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09B3FA" w14:textId="77777777" w:rsidR="009805AB" w:rsidRDefault="009805AB" w:rsidP="005F5964">
      <w:pPr>
        <w:spacing w:before="360" w:after="600"/>
        <w:ind w:right="-329"/>
        <w:jc w:val="right"/>
        <w:rPr>
          <w:b/>
          <w:color w:val="04526C"/>
        </w:rPr>
      </w:pPr>
      <w:r>
        <w:rPr>
          <w:b/>
          <w:noProof/>
          <w:color w:val="04526C"/>
          <w:lang w:eastAsia="en-AU"/>
        </w:rPr>
        <w:drawing>
          <wp:anchor distT="0" distB="0" distL="114300" distR="114300" simplePos="0" relativeHeight="251658240" behindDoc="1" locked="0" layoutInCell="1" allowOverlap="1" wp14:anchorId="6796CBE4" wp14:editId="1F74A6F7">
            <wp:simplePos x="0" y="0"/>
            <wp:positionH relativeFrom="margin">
              <wp:align>center</wp:align>
            </wp:positionH>
            <wp:positionV relativeFrom="page">
              <wp:posOffset>-635</wp:posOffset>
            </wp:positionV>
            <wp:extent cx="7531100" cy="194818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dia_banner_indigenous-0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31100" cy="1948180"/>
                    </a:xfrm>
                    <a:prstGeom prst="rect">
                      <a:avLst/>
                    </a:prstGeom>
                  </pic:spPr>
                </pic:pic>
              </a:graphicData>
            </a:graphic>
            <wp14:sizeRelH relativeFrom="page">
              <wp14:pctWidth>0</wp14:pctWidth>
            </wp14:sizeRelH>
            <wp14:sizeRelV relativeFrom="page">
              <wp14:pctHeight>0</wp14:pctHeight>
            </wp14:sizeRelV>
          </wp:anchor>
        </w:drawing>
      </w:r>
    </w:p>
    <w:p w14:paraId="1D09FE5D" w14:textId="7800884A" w:rsidR="00610798" w:rsidRPr="00610798" w:rsidRDefault="00610798" w:rsidP="00610798">
      <w:pPr>
        <w:spacing w:before="120" w:after="840"/>
        <w:ind w:right="-330"/>
        <w:jc w:val="right"/>
        <w:rPr>
          <w:b/>
          <w:color w:val="04526C"/>
        </w:rPr>
      </w:pPr>
      <w:r>
        <w:rPr>
          <w:noProof/>
        </w:rPr>
        <mc:AlternateContent>
          <mc:Choice Requires="wps">
            <w:drawing>
              <wp:anchor distT="45720" distB="45720" distL="114300" distR="114300" simplePos="0" relativeHeight="251660288" behindDoc="0" locked="0" layoutInCell="1" allowOverlap="1" wp14:anchorId="501845A3" wp14:editId="2B2B093C">
                <wp:simplePos x="0" y="0"/>
                <wp:positionH relativeFrom="column">
                  <wp:posOffset>-673100</wp:posOffset>
                </wp:positionH>
                <wp:positionV relativeFrom="paragraph">
                  <wp:posOffset>83185</wp:posOffset>
                </wp:positionV>
                <wp:extent cx="1959610" cy="508000"/>
                <wp:effectExtent l="0" t="0" r="2540" b="63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9610" cy="508000"/>
                        </a:xfrm>
                        <a:prstGeom prst="rect">
                          <a:avLst/>
                        </a:prstGeom>
                        <a:solidFill>
                          <a:srgbClr val="FFFFFF"/>
                        </a:solidFill>
                        <a:ln w="9525">
                          <a:noFill/>
                          <a:miter lim="800000"/>
                          <a:headEnd/>
                          <a:tailEnd/>
                        </a:ln>
                      </wps:spPr>
                      <wps:txbx>
                        <w:txbxContent>
                          <w:p w14:paraId="51D9761F" w14:textId="5445E760" w:rsidR="00610798" w:rsidRDefault="0061079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01845A3" id="_x0000_t202" coordsize="21600,21600" o:spt="202" path="m,l,21600r21600,l21600,xe">
                <v:stroke joinstyle="miter"/>
                <v:path gradientshapeok="t" o:connecttype="rect"/>
              </v:shapetype>
              <v:shape id="Text Box 2" o:spid="_x0000_s1026" type="#_x0000_t202" style="position:absolute;left:0;text-align:left;margin-left:-53pt;margin-top:6.55pt;width:154.3pt;height:40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" stroked="f">
                <v:textbox>
                  <w:txbxContent>
                    <w:p w14:paraId="51D9761F" w14:textId="5445E760" w:rsidR="00610798" w:rsidRDefault="00610798"/>
                  </w:txbxContent>
                </v:textbox>
                <w10:wrap type="square"/>
              </v:shape>
            </w:pict>
          </mc:Fallback>
        </mc:AlternateContent>
      </w:r>
      <w:r w:rsidR="00923848">
        <w:rPr>
          <w:b/>
          <w:color w:val="04526C"/>
        </w:rPr>
        <w:t>3</w:t>
      </w:r>
      <w:r w:rsidR="00E60CA8">
        <w:rPr>
          <w:b/>
          <w:color w:val="04526C"/>
        </w:rPr>
        <w:t xml:space="preserve"> August</w:t>
      </w:r>
      <w:r>
        <w:rPr>
          <w:b/>
          <w:color w:val="04526C"/>
        </w:rPr>
        <w:t xml:space="preserve"> </w:t>
      </w:r>
      <w:r w:rsidR="00904332" w:rsidRPr="0017312B">
        <w:rPr>
          <w:b/>
          <w:color w:val="04526C"/>
        </w:rPr>
        <w:t>202</w:t>
      </w:r>
      <w:r>
        <w:rPr>
          <w:b/>
          <w:color w:val="04526C"/>
        </w:rPr>
        <w:t>4</w:t>
      </w:r>
    </w:p>
    <w:p w14:paraId="118CDF90" w14:textId="00BAEAD4" w:rsidR="00E60CA8" w:rsidRDefault="00E60CA8" w:rsidP="00454D35">
      <w:pPr>
        <w:spacing w:line="276" w:lineRule="auto"/>
        <w:rPr>
          <w:rFonts w:eastAsiaTheme="majorEastAsia" w:cstheme="majorBidi"/>
          <w:b/>
          <w:bCs/>
          <w:color w:val="04526C"/>
          <w:sz w:val="36"/>
          <w:szCs w:val="28"/>
          <w:lang w:eastAsia="en-AU"/>
        </w:rPr>
      </w:pPr>
      <w:r w:rsidRPr="00E60CA8">
        <w:rPr>
          <w:rFonts w:eastAsiaTheme="majorEastAsia" w:cstheme="majorBidi"/>
          <w:b/>
          <w:bCs/>
          <w:color w:val="04526C"/>
          <w:sz w:val="36"/>
          <w:szCs w:val="28"/>
          <w:lang w:eastAsia="en-AU"/>
        </w:rPr>
        <w:t xml:space="preserve">Federal Circuit and Family Court of Australia </w:t>
      </w:r>
      <w:r w:rsidR="00923848">
        <w:rPr>
          <w:rFonts w:eastAsiaTheme="majorEastAsia" w:cstheme="majorBidi"/>
          <w:b/>
          <w:bCs/>
          <w:color w:val="04526C"/>
          <w:sz w:val="36"/>
          <w:szCs w:val="28"/>
          <w:lang w:eastAsia="en-AU"/>
        </w:rPr>
        <w:t>presents at GARMA following</w:t>
      </w:r>
      <w:r w:rsidRPr="00E60CA8">
        <w:rPr>
          <w:rFonts w:eastAsiaTheme="majorEastAsia" w:cstheme="majorBidi"/>
          <w:b/>
          <w:bCs/>
          <w:color w:val="04526C"/>
          <w:sz w:val="36"/>
          <w:szCs w:val="28"/>
          <w:lang w:eastAsia="en-AU"/>
        </w:rPr>
        <w:t xml:space="preserve"> </w:t>
      </w:r>
      <w:r w:rsidR="00923848">
        <w:rPr>
          <w:rFonts w:eastAsiaTheme="majorEastAsia" w:cstheme="majorBidi"/>
          <w:b/>
          <w:bCs/>
          <w:color w:val="04526C"/>
          <w:sz w:val="36"/>
          <w:szCs w:val="28"/>
          <w:lang w:eastAsia="en-AU"/>
        </w:rPr>
        <w:t xml:space="preserve">successful </w:t>
      </w:r>
      <w:r w:rsidRPr="00E60CA8">
        <w:rPr>
          <w:rFonts w:eastAsiaTheme="majorEastAsia" w:cstheme="majorBidi"/>
          <w:b/>
          <w:bCs/>
          <w:color w:val="04526C"/>
          <w:sz w:val="36"/>
          <w:szCs w:val="28"/>
          <w:lang w:eastAsia="en-AU"/>
        </w:rPr>
        <w:t>First Nations Forum</w:t>
      </w:r>
    </w:p>
    <w:p w14:paraId="50BEFD0A" w14:textId="391A6957" w:rsidR="00923848" w:rsidRDefault="00923848" w:rsidP="00454D35">
      <w:pPr>
        <w:autoSpaceDE w:val="0"/>
        <w:autoSpaceDN w:val="0"/>
        <w:spacing w:after="200" w:line="276" w:lineRule="auto"/>
        <w:ind w:right="0"/>
        <w:rPr>
          <w:rFonts w:ascii="Calibri" w:eastAsia="Calibri" w:hAnsi="Calibri" w:cs="Times New Roman"/>
          <w:lang w:eastAsia="en-AU"/>
        </w:rPr>
      </w:pPr>
      <w:r w:rsidRPr="00E60CA8">
        <w:rPr>
          <w:rFonts w:ascii="Calibri" w:eastAsia="Calibri" w:hAnsi="Calibri" w:cs="Times New Roman"/>
          <w:lang w:eastAsia="en-AU"/>
        </w:rPr>
        <w:t xml:space="preserve">Chief Justice the Hon Will </w:t>
      </w:r>
      <w:proofErr w:type="spellStart"/>
      <w:r w:rsidRPr="00E60CA8">
        <w:rPr>
          <w:rFonts w:ascii="Calibri" w:eastAsia="Calibri" w:hAnsi="Calibri" w:cs="Times New Roman"/>
          <w:lang w:eastAsia="en-AU"/>
        </w:rPr>
        <w:t>Alstergren</w:t>
      </w:r>
      <w:proofErr w:type="spellEnd"/>
      <w:r w:rsidRPr="00E60CA8">
        <w:rPr>
          <w:rFonts w:ascii="Calibri" w:eastAsia="Calibri" w:hAnsi="Calibri" w:cs="Times New Roman"/>
          <w:lang w:eastAsia="en-AU"/>
        </w:rPr>
        <w:t xml:space="preserve"> AO, </w:t>
      </w:r>
      <w:r>
        <w:rPr>
          <w:rFonts w:ascii="Calibri" w:eastAsia="Calibri" w:hAnsi="Calibri" w:cs="Times New Roman"/>
          <w:lang w:eastAsia="en-AU"/>
        </w:rPr>
        <w:t xml:space="preserve">together with Judge Matthew Myers and Indigenous Family Liaison Officers Kirsty Maylin and Dwayne Coulthard present at GARMA, outlining the many initiatives of the </w:t>
      </w:r>
      <w:r w:rsidR="00E60CA8" w:rsidRPr="00E60CA8">
        <w:rPr>
          <w:rFonts w:ascii="Calibri" w:eastAsia="Calibri" w:hAnsi="Calibri" w:cs="Times New Roman"/>
          <w:lang w:eastAsia="en-AU"/>
        </w:rPr>
        <w:t>Federal Circuit and Family Court of Australia (Division 1) and (Division 2) (the Courts)</w:t>
      </w:r>
      <w:r>
        <w:rPr>
          <w:rFonts w:ascii="Calibri" w:eastAsia="Calibri" w:hAnsi="Calibri" w:cs="Times New Roman"/>
          <w:lang w:eastAsia="en-AU"/>
        </w:rPr>
        <w:t xml:space="preserve"> t</w:t>
      </w:r>
      <w:r w:rsidR="001938D8">
        <w:rPr>
          <w:rFonts w:ascii="Calibri" w:eastAsia="Calibri" w:hAnsi="Calibri" w:cs="Times New Roman"/>
          <w:lang w:eastAsia="en-AU"/>
        </w:rPr>
        <w:t>hat</w:t>
      </w:r>
      <w:r>
        <w:rPr>
          <w:rFonts w:ascii="Calibri" w:eastAsia="Calibri" w:hAnsi="Calibri" w:cs="Times New Roman"/>
          <w:lang w:eastAsia="en-AU"/>
        </w:rPr>
        <w:t xml:space="preserve"> better support Aboriginal and Torres Strait Islander families.</w:t>
      </w:r>
    </w:p>
    <w:p w14:paraId="3BC73C6E" w14:textId="17950503" w:rsidR="00923848" w:rsidRDefault="00923848" w:rsidP="00454D35">
      <w:pPr>
        <w:autoSpaceDE w:val="0"/>
        <w:autoSpaceDN w:val="0"/>
        <w:spacing w:after="200" w:line="276" w:lineRule="auto"/>
        <w:ind w:right="0"/>
        <w:rPr>
          <w:rFonts w:ascii="Calibri" w:eastAsia="Calibri" w:hAnsi="Calibri" w:cs="Times New Roman"/>
          <w:lang w:eastAsia="en-AU"/>
        </w:rPr>
      </w:pPr>
      <w:r>
        <w:rPr>
          <w:rFonts w:ascii="Calibri" w:eastAsia="Calibri" w:hAnsi="Calibri" w:cs="Times New Roman"/>
          <w:lang w:eastAsia="en-AU"/>
        </w:rPr>
        <w:t xml:space="preserve">The </w:t>
      </w:r>
      <w:r w:rsidR="00084D83">
        <w:rPr>
          <w:rFonts w:ascii="Calibri" w:eastAsia="Calibri" w:hAnsi="Calibri" w:cs="Times New Roman"/>
          <w:lang w:eastAsia="en-AU"/>
        </w:rPr>
        <w:t xml:space="preserve">Court also launched a </w:t>
      </w:r>
      <w:hyperlink r:id="rId8" w:history="1">
        <w:r w:rsidRPr="00923848">
          <w:rPr>
            <w:rStyle w:val="Hyperlink"/>
            <w:rFonts w:ascii="Calibri" w:eastAsia="Calibri" w:hAnsi="Calibri" w:cs="Times New Roman"/>
            <w:lang w:eastAsia="en-AU"/>
          </w:rPr>
          <w:t>new film</w:t>
        </w:r>
        <w:r w:rsidR="00952BE5">
          <w:rPr>
            <w:rStyle w:val="Hyperlink"/>
            <w:rFonts w:ascii="Calibri" w:eastAsia="Calibri" w:hAnsi="Calibri" w:cs="Times New Roman"/>
            <w:lang w:eastAsia="en-AU"/>
          </w:rPr>
          <w:t xml:space="preserve"> that</w:t>
        </w:r>
        <w:r w:rsidRPr="00923848">
          <w:rPr>
            <w:rStyle w:val="Hyperlink"/>
            <w:rFonts w:ascii="Calibri" w:eastAsia="Calibri" w:hAnsi="Calibri" w:cs="Times New Roman"/>
            <w:lang w:eastAsia="en-AU"/>
          </w:rPr>
          <w:t xml:space="preserve"> explain</w:t>
        </w:r>
        <w:r w:rsidR="00952BE5">
          <w:rPr>
            <w:rStyle w:val="Hyperlink"/>
            <w:rFonts w:ascii="Calibri" w:eastAsia="Calibri" w:hAnsi="Calibri" w:cs="Times New Roman"/>
            <w:lang w:eastAsia="en-AU"/>
          </w:rPr>
          <w:t>s</w:t>
        </w:r>
        <w:r w:rsidRPr="00923848">
          <w:rPr>
            <w:rStyle w:val="Hyperlink"/>
            <w:rFonts w:ascii="Calibri" w:eastAsia="Calibri" w:hAnsi="Calibri" w:cs="Times New Roman"/>
            <w:lang w:eastAsia="en-AU"/>
          </w:rPr>
          <w:t xml:space="preserve"> the role of Indigenous Family Liaison Officers</w:t>
        </w:r>
      </w:hyperlink>
      <w:r>
        <w:rPr>
          <w:rFonts w:ascii="Calibri" w:eastAsia="Calibri" w:hAnsi="Calibri" w:cs="Times New Roman"/>
          <w:lang w:eastAsia="en-AU"/>
        </w:rPr>
        <w:t>.</w:t>
      </w:r>
    </w:p>
    <w:p w14:paraId="177EF34B" w14:textId="3A0F3184" w:rsidR="00D00DFE" w:rsidRDefault="00923848" w:rsidP="00454D35">
      <w:pPr>
        <w:autoSpaceDE w:val="0"/>
        <w:autoSpaceDN w:val="0"/>
        <w:spacing w:after="200" w:line="276" w:lineRule="auto"/>
        <w:ind w:right="0"/>
        <w:rPr>
          <w:rFonts w:ascii="Calibri" w:eastAsia="Calibri" w:hAnsi="Calibri" w:cs="Times New Roman"/>
          <w:lang w:eastAsia="en-AU"/>
        </w:rPr>
      </w:pPr>
      <w:r>
        <w:rPr>
          <w:rFonts w:ascii="Calibri" w:eastAsia="Calibri" w:hAnsi="Calibri" w:cs="Times New Roman"/>
          <w:lang w:eastAsia="en-AU"/>
        </w:rPr>
        <w:t xml:space="preserve">The attendance of the Chief Justice, </w:t>
      </w:r>
      <w:proofErr w:type="gramStart"/>
      <w:r>
        <w:rPr>
          <w:rFonts w:ascii="Calibri" w:eastAsia="Calibri" w:hAnsi="Calibri" w:cs="Times New Roman"/>
          <w:lang w:eastAsia="en-AU"/>
        </w:rPr>
        <w:t>Judges</w:t>
      </w:r>
      <w:proofErr w:type="gramEnd"/>
      <w:r>
        <w:rPr>
          <w:rFonts w:ascii="Calibri" w:eastAsia="Calibri" w:hAnsi="Calibri" w:cs="Times New Roman"/>
          <w:lang w:eastAsia="en-AU"/>
        </w:rPr>
        <w:t xml:space="preserve"> and court staff</w:t>
      </w:r>
      <w:r w:rsidR="00F27FC0">
        <w:rPr>
          <w:rFonts w:ascii="Calibri" w:eastAsia="Calibri" w:hAnsi="Calibri" w:cs="Times New Roman"/>
          <w:lang w:eastAsia="en-AU"/>
        </w:rPr>
        <w:t xml:space="preserve"> at GARMA</w:t>
      </w:r>
      <w:r>
        <w:rPr>
          <w:rFonts w:ascii="Calibri" w:eastAsia="Calibri" w:hAnsi="Calibri" w:cs="Times New Roman"/>
          <w:lang w:eastAsia="en-AU"/>
        </w:rPr>
        <w:t xml:space="preserve">, follows the Courts’ successful </w:t>
      </w:r>
      <w:r w:rsidR="00E60CA8" w:rsidRPr="00E60CA8">
        <w:rPr>
          <w:rFonts w:ascii="Calibri" w:eastAsia="Calibri" w:hAnsi="Calibri" w:cs="Times New Roman"/>
          <w:lang w:eastAsia="en-AU"/>
        </w:rPr>
        <w:t xml:space="preserve">First Nations Forum </w:t>
      </w:r>
      <w:r w:rsidR="00F27FC0">
        <w:rPr>
          <w:rFonts w:ascii="Calibri" w:eastAsia="Calibri" w:hAnsi="Calibri" w:cs="Times New Roman"/>
          <w:lang w:eastAsia="en-AU"/>
        </w:rPr>
        <w:t>which</w:t>
      </w:r>
      <w:r>
        <w:rPr>
          <w:rFonts w:ascii="Calibri" w:eastAsia="Calibri" w:hAnsi="Calibri" w:cs="Times New Roman"/>
          <w:lang w:eastAsia="en-AU"/>
        </w:rPr>
        <w:t xml:space="preserve"> was held in </w:t>
      </w:r>
      <w:r w:rsidR="00E60CA8" w:rsidRPr="00E60CA8">
        <w:rPr>
          <w:rFonts w:ascii="Calibri" w:eastAsia="Calibri" w:hAnsi="Calibri" w:cs="Times New Roman"/>
          <w:lang w:eastAsia="en-AU"/>
        </w:rPr>
        <w:t>Brisbane</w:t>
      </w:r>
      <w:r>
        <w:rPr>
          <w:rFonts w:ascii="Calibri" w:eastAsia="Calibri" w:hAnsi="Calibri" w:cs="Times New Roman"/>
          <w:lang w:eastAsia="en-AU"/>
        </w:rPr>
        <w:t xml:space="preserve"> on Thursday. The Forum </w:t>
      </w:r>
      <w:r w:rsidR="00D00DFE">
        <w:rPr>
          <w:rFonts w:ascii="Calibri" w:eastAsia="Calibri" w:hAnsi="Calibri" w:cs="Times New Roman"/>
          <w:lang w:eastAsia="en-AU"/>
        </w:rPr>
        <w:t>involv</w:t>
      </w:r>
      <w:r>
        <w:rPr>
          <w:rFonts w:ascii="Calibri" w:eastAsia="Calibri" w:hAnsi="Calibri" w:cs="Times New Roman"/>
          <w:lang w:eastAsia="en-AU"/>
        </w:rPr>
        <w:t>ed</w:t>
      </w:r>
      <w:r w:rsidR="00D00DFE">
        <w:rPr>
          <w:rFonts w:ascii="Calibri" w:eastAsia="Calibri" w:hAnsi="Calibri" w:cs="Times New Roman"/>
          <w:lang w:eastAsia="en-AU"/>
        </w:rPr>
        <w:t xml:space="preserve"> leaders from the</w:t>
      </w:r>
      <w:r w:rsidR="00C43E5F" w:rsidRPr="00C43E5F">
        <w:rPr>
          <w:rFonts w:ascii="Calibri" w:eastAsia="Calibri" w:hAnsi="Calibri" w:cs="Times New Roman"/>
          <w:lang w:eastAsia="en-AU"/>
        </w:rPr>
        <w:t xml:space="preserve"> Aboriginal </w:t>
      </w:r>
      <w:r w:rsidR="005F6086">
        <w:rPr>
          <w:rFonts w:ascii="Calibri" w:eastAsia="Calibri" w:hAnsi="Calibri" w:cs="Times New Roman"/>
          <w:lang w:eastAsia="en-AU"/>
        </w:rPr>
        <w:t xml:space="preserve">and Torres Strait Islander </w:t>
      </w:r>
      <w:r w:rsidR="00C43E5F" w:rsidRPr="00C43E5F">
        <w:rPr>
          <w:rFonts w:ascii="Calibri" w:eastAsia="Calibri" w:hAnsi="Calibri" w:cs="Times New Roman"/>
          <w:lang w:eastAsia="en-AU"/>
        </w:rPr>
        <w:t xml:space="preserve">community </w:t>
      </w:r>
      <w:r w:rsidR="00C43E5F">
        <w:rPr>
          <w:rFonts w:ascii="Calibri" w:eastAsia="Calibri" w:hAnsi="Calibri" w:cs="Times New Roman"/>
          <w:lang w:eastAsia="en-AU"/>
        </w:rPr>
        <w:t>led</w:t>
      </w:r>
      <w:r w:rsidR="00C43E5F" w:rsidRPr="00C43E5F">
        <w:rPr>
          <w:rFonts w:ascii="Calibri" w:eastAsia="Calibri" w:hAnsi="Calibri" w:cs="Times New Roman"/>
          <w:lang w:eastAsia="en-AU"/>
        </w:rPr>
        <w:t xml:space="preserve"> legal and social services sector and other services supporting First Nations children and families through the family law system</w:t>
      </w:r>
      <w:r w:rsidR="00C43E5F">
        <w:rPr>
          <w:rFonts w:ascii="Calibri" w:eastAsia="Calibri" w:hAnsi="Calibri" w:cs="Times New Roman"/>
          <w:lang w:eastAsia="en-AU"/>
        </w:rPr>
        <w:t xml:space="preserve">. </w:t>
      </w:r>
      <w:r w:rsidR="005D2E31">
        <w:rPr>
          <w:rFonts w:ascii="Calibri" w:eastAsia="Calibri" w:hAnsi="Calibri" w:cs="Times New Roman"/>
          <w:lang w:eastAsia="en-AU"/>
        </w:rPr>
        <w:t>R</w:t>
      </w:r>
      <w:r w:rsidR="00C43E5F">
        <w:rPr>
          <w:rFonts w:ascii="Calibri" w:eastAsia="Calibri" w:hAnsi="Calibri" w:cs="Times New Roman"/>
          <w:lang w:eastAsia="en-AU"/>
        </w:rPr>
        <w:t xml:space="preserve">epresentatives from </w:t>
      </w:r>
      <w:r w:rsidR="00C43E5F" w:rsidRPr="00C43E5F">
        <w:rPr>
          <w:rFonts w:ascii="Calibri" w:eastAsia="Calibri" w:hAnsi="Calibri" w:cs="Times New Roman"/>
          <w:lang w:eastAsia="en-AU"/>
        </w:rPr>
        <w:t xml:space="preserve">First Nations led Commissions, researchers, </w:t>
      </w:r>
      <w:proofErr w:type="gramStart"/>
      <w:r w:rsidR="00C43E5F" w:rsidRPr="00C43E5F">
        <w:rPr>
          <w:rFonts w:ascii="Calibri" w:eastAsia="Calibri" w:hAnsi="Calibri" w:cs="Times New Roman"/>
          <w:lang w:eastAsia="en-AU"/>
        </w:rPr>
        <w:t>advocates</w:t>
      </w:r>
      <w:proofErr w:type="gramEnd"/>
      <w:r w:rsidR="00C43E5F" w:rsidRPr="00C43E5F">
        <w:rPr>
          <w:rFonts w:ascii="Calibri" w:eastAsia="Calibri" w:hAnsi="Calibri" w:cs="Times New Roman"/>
          <w:lang w:eastAsia="en-AU"/>
        </w:rPr>
        <w:t xml:space="preserve"> and practice experts</w:t>
      </w:r>
      <w:r w:rsidR="005D2E31">
        <w:rPr>
          <w:rFonts w:ascii="Calibri" w:eastAsia="Calibri" w:hAnsi="Calibri" w:cs="Times New Roman"/>
          <w:lang w:eastAsia="en-AU"/>
        </w:rPr>
        <w:t xml:space="preserve"> also attend</w:t>
      </w:r>
      <w:r w:rsidR="00F27FC0">
        <w:rPr>
          <w:rFonts w:ascii="Calibri" w:eastAsia="Calibri" w:hAnsi="Calibri" w:cs="Times New Roman"/>
          <w:lang w:eastAsia="en-AU"/>
        </w:rPr>
        <w:t>ed</w:t>
      </w:r>
      <w:r w:rsidR="00C43E5F" w:rsidRPr="00C43E5F">
        <w:rPr>
          <w:rFonts w:ascii="Calibri" w:eastAsia="Calibri" w:hAnsi="Calibri" w:cs="Times New Roman"/>
          <w:lang w:eastAsia="en-AU"/>
        </w:rPr>
        <w:t>.</w:t>
      </w:r>
    </w:p>
    <w:p w14:paraId="3362AB21" w14:textId="4E229A3F" w:rsidR="00E60CA8" w:rsidRPr="00E60CA8" w:rsidRDefault="00E60CA8" w:rsidP="00454D35">
      <w:pPr>
        <w:autoSpaceDE w:val="0"/>
        <w:autoSpaceDN w:val="0"/>
        <w:spacing w:after="200" w:line="276" w:lineRule="auto"/>
        <w:ind w:right="0"/>
        <w:rPr>
          <w:rFonts w:ascii="Calibri" w:eastAsia="Calibri" w:hAnsi="Calibri" w:cs="Times New Roman"/>
          <w:lang w:eastAsia="en-AU"/>
        </w:rPr>
      </w:pPr>
      <w:r w:rsidRPr="00E60CA8">
        <w:rPr>
          <w:rFonts w:ascii="Calibri" w:eastAsia="Calibri" w:hAnsi="Calibri" w:cs="Times New Roman"/>
          <w:lang w:eastAsia="en-AU"/>
        </w:rPr>
        <w:t>The event provide</w:t>
      </w:r>
      <w:r w:rsidR="00F27FC0">
        <w:rPr>
          <w:rFonts w:ascii="Calibri" w:eastAsia="Calibri" w:hAnsi="Calibri" w:cs="Times New Roman"/>
          <w:lang w:eastAsia="en-AU"/>
        </w:rPr>
        <w:t>d</w:t>
      </w:r>
      <w:r w:rsidRPr="00E60CA8">
        <w:rPr>
          <w:rFonts w:ascii="Calibri" w:eastAsia="Calibri" w:hAnsi="Calibri" w:cs="Times New Roman"/>
          <w:lang w:eastAsia="en-AU"/>
        </w:rPr>
        <w:t xml:space="preserve"> a</w:t>
      </w:r>
      <w:r w:rsidR="00F27FC0">
        <w:rPr>
          <w:rFonts w:ascii="Calibri" w:eastAsia="Calibri" w:hAnsi="Calibri" w:cs="Times New Roman"/>
          <w:lang w:eastAsia="en-AU"/>
        </w:rPr>
        <w:t xml:space="preserve"> unique</w:t>
      </w:r>
      <w:r w:rsidRPr="00E60CA8">
        <w:rPr>
          <w:rFonts w:ascii="Calibri" w:eastAsia="Calibri" w:hAnsi="Calibri" w:cs="Times New Roman"/>
          <w:lang w:eastAsia="en-AU"/>
        </w:rPr>
        <w:t xml:space="preserve"> opportunity for </w:t>
      </w:r>
      <w:r w:rsidR="00C43E5F">
        <w:rPr>
          <w:rFonts w:ascii="Calibri" w:eastAsia="Calibri" w:hAnsi="Calibri" w:cs="Times New Roman"/>
          <w:lang w:eastAsia="en-AU"/>
        </w:rPr>
        <w:t xml:space="preserve">Judges and </w:t>
      </w:r>
      <w:r w:rsidRPr="00E60CA8">
        <w:rPr>
          <w:rFonts w:ascii="Calibri" w:eastAsia="Calibri" w:hAnsi="Calibri" w:cs="Times New Roman"/>
          <w:lang w:eastAsia="en-AU"/>
        </w:rPr>
        <w:t>court representatives to connect with the Aboriginal and Torres Strait Islander sector and community leaders to discuss current approaches to working with First Nations families in the context of relationship breakdown.</w:t>
      </w:r>
    </w:p>
    <w:p w14:paraId="68EB2222" w14:textId="4547FD48" w:rsidR="00E60CA8" w:rsidRPr="00E60CA8" w:rsidRDefault="00E60CA8" w:rsidP="00454D35">
      <w:pPr>
        <w:spacing w:after="200" w:line="276" w:lineRule="auto"/>
        <w:ind w:right="0"/>
        <w:rPr>
          <w:rFonts w:ascii="Calibri" w:eastAsia="Calibri" w:hAnsi="Calibri" w:cs="Times New Roman"/>
          <w:lang w:eastAsia="en-AU"/>
        </w:rPr>
      </w:pPr>
      <w:r w:rsidRPr="00E60CA8">
        <w:rPr>
          <w:rFonts w:ascii="Calibri" w:eastAsia="Calibri" w:hAnsi="Calibri" w:cs="Times New Roman"/>
          <w:lang w:eastAsia="en-AU"/>
        </w:rPr>
        <w:t xml:space="preserve">Chief Justice the Hon Will </w:t>
      </w:r>
      <w:proofErr w:type="spellStart"/>
      <w:r w:rsidRPr="00E60CA8">
        <w:rPr>
          <w:rFonts w:ascii="Calibri" w:eastAsia="Calibri" w:hAnsi="Calibri" w:cs="Times New Roman"/>
          <w:lang w:eastAsia="en-AU"/>
        </w:rPr>
        <w:t>Alstergren</w:t>
      </w:r>
      <w:proofErr w:type="spellEnd"/>
      <w:r w:rsidRPr="00E60CA8">
        <w:rPr>
          <w:rFonts w:ascii="Calibri" w:eastAsia="Calibri" w:hAnsi="Calibri" w:cs="Times New Roman"/>
          <w:lang w:eastAsia="en-AU"/>
        </w:rPr>
        <w:t xml:space="preserve"> AO, said that the First Nations Forum is about </w:t>
      </w:r>
      <w:r w:rsidR="008864D5">
        <w:rPr>
          <w:rFonts w:ascii="Calibri" w:eastAsia="Calibri" w:hAnsi="Calibri" w:cs="Times New Roman"/>
          <w:lang w:eastAsia="en-AU"/>
        </w:rPr>
        <w:t xml:space="preserve">the Courts </w:t>
      </w:r>
      <w:r w:rsidRPr="00E60CA8">
        <w:rPr>
          <w:rFonts w:ascii="Calibri" w:eastAsia="Calibri" w:hAnsi="Calibri" w:cs="Times New Roman"/>
          <w:lang w:eastAsia="en-AU"/>
        </w:rPr>
        <w:t>listening and engaging in a meaningful way to discuss how to build trust and improve access to justice for our First Nations people.</w:t>
      </w:r>
    </w:p>
    <w:p w14:paraId="1F8969DD" w14:textId="59B9C79D" w:rsidR="00E60CA8" w:rsidRPr="00E60CA8" w:rsidRDefault="00E60CA8" w:rsidP="00454D35">
      <w:pPr>
        <w:spacing w:after="200" w:line="276" w:lineRule="auto"/>
        <w:ind w:right="0"/>
        <w:rPr>
          <w:rFonts w:ascii="Calibri" w:eastAsia="Calibri" w:hAnsi="Calibri" w:cs="Times New Roman"/>
          <w:lang w:eastAsia="en-AU"/>
        </w:rPr>
      </w:pPr>
      <w:r w:rsidRPr="00E60CA8">
        <w:rPr>
          <w:rFonts w:ascii="Calibri" w:eastAsia="Calibri" w:hAnsi="Calibri" w:cs="Times New Roman"/>
          <w:lang w:eastAsia="en-AU"/>
        </w:rPr>
        <w:t>“</w:t>
      </w:r>
      <w:r w:rsidR="008864D5">
        <w:rPr>
          <w:rFonts w:ascii="Calibri" w:eastAsia="Calibri" w:hAnsi="Calibri" w:cs="Times New Roman"/>
          <w:lang w:eastAsia="en-AU"/>
        </w:rPr>
        <w:t>T</w:t>
      </w:r>
      <w:r w:rsidRPr="00E60CA8">
        <w:rPr>
          <w:rFonts w:ascii="Calibri" w:eastAsia="Calibri" w:hAnsi="Calibri" w:cs="Times New Roman"/>
          <w:lang w:eastAsia="en-AU"/>
        </w:rPr>
        <w:t xml:space="preserve">oday marks an opportunity to </w:t>
      </w:r>
      <w:r w:rsidR="008864D5">
        <w:rPr>
          <w:rFonts w:ascii="Calibri" w:eastAsia="Calibri" w:hAnsi="Calibri" w:cs="Times New Roman"/>
          <w:lang w:eastAsia="en-AU"/>
        </w:rPr>
        <w:t>demonstrate</w:t>
      </w:r>
      <w:r w:rsidRPr="00E60CA8">
        <w:rPr>
          <w:rFonts w:ascii="Calibri" w:eastAsia="Calibri" w:hAnsi="Calibri" w:cs="Times New Roman"/>
          <w:lang w:eastAsia="en-AU"/>
        </w:rPr>
        <w:t xml:space="preserve"> our ongoing commitment to listening and learning from community, considering ways</w:t>
      </w:r>
      <w:r w:rsidR="008864D5">
        <w:rPr>
          <w:rFonts w:ascii="Calibri" w:eastAsia="Calibri" w:hAnsi="Calibri" w:cs="Times New Roman"/>
          <w:lang w:eastAsia="en-AU"/>
        </w:rPr>
        <w:t xml:space="preserve"> for the Courts </w:t>
      </w:r>
      <w:r w:rsidRPr="00E60CA8">
        <w:rPr>
          <w:rFonts w:ascii="Calibri" w:eastAsia="Calibri" w:hAnsi="Calibri" w:cs="Times New Roman"/>
          <w:lang w:eastAsia="en-AU"/>
        </w:rPr>
        <w:t>to be innovative and responsive, and to delivering tangible action that will better meet the needs of Aboriginal and Torres Strait Islander parties and children.</w:t>
      </w:r>
    </w:p>
    <w:p w14:paraId="75AF1242" w14:textId="4959BD10" w:rsidR="00E60CA8" w:rsidRPr="00E60CA8" w:rsidRDefault="000E1E5C" w:rsidP="00454D35">
      <w:pPr>
        <w:spacing w:after="200" w:line="276" w:lineRule="auto"/>
        <w:ind w:right="0"/>
        <w:rPr>
          <w:rFonts w:ascii="Calibri" w:eastAsia="Calibri" w:hAnsi="Calibri" w:cs="Times New Roman"/>
          <w:lang w:eastAsia="en-AU"/>
        </w:rPr>
      </w:pPr>
      <w:r>
        <w:rPr>
          <w:rFonts w:ascii="Calibri" w:eastAsia="Calibri" w:hAnsi="Calibri" w:cs="Times New Roman"/>
          <w:lang w:eastAsia="en-AU"/>
        </w:rPr>
        <w:t>“</w:t>
      </w:r>
      <w:r w:rsidR="00F27FC0">
        <w:rPr>
          <w:rFonts w:ascii="Calibri" w:eastAsia="Calibri" w:hAnsi="Calibri" w:cs="Times New Roman"/>
          <w:lang w:eastAsia="en-AU"/>
        </w:rPr>
        <w:t>W</w:t>
      </w:r>
      <w:r w:rsidR="00E60CA8" w:rsidRPr="00E60CA8">
        <w:rPr>
          <w:rFonts w:ascii="Calibri" w:eastAsia="Calibri" w:hAnsi="Calibri" w:cs="Times New Roman"/>
          <w:lang w:eastAsia="en-AU"/>
        </w:rPr>
        <w:t xml:space="preserve">e </w:t>
      </w:r>
      <w:r w:rsidR="00F27FC0">
        <w:rPr>
          <w:rFonts w:ascii="Calibri" w:eastAsia="Calibri" w:hAnsi="Calibri" w:cs="Times New Roman"/>
          <w:lang w:eastAsia="en-AU"/>
        </w:rPr>
        <w:t xml:space="preserve">proudly </w:t>
      </w:r>
      <w:r w:rsidR="00E60CA8" w:rsidRPr="00E60CA8">
        <w:rPr>
          <w:rFonts w:ascii="Calibri" w:eastAsia="Calibri" w:hAnsi="Calibri" w:cs="Times New Roman"/>
          <w:lang w:eastAsia="en-AU"/>
        </w:rPr>
        <w:t xml:space="preserve">launch a film that </w:t>
      </w:r>
      <w:r w:rsidR="008864D5">
        <w:rPr>
          <w:rFonts w:ascii="Calibri" w:eastAsia="Calibri" w:hAnsi="Calibri" w:cs="Times New Roman"/>
          <w:lang w:eastAsia="en-AU"/>
        </w:rPr>
        <w:t>explains the role of</w:t>
      </w:r>
      <w:r w:rsidR="00E60CA8" w:rsidRPr="00E60CA8">
        <w:rPr>
          <w:rFonts w:ascii="Calibri" w:eastAsia="Calibri" w:hAnsi="Calibri" w:cs="Times New Roman"/>
          <w:lang w:eastAsia="en-AU"/>
        </w:rPr>
        <w:t xml:space="preserve"> our incredible Indigenous Family Liaison Officers. It is a much-needed resource and I encourage everyone to watch it and to share it,” Chief Justice </w:t>
      </w:r>
      <w:proofErr w:type="spellStart"/>
      <w:r w:rsidR="00E60CA8" w:rsidRPr="00E60CA8">
        <w:rPr>
          <w:rFonts w:ascii="Calibri" w:eastAsia="Calibri" w:hAnsi="Calibri" w:cs="Times New Roman"/>
          <w:lang w:eastAsia="en-AU"/>
        </w:rPr>
        <w:t>Alstergren</w:t>
      </w:r>
      <w:proofErr w:type="spellEnd"/>
      <w:r w:rsidR="00E60CA8" w:rsidRPr="00E60CA8">
        <w:rPr>
          <w:rFonts w:ascii="Calibri" w:eastAsia="Calibri" w:hAnsi="Calibri" w:cs="Times New Roman"/>
          <w:lang w:eastAsia="en-AU"/>
        </w:rPr>
        <w:t xml:space="preserve"> said.</w:t>
      </w:r>
    </w:p>
    <w:p w14:paraId="69D110ED" w14:textId="472BB7CA" w:rsidR="00E60CA8" w:rsidRPr="00E60CA8" w:rsidRDefault="00F27FC0" w:rsidP="00454D35">
      <w:pPr>
        <w:spacing w:after="200" w:line="276" w:lineRule="auto"/>
        <w:ind w:right="0"/>
        <w:rPr>
          <w:rFonts w:ascii="Calibri" w:eastAsia="Calibri" w:hAnsi="Calibri" w:cs="Times New Roman"/>
          <w:lang w:eastAsia="zh-CN"/>
        </w:rPr>
      </w:pPr>
      <w:r>
        <w:rPr>
          <w:rFonts w:ascii="Calibri" w:eastAsia="Calibri" w:hAnsi="Calibri" w:cs="Times New Roman"/>
          <w:lang w:eastAsia="zh-CN"/>
        </w:rPr>
        <w:t>T</w:t>
      </w:r>
      <w:r w:rsidR="00E60CA8" w:rsidRPr="00E60CA8">
        <w:rPr>
          <w:rFonts w:ascii="Calibri" w:eastAsia="Calibri" w:hAnsi="Calibri" w:cs="Times New Roman"/>
          <w:lang w:eastAsia="zh-CN"/>
        </w:rPr>
        <w:t xml:space="preserve">he Courts’ Director – Indigenous Operations, Policy &amp; Support, Ms Kirsty Maylin, a proud </w:t>
      </w:r>
      <w:proofErr w:type="spellStart"/>
      <w:r w:rsidR="00E60CA8" w:rsidRPr="00E60CA8">
        <w:rPr>
          <w:rFonts w:ascii="Calibri" w:eastAsia="Calibri" w:hAnsi="Calibri" w:cs="Times New Roman"/>
          <w:lang w:eastAsia="zh-CN"/>
        </w:rPr>
        <w:t>Wirangu</w:t>
      </w:r>
      <w:proofErr w:type="spellEnd"/>
      <w:r w:rsidR="00E60CA8" w:rsidRPr="00E60CA8">
        <w:rPr>
          <w:rFonts w:ascii="Calibri" w:eastAsia="Calibri" w:hAnsi="Calibri" w:cs="Times New Roman"/>
          <w:lang w:eastAsia="zh-CN"/>
        </w:rPr>
        <w:t xml:space="preserve">, </w:t>
      </w:r>
      <w:proofErr w:type="spellStart"/>
      <w:r w:rsidR="00E60CA8" w:rsidRPr="00E60CA8">
        <w:rPr>
          <w:rFonts w:ascii="Calibri" w:eastAsia="Calibri" w:hAnsi="Calibri" w:cs="Times New Roman"/>
          <w:lang w:eastAsia="zh-CN"/>
        </w:rPr>
        <w:t>Kokatha</w:t>
      </w:r>
      <w:proofErr w:type="spellEnd"/>
      <w:r w:rsidR="00E60CA8" w:rsidRPr="00E60CA8">
        <w:rPr>
          <w:rFonts w:ascii="Calibri" w:eastAsia="Calibri" w:hAnsi="Calibri" w:cs="Times New Roman"/>
          <w:lang w:eastAsia="zh-CN"/>
        </w:rPr>
        <w:t xml:space="preserve"> &amp; Western </w:t>
      </w:r>
      <w:proofErr w:type="spellStart"/>
      <w:r w:rsidR="00E60CA8" w:rsidRPr="00E60CA8">
        <w:rPr>
          <w:rFonts w:ascii="Calibri" w:eastAsia="Calibri" w:hAnsi="Calibri" w:cs="Times New Roman"/>
          <w:lang w:eastAsia="zh-CN"/>
        </w:rPr>
        <w:t>Arrarnta</w:t>
      </w:r>
      <w:proofErr w:type="spellEnd"/>
      <w:r w:rsidR="00E60CA8" w:rsidRPr="00E60CA8">
        <w:rPr>
          <w:rFonts w:ascii="Calibri" w:eastAsia="Calibri" w:hAnsi="Calibri" w:cs="Times New Roman"/>
          <w:lang w:eastAsia="zh-CN"/>
        </w:rPr>
        <w:t xml:space="preserve"> woman</w:t>
      </w:r>
      <w:r>
        <w:rPr>
          <w:rFonts w:ascii="Calibri" w:eastAsia="Calibri" w:hAnsi="Calibri" w:cs="Times New Roman"/>
          <w:lang w:eastAsia="zh-CN"/>
        </w:rPr>
        <w:t xml:space="preserve"> said that she was </w:t>
      </w:r>
      <w:r w:rsidR="00E60CA8" w:rsidRPr="00E60CA8">
        <w:rPr>
          <w:rFonts w:ascii="Calibri" w:eastAsia="Calibri" w:hAnsi="Calibri" w:cs="Times New Roman"/>
          <w:lang w:eastAsia="zh-CN"/>
        </w:rPr>
        <w:t>honoured to host the First Nations forum, which marks a significant step towards improving access to justice for Aboriginal and Torres Strait Islander families.</w:t>
      </w:r>
    </w:p>
    <w:p w14:paraId="14833FB3" w14:textId="73368D7B" w:rsidR="00E60CA8" w:rsidRPr="00E60CA8" w:rsidRDefault="00E60CA8" w:rsidP="00454D35">
      <w:pPr>
        <w:spacing w:after="200" w:line="276" w:lineRule="auto"/>
        <w:ind w:right="0"/>
        <w:rPr>
          <w:rFonts w:ascii="Calibri" w:eastAsia="Calibri" w:hAnsi="Calibri" w:cs="Times New Roman"/>
          <w:lang w:eastAsia="zh-CN"/>
        </w:rPr>
      </w:pPr>
      <w:r w:rsidRPr="00E60CA8">
        <w:rPr>
          <w:rFonts w:ascii="Calibri" w:eastAsia="Calibri" w:hAnsi="Calibri" w:cs="Times New Roman"/>
          <w:lang w:eastAsia="zh-CN"/>
        </w:rPr>
        <w:t>“Our commitment to supporting families in need through the family court is steadfast.</w:t>
      </w:r>
    </w:p>
    <w:p w14:paraId="0A2F6336" w14:textId="17127A98" w:rsidR="00E60CA8" w:rsidRPr="00E60CA8" w:rsidRDefault="00E60CA8" w:rsidP="00454D35">
      <w:pPr>
        <w:spacing w:after="200" w:line="276" w:lineRule="auto"/>
        <w:ind w:right="0"/>
        <w:rPr>
          <w:rFonts w:ascii="Calibri" w:eastAsia="Calibri" w:hAnsi="Calibri" w:cs="Times New Roman"/>
          <w:lang w:eastAsia="zh-CN"/>
        </w:rPr>
      </w:pPr>
      <w:r w:rsidRPr="00E60CA8">
        <w:rPr>
          <w:rFonts w:ascii="Calibri" w:eastAsia="Calibri" w:hAnsi="Calibri" w:cs="Times New Roman"/>
          <w:lang w:eastAsia="zh-CN"/>
        </w:rPr>
        <w:lastRenderedPageBreak/>
        <w:t>“We believe that this forum will serve as a conduit for more meaningful conversations and collaborations, leading to better outcomes for Aboriginal and Torres Strait Islander families and most importantly</w:t>
      </w:r>
      <w:r w:rsidR="000E1E5C">
        <w:rPr>
          <w:rFonts w:ascii="Calibri" w:eastAsia="Calibri" w:hAnsi="Calibri" w:cs="Times New Roman"/>
          <w:lang w:eastAsia="zh-CN"/>
        </w:rPr>
        <w:t>,</w:t>
      </w:r>
      <w:r w:rsidRPr="00E60CA8">
        <w:rPr>
          <w:rFonts w:ascii="Calibri" w:eastAsia="Calibri" w:hAnsi="Calibri" w:cs="Times New Roman"/>
          <w:lang w:eastAsia="zh-CN"/>
        </w:rPr>
        <w:t xml:space="preserve"> for our children. We look forward to enabling open dialogues, deep listening and understanding </w:t>
      </w:r>
      <w:r w:rsidR="000E1E5C">
        <w:rPr>
          <w:rFonts w:ascii="Calibri" w:eastAsia="Calibri" w:hAnsi="Calibri" w:cs="Times New Roman"/>
          <w:lang w:eastAsia="zh-CN"/>
        </w:rPr>
        <w:t xml:space="preserve">and </w:t>
      </w:r>
      <w:r w:rsidRPr="00E60CA8">
        <w:rPr>
          <w:rFonts w:ascii="Calibri" w:eastAsia="Calibri" w:hAnsi="Calibri" w:cs="Times New Roman"/>
          <w:lang w:eastAsia="zh-CN"/>
        </w:rPr>
        <w:t>we hope to better address the complexities and needs of those navigating the family court system,” Ms Maylin said.</w:t>
      </w:r>
    </w:p>
    <w:p w14:paraId="4D733377" w14:textId="0EDEA45E" w:rsidR="00E3276C" w:rsidRDefault="00F27FC0" w:rsidP="00454D35">
      <w:pPr>
        <w:spacing w:after="200" w:line="276" w:lineRule="auto"/>
        <w:ind w:right="0"/>
        <w:rPr>
          <w:rFonts w:ascii="Calibri" w:eastAsia="Calibri" w:hAnsi="Calibri" w:cs="Times New Roman"/>
          <w:lang w:eastAsia="zh-CN"/>
        </w:rPr>
      </w:pPr>
      <w:r>
        <w:rPr>
          <w:rFonts w:ascii="Calibri" w:eastAsia="Calibri" w:hAnsi="Calibri" w:cs="Times New Roman"/>
          <w:lang w:eastAsia="zh-CN"/>
        </w:rPr>
        <w:t>Forum g</w:t>
      </w:r>
      <w:r w:rsidR="00E3276C" w:rsidRPr="00E3276C">
        <w:rPr>
          <w:rFonts w:ascii="Calibri" w:eastAsia="Calibri" w:hAnsi="Calibri" w:cs="Times New Roman"/>
          <w:lang w:eastAsia="zh-CN"/>
        </w:rPr>
        <w:t>uest speaker, Ms Th</w:t>
      </w:r>
      <w:r w:rsidR="00E60CA8" w:rsidRPr="00E3276C">
        <w:rPr>
          <w:rFonts w:ascii="Calibri" w:eastAsia="Calibri" w:hAnsi="Calibri" w:cs="Times New Roman"/>
          <w:lang w:eastAsia="zh-CN"/>
        </w:rPr>
        <w:t>elma Schwartz,</w:t>
      </w:r>
      <w:r w:rsidR="00E60CA8" w:rsidRPr="00E60CA8">
        <w:rPr>
          <w:rFonts w:ascii="Calibri" w:eastAsia="Calibri" w:hAnsi="Calibri" w:cs="Times New Roman"/>
          <w:lang w:eastAsia="zh-CN"/>
        </w:rPr>
        <w:t xml:space="preserve"> Principal Legal Officer, </w:t>
      </w:r>
      <w:r w:rsidR="005F6086">
        <w:rPr>
          <w:rFonts w:ascii="Calibri" w:eastAsia="Calibri" w:hAnsi="Calibri" w:cs="Times New Roman"/>
          <w:lang w:eastAsia="zh-CN"/>
        </w:rPr>
        <w:t>Queensland Indigenous Family Violence Legal Service (QIFVLS)</w:t>
      </w:r>
      <w:r w:rsidR="008864D5">
        <w:rPr>
          <w:rFonts w:ascii="Calibri" w:eastAsia="Calibri" w:hAnsi="Calibri" w:cs="Times New Roman"/>
          <w:lang w:eastAsia="zh-CN"/>
        </w:rPr>
        <w:t>,</w:t>
      </w:r>
      <w:r w:rsidR="00AE7DD6">
        <w:rPr>
          <w:rFonts w:ascii="Calibri" w:eastAsia="Calibri" w:hAnsi="Calibri" w:cs="Times New Roman"/>
          <w:lang w:eastAsia="zh-CN"/>
        </w:rPr>
        <w:t xml:space="preserve"> a family violence prevention legal service (FVPLS) and </w:t>
      </w:r>
      <w:r w:rsidR="00041992">
        <w:rPr>
          <w:rFonts w:ascii="Calibri" w:eastAsia="Calibri" w:hAnsi="Calibri" w:cs="Times New Roman"/>
          <w:lang w:eastAsia="zh-CN"/>
        </w:rPr>
        <w:t xml:space="preserve">one of the 15 </w:t>
      </w:r>
      <w:r w:rsidR="00AE7DD6">
        <w:rPr>
          <w:rFonts w:ascii="Calibri" w:eastAsia="Calibri" w:hAnsi="Calibri" w:cs="Times New Roman"/>
          <w:lang w:eastAsia="zh-CN"/>
        </w:rPr>
        <w:t>member</w:t>
      </w:r>
      <w:r w:rsidR="00041992">
        <w:rPr>
          <w:rFonts w:ascii="Calibri" w:eastAsia="Calibri" w:hAnsi="Calibri" w:cs="Times New Roman"/>
          <w:lang w:eastAsia="zh-CN"/>
        </w:rPr>
        <w:t>s</w:t>
      </w:r>
      <w:r w:rsidR="00AE7DD6">
        <w:rPr>
          <w:rFonts w:ascii="Calibri" w:eastAsia="Calibri" w:hAnsi="Calibri" w:cs="Times New Roman"/>
          <w:lang w:eastAsia="zh-CN"/>
        </w:rPr>
        <w:t xml:space="preserve"> of the First Nations Advocates Against Family Violence (FNAAV </w:t>
      </w:r>
      <w:r w:rsidR="00041992">
        <w:rPr>
          <w:rFonts w:ascii="Calibri" w:eastAsia="Calibri" w:hAnsi="Calibri" w:cs="Times New Roman"/>
          <w:lang w:eastAsia="zh-CN"/>
        </w:rPr>
        <w:t>–</w:t>
      </w:r>
      <w:r w:rsidR="00AE7DD6">
        <w:rPr>
          <w:rFonts w:ascii="Calibri" w:eastAsia="Calibri" w:hAnsi="Calibri" w:cs="Times New Roman"/>
          <w:lang w:eastAsia="zh-CN"/>
        </w:rPr>
        <w:t xml:space="preserve"> </w:t>
      </w:r>
      <w:r w:rsidR="00041992">
        <w:rPr>
          <w:rFonts w:ascii="Calibri" w:eastAsia="Calibri" w:hAnsi="Calibri" w:cs="Times New Roman"/>
          <w:lang w:eastAsia="zh-CN"/>
        </w:rPr>
        <w:t>formerly the National Family Violence Prevention Legal Services Forum</w:t>
      </w:r>
      <w:r w:rsidR="00AE7DD6">
        <w:rPr>
          <w:rFonts w:ascii="Calibri" w:eastAsia="Calibri" w:hAnsi="Calibri" w:cs="Times New Roman"/>
          <w:lang w:eastAsia="zh-CN"/>
        </w:rPr>
        <w:t>)</w:t>
      </w:r>
      <w:r w:rsidR="00041992">
        <w:rPr>
          <w:rFonts w:ascii="Calibri" w:eastAsia="Calibri" w:hAnsi="Calibri" w:cs="Times New Roman"/>
          <w:lang w:eastAsia="zh-CN"/>
        </w:rPr>
        <w:t xml:space="preserve">, welcomed the Forum and the opportunity to </w:t>
      </w:r>
      <w:r w:rsidR="00996736">
        <w:rPr>
          <w:rFonts w:ascii="Calibri" w:eastAsia="Calibri" w:hAnsi="Calibri" w:cs="Times New Roman"/>
          <w:lang w:eastAsia="zh-CN"/>
        </w:rPr>
        <w:t>participate</w:t>
      </w:r>
      <w:r w:rsidR="00E3276C">
        <w:rPr>
          <w:rFonts w:ascii="Calibri" w:eastAsia="Calibri" w:hAnsi="Calibri" w:cs="Times New Roman"/>
          <w:lang w:eastAsia="zh-CN"/>
        </w:rPr>
        <w:t>.</w:t>
      </w:r>
    </w:p>
    <w:p w14:paraId="6316E157" w14:textId="43E8B4C6" w:rsidR="00E60CA8" w:rsidRPr="00E60CA8" w:rsidRDefault="007159B3" w:rsidP="00454D35">
      <w:pPr>
        <w:spacing w:after="200" w:line="276" w:lineRule="auto"/>
        <w:ind w:right="0"/>
        <w:rPr>
          <w:rFonts w:ascii="Calibri" w:eastAsia="Calibri" w:hAnsi="Calibri" w:cs="Times New Roman"/>
          <w:lang w:eastAsia="zh-CN"/>
        </w:rPr>
      </w:pPr>
      <w:r>
        <w:rPr>
          <w:rFonts w:ascii="Calibri" w:eastAsia="Calibri" w:hAnsi="Calibri" w:cs="Times New Roman"/>
          <w:lang w:eastAsia="zh-CN"/>
        </w:rPr>
        <w:t xml:space="preserve">“On behalf of QIFVLS, I am very pleased and honoured to participate in the </w:t>
      </w:r>
      <w:r w:rsidR="008864D5">
        <w:rPr>
          <w:rFonts w:ascii="Calibri" w:eastAsia="Calibri" w:hAnsi="Calibri" w:cs="Times New Roman"/>
          <w:lang w:eastAsia="zh-CN"/>
        </w:rPr>
        <w:t xml:space="preserve">Courts’ </w:t>
      </w:r>
      <w:r>
        <w:rPr>
          <w:rFonts w:ascii="Calibri" w:eastAsia="Calibri" w:hAnsi="Calibri" w:cs="Times New Roman"/>
          <w:lang w:eastAsia="zh-CN"/>
        </w:rPr>
        <w:t xml:space="preserve">First Nations Forum. Organisations, such as QIFVLS and the FVPLS’ play an important function in delivering </w:t>
      </w:r>
      <w:r w:rsidR="00996736">
        <w:rPr>
          <w:rFonts w:ascii="Calibri" w:eastAsia="Calibri" w:hAnsi="Calibri" w:cs="Times New Roman"/>
          <w:lang w:eastAsia="zh-CN"/>
        </w:rPr>
        <w:t xml:space="preserve">vital </w:t>
      </w:r>
      <w:r>
        <w:rPr>
          <w:rFonts w:ascii="Calibri" w:eastAsia="Calibri" w:hAnsi="Calibri" w:cs="Times New Roman"/>
          <w:lang w:eastAsia="zh-CN"/>
        </w:rPr>
        <w:t xml:space="preserve">services to Aboriginal and Torres Strait Islander peoples impacted by domestic, </w:t>
      </w:r>
      <w:proofErr w:type="gramStart"/>
      <w:r>
        <w:rPr>
          <w:rFonts w:ascii="Calibri" w:eastAsia="Calibri" w:hAnsi="Calibri" w:cs="Times New Roman"/>
          <w:lang w:eastAsia="zh-CN"/>
        </w:rPr>
        <w:t>family</w:t>
      </w:r>
      <w:proofErr w:type="gramEnd"/>
      <w:r>
        <w:rPr>
          <w:rFonts w:ascii="Calibri" w:eastAsia="Calibri" w:hAnsi="Calibri" w:cs="Times New Roman"/>
          <w:lang w:eastAsia="zh-CN"/>
        </w:rPr>
        <w:t xml:space="preserve"> and sexual violence across Australia</w:t>
      </w:r>
      <w:r w:rsidR="00996736">
        <w:rPr>
          <w:rFonts w:ascii="Calibri" w:eastAsia="Calibri" w:hAnsi="Calibri" w:cs="Times New Roman"/>
          <w:lang w:eastAsia="zh-CN"/>
        </w:rPr>
        <w:t>, especially in regional and remote areas</w:t>
      </w:r>
      <w:r>
        <w:rPr>
          <w:rFonts w:ascii="Calibri" w:eastAsia="Calibri" w:hAnsi="Calibri" w:cs="Times New Roman"/>
          <w:lang w:eastAsia="zh-CN"/>
        </w:rPr>
        <w:t xml:space="preserve">. We also demonstrate important ways of working with, for and by our communities in providing holistic </w:t>
      </w:r>
      <w:r w:rsidR="00996736">
        <w:rPr>
          <w:rFonts w:ascii="Calibri" w:eastAsia="Calibri" w:hAnsi="Calibri" w:cs="Times New Roman"/>
          <w:lang w:eastAsia="zh-CN"/>
        </w:rPr>
        <w:t xml:space="preserve">intersectional </w:t>
      </w:r>
      <w:r>
        <w:rPr>
          <w:rFonts w:ascii="Calibri" w:eastAsia="Calibri" w:hAnsi="Calibri" w:cs="Times New Roman"/>
          <w:lang w:eastAsia="zh-CN"/>
        </w:rPr>
        <w:t>service responses not only in state courts but as well as our work supporting our clients accessing the F</w:t>
      </w:r>
      <w:r w:rsidR="008864D5">
        <w:rPr>
          <w:rFonts w:ascii="Calibri" w:eastAsia="Calibri" w:hAnsi="Calibri" w:cs="Times New Roman"/>
          <w:lang w:eastAsia="zh-CN"/>
        </w:rPr>
        <w:t xml:space="preserve">ederal </w:t>
      </w:r>
      <w:r>
        <w:rPr>
          <w:rFonts w:ascii="Calibri" w:eastAsia="Calibri" w:hAnsi="Calibri" w:cs="Times New Roman"/>
          <w:lang w:eastAsia="zh-CN"/>
        </w:rPr>
        <w:t>C</w:t>
      </w:r>
      <w:r w:rsidR="008864D5">
        <w:rPr>
          <w:rFonts w:ascii="Calibri" w:eastAsia="Calibri" w:hAnsi="Calibri" w:cs="Times New Roman"/>
          <w:lang w:eastAsia="zh-CN"/>
        </w:rPr>
        <w:t xml:space="preserve">ircuit and </w:t>
      </w:r>
      <w:r>
        <w:rPr>
          <w:rFonts w:ascii="Calibri" w:eastAsia="Calibri" w:hAnsi="Calibri" w:cs="Times New Roman"/>
          <w:lang w:eastAsia="zh-CN"/>
        </w:rPr>
        <w:t>F</w:t>
      </w:r>
      <w:r w:rsidR="008864D5">
        <w:rPr>
          <w:rFonts w:ascii="Calibri" w:eastAsia="Calibri" w:hAnsi="Calibri" w:cs="Times New Roman"/>
          <w:lang w:eastAsia="zh-CN"/>
        </w:rPr>
        <w:t xml:space="preserve">amily </w:t>
      </w:r>
      <w:r>
        <w:rPr>
          <w:rFonts w:ascii="Calibri" w:eastAsia="Calibri" w:hAnsi="Calibri" w:cs="Times New Roman"/>
          <w:lang w:eastAsia="zh-CN"/>
        </w:rPr>
        <w:t>C</w:t>
      </w:r>
      <w:r w:rsidR="008864D5">
        <w:rPr>
          <w:rFonts w:ascii="Calibri" w:eastAsia="Calibri" w:hAnsi="Calibri" w:cs="Times New Roman"/>
          <w:lang w:eastAsia="zh-CN"/>
        </w:rPr>
        <w:t>ourt of Australia (FCFCOA)</w:t>
      </w:r>
      <w:r>
        <w:rPr>
          <w:rFonts w:ascii="Calibri" w:eastAsia="Calibri" w:hAnsi="Calibri" w:cs="Times New Roman"/>
          <w:lang w:eastAsia="zh-CN"/>
        </w:rPr>
        <w:t>.</w:t>
      </w:r>
      <w:r w:rsidR="00996736">
        <w:rPr>
          <w:rFonts w:ascii="Calibri" w:eastAsia="Calibri" w:hAnsi="Calibri" w:cs="Times New Roman"/>
          <w:lang w:eastAsia="zh-CN"/>
        </w:rPr>
        <w:t xml:space="preserve"> This is an important first step in discussing, creating, and shaping service system responses that are responsive to the needs of Aboriginal and Torres Strait Islander peoples accessing services in the FCFCOA</w:t>
      </w:r>
      <w:r w:rsidR="00E3276C">
        <w:rPr>
          <w:rFonts w:ascii="Calibri" w:eastAsia="Calibri" w:hAnsi="Calibri" w:cs="Times New Roman"/>
          <w:lang w:eastAsia="zh-CN"/>
        </w:rPr>
        <w:t>,</w:t>
      </w:r>
      <w:r w:rsidR="00996736">
        <w:rPr>
          <w:rFonts w:ascii="Calibri" w:eastAsia="Calibri" w:hAnsi="Calibri" w:cs="Times New Roman"/>
          <w:lang w:eastAsia="zh-CN"/>
        </w:rPr>
        <w:t>”</w:t>
      </w:r>
      <w:r w:rsidR="00E3276C">
        <w:rPr>
          <w:rFonts w:ascii="Calibri" w:eastAsia="Calibri" w:hAnsi="Calibri" w:cs="Times New Roman"/>
          <w:lang w:eastAsia="zh-CN"/>
        </w:rPr>
        <w:t xml:space="preserve"> Ms Schwartz said.</w:t>
      </w:r>
    </w:p>
    <w:p w14:paraId="6055AD04" w14:textId="0E546738" w:rsidR="00E60CA8" w:rsidRPr="00E60CA8" w:rsidRDefault="00E60CA8" w:rsidP="009011D8">
      <w:pPr>
        <w:pStyle w:val="Heading2"/>
        <w:rPr>
          <w:rFonts w:eastAsia="Calibri"/>
          <w:lang w:eastAsia="en-AU"/>
        </w:rPr>
      </w:pPr>
      <w:r w:rsidRPr="00E60CA8">
        <w:rPr>
          <w:rFonts w:eastAsia="Calibri"/>
          <w:lang w:eastAsia="en-AU"/>
        </w:rPr>
        <w:t>About the First Nations Forum</w:t>
      </w:r>
    </w:p>
    <w:p w14:paraId="51DB695D" w14:textId="77777777" w:rsidR="00E60CA8" w:rsidRPr="00E60CA8" w:rsidRDefault="00E60CA8" w:rsidP="00454D35">
      <w:pPr>
        <w:autoSpaceDE w:val="0"/>
        <w:autoSpaceDN w:val="0"/>
        <w:adjustRightInd w:val="0"/>
        <w:spacing w:after="200" w:line="276" w:lineRule="auto"/>
        <w:ind w:right="0"/>
        <w:rPr>
          <w:rFonts w:ascii="Calibri" w:eastAsia="Calibri" w:hAnsi="Calibri" w:cs="Times New Roman"/>
          <w:lang w:eastAsia="zh-CN"/>
        </w:rPr>
      </w:pPr>
      <w:r w:rsidRPr="00E60CA8">
        <w:rPr>
          <w:rFonts w:ascii="Calibri" w:eastAsia="Calibri" w:hAnsi="Calibri" w:cs="Times New Roman"/>
          <w:lang w:eastAsia="zh-CN"/>
        </w:rPr>
        <w:t xml:space="preserve">Over the past several years, significant work and court resources have been committed to </w:t>
      </w:r>
      <w:r w:rsidRPr="00E60CA8">
        <w:rPr>
          <w:rFonts w:ascii="Calibri" w:eastAsia="Calibri" w:hAnsi="Calibri" w:cs="Times New Roman"/>
          <w:lang w:eastAsia="en-AU"/>
        </w:rPr>
        <w:t>initiatives that are aimed at improving access to justice for Aboriginal and Torres Strait Islander families. As part of that commitment, t</w:t>
      </w:r>
      <w:r w:rsidRPr="00E60CA8">
        <w:rPr>
          <w:rFonts w:ascii="Calibri" w:eastAsia="Calibri" w:hAnsi="Calibri" w:cs="Times New Roman"/>
          <w:lang w:eastAsia="zh-CN"/>
        </w:rPr>
        <w:t xml:space="preserve">he Hon Chief Justice </w:t>
      </w:r>
      <w:proofErr w:type="spellStart"/>
      <w:r w:rsidRPr="00E60CA8">
        <w:rPr>
          <w:rFonts w:ascii="Calibri" w:eastAsia="Calibri" w:hAnsi="Calibri" w:cs="Times New Roman"/>
          <w:lang w:eastAsia="zh-CN"/>
        </w:rPr>
        <w:t>Alstergren</w:t>
      </w:r>
      <w:proofErr w:type="spellEnd"/>
      <w:r w:rsidRPr="00E60CA8">
        <w:rPr>
          <w:rFonts w:ascii="Calibri" w:eastAsia="Calibri" w:hAnsi="Calibri" w:cs="Times New Roman"/>
          <w:lang w:eastAsia="zh-CN"/>
        </w:rPr>
        <w:t xml:space="preserve"> AO, together with the Courts’ First Nations staff, has initiated this event as an opportunity to start a journey of true collaboration to support our First Nations communities, to increase our capability and knowledge as Courts to enable referrals for First Nations families to holistic, culturally responsive services that work, and improve access to justice.</w:t>
      </w:r>
    </w:p>
    <w:p w14:paraId="6965F8BD" w14:textId="77777777" w:rsidR="00E60CA8" w:rsidRPr="00E60CA8" w:rsidRDefault="00E60CA8" w:rsidP="00454D35">
      <w:pPr>
        <w:autoSpaceDE w:val="0"/>
        <w:autoSpaceDN w:val="0"/>
        <w:adjustRightInd w:val="0"/>
        <w:spacing w:after="200" w:line="276" w:lineRule="auto"/>
        <w:ind w:right="0"/>
        <w:rPr>
          <w:rFonts w:ascii="Calibri" w:eastAsia="Calibri" w:hAnsi="Calibri" w:cs="Times New Roman"/>
          <w:lang w:eastAsia="zh-CN"/>
        </w:rPr>
      </w:pPr>
      <w:r w:rsidRPr="00E60CA8">
        <w:rPr>
          <w:rFonts w:ascii="Calibri" w:eastAsia="Calibri" w:hAnsi="Calibri" w:cs="Times New Roman"/>
          <w:lang w:eastAsia="zh-CN"/>
        </w:rPr>
        <w:t xml:space="preserve">The Forum brings together more than 80 key stakeholders, including Judges, Registrars, Court Child </w:t>
      </w:r>
      <w:proofErr w:type="gramStart"/>
      <w:r w:rsidRPr="00E60CA8">
        <w:rPr>
          <w:rFonts w:ascii="Calibri" w:eastAsia="Calibri" w:hAnsi="Calibri" w:cs="Times New Roman"/>
          <w:lang w:eastAsia="zh-CN"/>
        </w:rPr>
        <w:t>Experts</w:t>
      </w:r>
      <w:proofErr w:type="gramEnd"/>
      <w:r w:rsidRPr="00E60CA8">
        <w:rPr>
          <w:rFonts w:ascii="Calibri" w:eastAsia="Calibri" w:hAnsi="Calibri" w:cs="Times New Roman"/>
          <w:lang w:eastAsia="zh-CN"/>
        </w:rPr>
        <w:t xml:space="preserve"> and Indigenous Family Liaison Officers who work collaboratively within the Federal Circuit and Family Court of Australia.</w:t>
      </w:r>
    </w:p>
    <w:p w14:paraId="08045057" w14:textId="516BF9CD" w:rsidR="00E60CA8" w:rsidRPr="00E60CA8" w:rsidRDefault="00E60CA8" w:rsidP="009011D8">
      <w:pPr>
        <w:pStyle w:val="Heading2"/>
        <w:rPr>
          <w:rFonts w:eastAsia="Calibri"/>
          <w:lang w:eastAsia="en-AU"/>
        </w:rPr>
      </w:pPr>
      <w:r w:rsidRPr="00E60CA8">
        <w:rPr>
          <w:rFonts w:eastAsia="Calibri"/>
          <w:lang w:eastAsia="en-AU"/>
        </w:rPr>
        <w:t>About the film</w:t>
      </w:r>
    </w:p>
    <w:p w14:paraId="288ADFBD" w14:textId="77777777" w:rsidR="00E60CA8" w:rsidRPr="00E60CA8" w:rsidRDefault="00E60CA8" w:rsidP="00454D35">
      <w:pPr>
        <w:spacing w:before="60" w:after="120" w:line="276" w:lineRule="auto"/>
        <w:ind w:right="0"/>
        <w:rPr>
          <w:rFonts w:ascii="Calibri" w:eastAsia="Calibri" w:hAnsi="Calibri" w:cs="Times New Roman"/>
          <w:lang w:eastAsia="zh-CN"/>
        </w:rPr>
      </w:pPr>
      <w:r w:rsidRPr="00E60CA8">
        <w:rPr>
          <w:rFonts w:ascii="Calibri" w:eastAsia="Calibri" w:hAnsi="Calibri" w:cs="Times New Roman"/>
          <w:lang w:eastAsia="zh-CN"/>
        </w:rPr>
        <w:t xml:space="preserve">The Courts engaged First Nations led Production Company, Campfire X, to help create a film that explains the role of the Courts’ Indigenous Family Liaison Officers in a way that would be accessible to Aboriginal and Torres Strait Islander families. The staff that feature in the film explain how they support families who are navigating the family law system; build and maintain relationships between the Courts, communities, support services and local cultural organisations; provide support to judicial officers for Specialist Indigenous Lists, </w:t>
      </w:r>
      <w:proofErr w:type="gramStart"/>
      <w:r w:rsidRPr="00E60CA8">
        <w:rPr>
          <w:rFonts w:ascii="Calibri" w:eastAsia="Calibri" w:hAnsi="Calibri" w:cs="Times New Roman"/>
          <w:lang w:eastAsia="zh-CN"/>
        </w:rPr>
        <w:t>and;</w:t>
      </w:r>
      <w:proofErr w:type="gramEnd"/>
      <w:r w:rsidRPr="00E60CA8">
        <w:rPr>
          <w:rFonts w:ascii="Calibri" w:eastAsia="Calibri" w:hAnsi="Calibri" w:cs="Times New Roman"/>
          <w:lang w:eastAsia="zh-CN"/>
        </w:rPr>
        <w:t xml:space="preserve"> engage with and educate local communities about the role of the federal courts and the differences to state and territory courts.</w:t>
      </w:r>
    </w:p>
    <w:p w14:paraId="72B63019" w14:textId="784531E2" w:rsidR="00E60CA8" w:rsidRPr="00E60CA8" w:rsidRDefault="00E60CA8" w:rsidP="00454D35">
      <w:pPr>
        <w:spacing w:after="200" w:line="276" w:lineRule="auto"/>
        <w:ind w:right="0"/>
        <w:rPr>
          <w:rFonts w:ascii="Calibri" w:eastAsia="Calibri" w:hAnsi="Calibri" w:cs="Times New Roman"/>
          <w:lang w:eastAsia="en-AU"/>
        </w:rPr>
      </w:pPr>
      <w:r w:rsidRPr="00E60CA8">
        <w:rPr>
          <w:rFonts w:ascii="Calibri" w:eastAsia="Calibri" w:hAnsi="Calibri" w:cs="Times New Roman"/>
          <w:lang w:eastAsia="en-AU"/>
        </w:rPr>
        <w:t xml:space="preserve">The film is available from the Courts’ website </w:t>
      </w:r>
      <w:hyperlink r:id="rId9">
        <w:r w:rsidR="00AD7648">
          <w:rPr>
            <w:rFonts w:ascii="Calibri" w:eastAsia="Calibri" w:hAnsi="Calibri" w:cs="Times New Roman"/>
            <w:color w:val="0000FF"/>
            <w:u w:val="single"/>
            <w:lang w:eastAsia="en-AU"/>
          </w:rPr>
          <w:t>http://www.fcfcoa.gov.au/indigenous</w:t>
        </w:r>
      </w:hyperlink>
      <w:r w:rsidRPr="00E60CA8">
        <w:rPr>
          <w:rFonts w:ascii="Calibri" w:eastAsia="Calibri" w:hAnsi="Calibri" w:cs="Times New Roman"/>
          <w:lang w:eastAsia="en-AU"/>
        </w:rPr>
        <w:t>.</w:t>
      </w:r>
    </w:p>
    <w:sectPr w:rsidR="00E60CA8" w:rsidRPr="00E60CA8" w:rsidSect="005B5589">
      <w:footerReference w:type="default" r:id="rId10"/>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E3E141" w14:textId="77777777" w:rsidR="0052232B" w:rsidRDefault="0052232B" w:rsidP="0017312B">
      <w:r>
        <w:separator/>
      </w:r>
    </w:p>
  </w:endnote>
  <w:endnote w:type="continuationSeparator" w:id="0">
    <w:p w14:paraId="4C5B3116" w14:textId="77777777" w:rsidR="0052232B" w:rsidRDefault="0052232B" w:rsidP="001731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883228817"/>
      <w:docPartObj>
        <w:docPartGallery w:val="Page Numbers (Bottom of Page)"/>
        <w:docPartUnique/>
      </w:docPartObj>
    </w:sdtPr>
    <w:sdtEndPr>
      <w:rPr>
        <w:color w:val="7F7F7F" w:themeColor="background1" w:themeShade="7F"/>
        <w:spacing w:val="60"/>
      </w:rPr>
    </w:sdtEndPr>
    <w:sdtContent>
      <w:p w14:paraId="0ED2BA5E" w14:textId="77777777" w:rsidR="00610798" w:rsidRPr="00610798" w:rsidRDefault="00610798" w:rsidP="00610798">
        <w:pPr>
          <w:pBdr>
            <w:top w:val="single" w:sz="4" w:space="1" w:color="auto"/>
          </w:pBdr>
          <w:rPr>
            <w:sz w:val="16"/>
            <w:szCs w:val="16"/>
          </w:rPr>
        </w:pPr>
        <w:r w:rsidRPr="00610798">
          <w:rPr>
            <w:b/>
            <w:bCs/>
            <w:noProof/>
            <w:color w:val="44546A"/>
            <w:sz w:val="16"/>
            <w:szCs w:val="16"/>
            <w:lang w:eastAsia="en-AU"/>
          </w:rPr>
          <w:t xml:space="preserve">Denise Healy, </w:t>
        </w:r>
        <w:r w:rsidRPr="00610798">
          <w:rPr>
            <w:noProof/>
            <w:sz w:val="16"/>
            <w:szCs w:val="16"/>
            <w:lang w:eastAsia="en-AU"/>
          </w:rPr>
          <w:t>Director – Media &amp; Public Affairs, Federal Circuit and Family Court of Australia</w:t>
        </w:r>
        <w:r w:rsidRPr="00610798">
          <w:rPr>
            <w:noProof/>
            <w:sz w:val="16"/>
            <w:szCs w:val="16"/>
            <w:lang w:eastAsia="en-AU"/>
          </w:rPr>
          <w:br/>
        </w:r>
        <w:r w:rsidRPr="00610798">
          <w:rPr>
            <w:rFonts w:ascii="Calibri Light" w:eastAsiaTheme="minorEastAsia" w:hAnsi="Calibri Light" w:cs="Calibri Light"/>
            <w:b/>
            <w:bCs/>
            <w:noProof/>
            <w:color w:val="44546A"/>
            <w:sz w:val="16"/>
            <w:szCs w:val="16"/>
            <w:lang w:eastAsia="en-AU"/>
          </w:rPr>
          <w:t xml:space="preserve">m. </w:t>
        </w:r>
        <w:r w:rsidRPr="00610798">
          <w:rPr>
            <w:rFonts w:ascii="Calibri Light" w:eastAsiaTheme="minorEastAsia" w:hAnsi="Calibri Light" w:cs="Calibri Light"/>
            <w:noProof/>
            <w:color w:val="666666"/>
            <w:sz w:val="16"/>
            <w:szCs w:val="16"/>
            <w:lang w:eastAsia="en-AU"/>
          </w:rPr>
          <w:t xml:space="preserve">0409 743 695 </w:t>
        </w:r>
        <w:r w:rsidRPr="00610798">
          <w:rPr>
            <w:rFonts w:ascii="Calibri Light" w:eastAsiaTheme="minorEastAsia" w:hAnsi="Calibri Light" w:cs="Calibri Light"/>
            <w:b/>
            <w:bCs/>
            <w:noProof/>
            <w:color w:val="44546A"/>
            <w:sz w:val="16"/>
            <w:szCs w:val="16"/>
            <w:lang w:eastAsia="en-AU"/>
          </w:rPr>
          <w:t>e.</w:t>
        </w:r>
        <w:r w:rsidRPr="00610798">
          <w:rPr>
            <w:rFonts w:ascii="Calibri Light" w:eastAsiaTheme="minorEastAsia" w:hAnsi="Calibri Light" w:cs="Calibri Light"/>
            <w:b/>
            <w:bCs/>
            <w:noProof/>
            <w:color w:val="000000"/>
            <w:sz w:val="16"/>
            <w:szCs w:val="16"/>
            <w:lang w:eastAsia="en-AU"/>
          </w:rPr>
          <w:t xml:space="preserve"> </w:t>
        </w:r>
        <w:hyperlink r:id="rId1" w:history="1">
          <w:r w:rsidRPr="00610798">
            <w:rPr>
              <w:rStyle w:val="Hyperlink"/>
              <w:rFonts w:ascii="Calibri Light" w:eastAsiaTheme="minorEastAsia" w:hAnsi="Calibri Light" w:cs="Calibri Light"/>
              <w:noProof/>
              <w:sz w:val="16"/>
              <w:szCs w:val="16"/>
            </w:rPr>
            <w:t>denise.healy@fcfcoa.gov.au</w:t>
          </w:r>
        </w:hyperlink>
      </w:p>
      <w:p w14:paraId="1BB19B49" w14:textId="45446930" w:rsidR="00965ADE" w:rsidRPr="00005276" w:rsidRDefault="00D2548B" w:rsidP="00005276">
        <w:pPr>
          <w:pStyle w:val="Footer"/>
          <w:jc w:val="right"/>
          <w:rPr>
            <w:b/>
            <w:bCs/>
            <w:sz w:val="20"/>
            <w:szCs w:val="20"/>
          </w:rPr>
        </w:pPr>
        <w:r w:rsidRPr="0017312B">
          <w:rPr>
            <w:sz w:val="20"/>
            <w:szCs w:val="20"/>
          </w:rPr>
          <w:fldChar w:fldCharType="begin"/>
        </w:r>
        <w:r w:rsidRPr="0017312B">
          <w:rPr>
            <w:sz w:val="20"/>
            <w:szCs w:val="20"/>
          </w:rPr>
          <w:instrText xml:space="preserve"> PAGE   \* MERGEFORMAT </w:instrText>
        </w:r>
        <w:r w:rsidRPr="0017312B">
          <w:rPr>
            <w:sz w:val="20"/>
            <w:szCs w:val="20"/>
          </w:rPr>
          <w:fldChar w:fldCharType="separate"/>
        </w:r>
        <w:r w:rsidR="00005276" w:rsidRPr="00005276">
          <w:rPr>
            <w:b/>
            <w:bCs/>
            <w:noProof/>
            <w:sz w:val="20"/>
            <w:szCs w:val="20"/>
          </w:rPr>
          <w:t>1</w:t>
        </w:r>
        <w:r w:rsidRPr="0017312B">
          <w:rPr>
            <w:b/>
            <w:bCs/>
            <w:noProof/>
            <w:sz w:val="20"/>
            <w:szCs w:val="20"/>
          </w:rPr>
          <w:fldChar w:fldCharType="end"/>
        </w:r>
        <w:r w:rsidRPr="0017312B">
          <w:rPr>
            <w:b/>
            <w:bCs/>
            <w:sz w:val="20"/>
            <w:szCs w:val="20"/>
          </w:rPr>
          <w:t xml:space="preserve"> </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7C0443" w14:textId="77777777" w:rsidR="0052232B" w:rsidRDefault="0052232B" w:rsidP="0017312B">
      <w:r>
        <w:separator/>
      </w:r>
    </w:p>
  </w:footnote>
  <w:footnote w:type="continuationSeparator" w:id="0">
    <w:p w14:paraId="5D61B073" w14:textId="77777777" w:rsidR="0052232B" w:rsidRDefault="0052232B" w:rsidP="001731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66540402"/>
    <w:multiLevelType w:val="hybridMultilevel"/>
    <w:tmpl w:val="D89A1E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562668759">
    <w:abstractNumId w:val="0"/>
  </w:num>
  <w:num w:numId="2" w16cid:durableId="1347946793">
    <w:abstractNumId w:val="1"/>
  </w:num>
  <w:num w:numId="3" w16cid:durableId="85022230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08F0"/>
    <w:rsid w:val="00005276"/>
    <w:rsid w:val="000234BC"/>
    <w:rsid w:val="00036592"/>
    <w:rsid w:val="00041992"/>
    <w:rsid w:val="0006637E"/>
    <w:rsid w:val="00084D83"/>
    <w:rsid w:val="000918EF"/>
    <w:rsid w:val="000B47F9"/>
    <w:rsid w:val="000D08F0"/>
    <w:rsid w:val="000D18BD"/>
    <w:rsid w:val="000E1E5C"/>
    <w:rsid w:val="00101C4D"/>
    <w:rsid w:val="00112F65"/>
    <w:rsid w:val="001217B8"/>
    <w:rsid w:val="00142AE7"/>
    <w:rsid w:val="001636AE"/>
    <w:rsid w:val="0017312B"/>
    <w:rsid w:val="001802F6"/>
    <w:rsid w:val="00192A52"/>
    <w:rsid w:val="001938D8"/>
    <w:rsid w:val="001E7306"/>
    <w:rsid w:val="002479D8"/>
    <w:rsid w:val="002B26C3"/>
    <w:rsid w:val="002C3438"/>
    <w:rsid w:val="002D0B01"/>
    <w:rsid w:val="00325046"/>
    <w:rsid w:val="003364B9"/>
    <w:rsid w:val="00344A2D"/>
    <w:rsid w:val="00344C32"/>
    <w:rsid w:val="00374EA7"/>
    <w:rsid w:val="003A02C8"/>
    <w:rsid w:val="003B5C6C"/>
    <w:rsid w:val="003F50C0"/>
    <w:rsid w:val="00453247"/>
    <w:rsid w:val="00454D35"/>
    <w:rsid w:val="00470C83"/>
    <w:rsid w:val="004B3650"/>
    <w:rsid w:val="004E26D6"/>
    <w:rsid w:val="004F0938"/>
    <w:rsid w:val="0052232B"/>
    <w:rsid w:val="0053594D"/>
    <w:rsid w:val="00547C81"/>
    <w:rsid w:val="00561B07"/>
    <w:rsid w:val="00580657"/>
    <w:rsid w:val="00582736"/>
    <w:rsid w:val="005842F3"/>
    <w:rsid w:val="005B5589"/>
    <w:rsid w:val="005D2E31"/>
    <w:rsid w:val="005F5964"/>
    <w:rsid w:val="005F6086"/>
    <w:rsid w:val="00610798"/>
    <w:rsid w:val="00621578"/>
    <w:rsid w:val="006301D4"/>
    <w:rsid w:val="00693CE0"/>
    <w:rsid w:val="006A661F"/>
    <w:rsid w:val="006E58CD"/>
    <w:rsid w:val="007159B3"/>
    <w:rsid w:val="007429CB"/>
    <w:rsid w:val="007518E5"/>
    <w:rsid w:val="007647D3"/>
    <w:rsid w:val="0079437F"/>
    <w:rsid w:val="007B5D98"/>
    <w:rsid w:val="007B6732"/>
    <w:rsid w:val="007F2644"/>
    <w:rsid w:val="00823CE2"/>
    <w:rsid w:val="00851312"/>
    <w:rsid w:val="0087716B"/>
    <w:rsid w:val="008864D5"/>
    <w:rsid w:val="008A6C42"/>
    <w:rsid w:val="008D5DE3"/>
    <w:rsid w:val="009011D8"/>
    <w:rsid w:val="00904332"/>
    <w:rsid w:val="00923848"/>
    <w:rsid w:val="00952BE5"/>
    <w:rsid w:val="00965ADE"/>
    <w:rsid w:val="00977A79"/>
    <w:rsid w:val="009805AB"/>
    <w:rsid w:val="00990FA2"/>
    <w:rsid w:val="009942B6"/>
    <w:rsid w:val="00996736"/>
    <w:rsid w:val="009A1ECF"/>
    <w:rsid w:val="009B28D2"/>
    <w:rsid w:val="009B4C22"/>
    <w:rsid w:val="009B6D39"/>
    <w:rsid w:val="009C3689"/>
    <w:rsid w:val="00A5690C"/>
    <w:rsid w:val="00A77024"/>
    <w:rsid w:val="00A80511"/>
    <w:rsid w:val="00A809CD"/>
    <w:rsid w:val="00AB04CB"/>
    <w:rsid w:val="00AC277E"/>
    <w:rsid w:val="00AC7B00"/>
    <w:rsid w:val="00AD7648"/>
    <w:rsid w:val="00AE7DD6"/>
    <w:rsid w:val="00B108B0"/>
    <w:rsid w:val="00B222CD"/>
    <w:rsid w:val="00B83755"/>
    <w:rsid w:val="00BA3874"/>
    <w:rsid w:val="00BE19FA"/>
    <w:rsid w:val="00BE2CB7"/>
    <w:rsid w:val="00BE4A3F"/>
    <w:rsid w:val="00BE6F74"/>
    <w:rsid w:val="00BF3C71"/>
    <w:rsid w:val="00C01E5E"/>
    <w:rsid w:val="00C27320"/>
    <w:rsid w:val="00C43E5F"/>
    <w:rsid w:val="00CC4257"/>
    <w:rsid w:val="00D00DFE"/>
    <w:rsid w:val="00D2548B"/>
    <w:rsid w:val="00D53961"/>
    <w:rsid w:val="00DA43B4"/>
    <w:rsid w:val="00DB0950"/>
    <w:rsid w:val="00DB4406"/>
    <w:rsid w:val="00DB7E51"/>
    <w:rsid w:val="00DC268B"/>
    <w:rsid w:val="00DE6501"/>
    <w:rsid w:val="00E15E05"/>
    <w:rsid w:val="00E3276C"/>
    <w:rsid w:val="00E32FF8"/>
    <w:rsid w:val="00E60CA8"/>
    <w:rsid w:val="00E63A3A"/>
    <w:rsid w:val="00E827FD"/>
    <w:rsid w:val="00E9113C"/>
    <w:rsid w:val="00EA07E6"/>
    <w:rsid w:val="00F27FC0"/>
    <w:rsid w:val="00F33F3F"/>
    <w:rsid w:val="00F7775A"/>
    <w:rsid w:val="00F97973"/>
    <w:rsid w:val="00FD60E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BC53DB"/>
  <w15:chartTrackingRefBased/>
  <w15:docId w15:val="{E8E6B9EE-2DB4-4224-844A-1E200F8BC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312B"/>
    <w:pPr>
      <w:spacing w:after="240" w:line="240" w:lineRule="auto"/>
      <w:ind w:right="-187"/>
    </w:pPr>
  </w:style>
  <w:style w:type="paragraph" w:styleId="Heading1">
    <w:name w:val="heading 1"/>
    <w:basedOn w:val="Normal"/>
    <w:next w:val="Normal"/>
    <w:link w:val="Heading1Char"/>
    <w:uiPriority w:val="9"/>
    <w:qFormat/>
    <w:rsid w:val="000D08F0"/>
    <w:pPr>
      <w:keepNext/>
      <w:keepLines/>
      <w:spacing w:before="12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A809CD"/>
    <w:pPr>
      <w:keepNext/>
      <w:keepLines/>
      <w:spacing w:before="240"/>
      <w:outlineLvl w:val="1"/>
    </w:pPr>
    <w:rPr>
      <w:rFonts w:asciiTheme="majorHAnsi" w:eastAsiaTheme="majorEastAsia" w:hAnsiTheme="majorHAnsi" w:cstheme="majorBidi"/>
      <w:b/>
      <w:color w:val="04526C"/>
      <w:sz w:val="26"/>
      <w:szCs w:val="26"/>
    </w:rPr>
  </w:style>
  <w:style w:type="paragraph" w:styleId="Heading3">
    <w:name w:val="heading 3"/>
    <w:basedOn w:val="Normal"/>
    <w:next w:val="Normal"/>
    <w:link w:val="Heading3Char"/>
    <w:autoRedefine/>
    <w:uiPriority w:val="9"/>
    <w:unhideWhenUsed/>
    <w:qFormat/>
    <w:rsid w:val="00A809CD"/>
    <w:pPr>
      <w:keepNext/>
      <w:keepLines/>
      <w:spacing w:before="40"/>
      <w:outlineLvl w:val="2"/>
    </w:pPr>
    <w:rPr>
      <w:rFonts w:asciiTheme="majorHAnsi" w:eastAsiaTheme="majorEastAsia" w:hAnsiTheme="majorHAnsi" w:cstheme="majorBidi"/>
      <w:b/>
      <w:color w:val="04526C"/>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table" w:styleId="GridTable6Colorful">
    <w:name w:val="Grid Table 6 Colorful"/>
    <w:basedOn w:val="TableNormal"/>
    <w:uiPriority w:val="51"/>
    <w:rsid w:val="003B5C6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Heading2Char">
    <w:name w:val="Heading 2 Char"/>
    <w:basedOn w:val="DefaultParagraphFont"/>
    <w:link w:val="Heading2"/>
    <w:uiPriority w:val="9"/>
    <w:rsid w:val="00A809CD"/>
    <w:rPr>
      <w:rFonts w:asciiTheme="majorHAnsi" w:eastAsiaTheme="majorEastAsia" w:hAnsiTheme="majorHAnsi" w:cstheme="majorBidi"/>
      <w:b/>
      <w:color w:val="04526C"/>
      <w:sz w:val="26"/>
      <w:szCs w:val="26"/>
    </w:rPr>
  </w:style>
  <w:style w:type="character" w:customStyle="1" w:styleId="Heading3Char">
    <w:name w:val="Heading 3 Char"/>
    <w:basedOn w:val="DefaultParagraphFont"/>
    <w:link w:val="Heading3"/>
    <w:uiPriority w:val="9"/>
    <w:rsid w:val="00A809CD"/>
    <w:rPr>
      <w:rFonts w:asciiTheme="majorHAnsi" w:eastAsiaTheme="majorEastAsia" w:hAnsiTheme="majorHAnsi" w:cstheme="majorBidi"/>
      <w:b/>
      <w:color w:val="04526C"/>
      <w:sz w:val="24"/>
      <w:szCs w:val="24"/>
    </w:rPr>
  </w:style>
  <w:style w:type="paragraph" w:styleId="NormalWeb">
    <w:name w:val="Normal (Web)"/>
    <w:basedOn w:val="Normal"/>
    <w:uiPriority w:val="99"/>
    <w:semiHidden/>
    <w:unhideWhenUsed/>
    <w:rsid w:val="00453247"/>
    <w:pPr>
      <w:spacing w:before="100" w:beforeAutospacing="1" w:after="100" w:afterAutospacing="1"/>
    </w:pPr>
    <w:rPr>
      <w:rFonts w:ascii="Times New Roman" w:eastAsia="Times New Roman" w:hAnsi="Times New Roman" w:cs="Times New Roman"/>
      <w:sz w:val="24"/>
      <w:szCs w:val="24"/>
      <w:lang w:eastAsia="en-AU"/>
    </w:rPr>
  </w:style>
  <w:style w:type="character" w:styleId="UnresolvedMention">
    <w:name w:val="Unresolved Mention"/>
    <w:basedOn w:val="DefaultParagraphFont"/>
    <w:uiPriority w:val="99"/>
    <w:semiHidden/>
    <w:unhideWhenUsed/>
    <w:rsid w:val="00823CE2"/>
    <w:rPr>
      <w:color w:val="605E5C"/>
      <w:shd w:val="clear" w:color="auto" w:fill="E1DFDD"/>
    </w:rPr>
  </w:style>
  <w:style w:type="paragraph" w:styleId="Revision">
    <w:name w:val="Revision"/>
    <w:hidden/>
    <w:uiPriority w:val="99"/>
    <w:semiHidden/>
    <w:rsid w:val="005F608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482896014">
      <w:bodyDiv w:val="1"/>
      <w:marLeft w:val="0"/>
      <w:marRight w:val="0"/>
      <w:marTop w:val="0"/>
      <w:marBottom w:val="0"/>
      <w:divBdr>
        <w:top w:val="none" w:sz="0" w:space="0" w:color="auto"/>
        <w:left w:val="none" w:sz="0" w:space="0" w:color="auto"/>
        <w:bottom w:val="none" w:sz="0" w:space="0" w:color="auto"/>
        <w:right w:val="none" w:sz="0" w:space="0" w:color="auto"/>
      </w:divBdr>
    </w:div>
    <w:div w:id="729306615">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2139299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fl/indigenous"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fcfcoa.gov.au/indigenous"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943</Words>
  <Characters>5003</Characters>
  <Application>Microsoft Office Word</Application>
  <DocSecurity>0</DocSecurity>
  <Lines>82</Lines>
  <Paragraphs>30</Paragraphs>
  <ScaleCrop>false</ScaleCrop>
  <HeadingPairs>
    <vt:vector size="2" baseType="variant">
      <vt:variant>
        <vt:lpstr>Title</vt:lpstr>
      </vt:variant>
      <vt:variant>
        <vt:i4>1</vt:i4>
      </vt:variant>
    </vt:vector>
  </HeadingPairs>
  <TitlesOfParts>
    <vt:vector size="1" baseType="lpstr">
      <vt:lpstr>Media Release: Federal Circuit and Family Court of Australia presents at GARMA following successful First Nations Forum</vt:lpstr>
    </vt:vector>
  </TitlesOfParts>
  <Company>Federal Court of Australia</Company>
  <LinksUpToDate>false</LinksUpToDate>
  <CharactersWithSpaces>5916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Federal Circuit and Family Court of Australia presents at GARMA following successful First Nations Forum</dc:title>
  <dc:subject/>
  <dc:creator>Federal Circuit and Family Court of Australia</dc:creator>
  <cp:keywords/>
  <dc:description/>
  <cp:lastModifiedBy>Christine Tuff</cp:lastModifiedBy>
  <cp:revision>2</cp:revision>
  <cp:lastPrinted>2024-07-30T00:26:00Z</cp:lastPrinted>
  <dcterms:created xsi:type="dcterms:W3CDTF">2024-08-06T05:42:00Z</dcterms:created>
  <dcterms:modified xsi:type="dcterms:W3CDTF">2024-08-06T05:42:00Z</dcterms:modified>
</cp:coreProperties>
</file>