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A149B1" w14:textId="05DA4041" w:rsidR="002714EC" w:rsidRPr="002714EC" w:rsidRDefault="006B0D4B" w:rsidP="002B47FB">
      <w:pPr>
        <w:rPr>
          <w:szCs w:val="36"/>
          <w:lang w:val="en-GB" w:eastAsia="en-AU"/>
        </w:rPr>
      </w:pPr>
      <w:r>
        <w:rPr>
          <w:noProof/>
          <w:lang w:eastAsia="en-AU"/>
        </w:rPr>
        <w:drawing>
          <wp:anchor distT="0" distB="0" distL="114300" distR="114300" simplePos="0" relativeHeight="251661312" behindDoc="1" locked="0" layoutInCell="1" allowOverlap="1" wp14:anchorId="20DFAEB2" wp14:editId="743B400F">
            <wp:simplePos x="0" y="0"/>
            <wp:positionH relativeFrom="column">
              <wp:posOffset>4806950</wp:posOffset>
            </wp:positionH>
            <wp:positionV relativeFrom="paragraph">
              <wp:posOffset>-590550</wp:posOffset>
            </wp:positionV>
            <wp:extent cx="1409700" cy="1409700"/>
            <wp:effectExtent l="0" t="0" r="0" b="0"/>
            <wp:wrapNone/>
            <wp:docPr id="2" name="Picture 2" descr="A black and green logo with a green dolla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ack and green logo with a green dollar sign&#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1409700" cy="1409700"/>
                    </a:xfrm>
                    <a:prstGeom prst="rect">
                      <a:avLst/>
                    </a:prstGeom>
                  </pic:spPr>
                </pic:pic>
              </a:graphicData>
            </a:graphic>
            <wp14:sizeRelH relativeFrom="page">
              <wp14:pctWidth>0</wp14:pctWidth>
            </wp14:sizeRelH>
            <wp14:sizeRelV relativeFrom="page">
              <wp14:pctHeight>0</wp14:pctHeight>
            </wp14:sizeRelV>
          </wp:anchor>
        </w:drawing>
      </w:r>
      <w:r w:rsidR="002714EC" w:rsidRPr="002714EC">
        <w:rPr>
          <w:noProof/>
          <w:lang w:eastAsia="en-AU"/>
        </w:rPr>
        <w:drawing>
          <wp:anchor distT="0" distB="0" distL="114300" distR="114300" simplePos="0" relativeHeight="251660288" behindDoc="1" locked="0" layoutInCell="1" allowOverlap="1" wp14:anchorId="0AFB6F4A" wp14:editId="0F59E97C">
            <wp:simplePos x="0" y="0"/>
            <wp:positionH relativeFrom="column">
              <wp:posOffset>-51758</wp:posOffset>
            </wp:positionH>
            <wp:positionV relativeFrom="paragraph">
              <wp:posOffset>-163902</wp:posOffset>
            </wp:positionV>
            <wp:extent cx="4171950" cy="681163"/>
            <wp:effectExtent l="0" t="0" r="0" b="0"/>
            <wp:wrapNone/>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197341" cy="685309"/>
                    </a:xfrm>
                    <a:prstGeom prst="rect">
                      <a:avLst/>
                    </a:prstGeom>
                  </pic:spPr>
                </pic:pic>
              </a:graphicData>
            </a:graphic>
            <wp14:sizeRelH relativeFrom="margin">
              <wp14:pctWidth>0</wp14:pctWidth>
            </wp14:sizeRelH>
            <wp14:sizeRelV relativeFrom="margin">
              <wp14:pctHeight>0</wp14:pctHeight>
            </wp14:sizeRelV>
          </wp:anchor>
        </w:drawing>
      </w:r>
    </w:p>
    <w:p w14:paraId="169DF4A7" w14:textId="08D2928B" w:rsidR="002714EC" w:rsidRPr="009C391E" w:rsidRDefault="002714EC" w:rsidP="002B47FB">
      <w:pPr>
        <w:pStyle w:val="Heading1"/>
        <w:spacing w:before="1440"/>
        <w:rPr>
          <w:b w:val="0"/>
          <w:bCs w:val="0"/>
        </w:rPr>
      </w:pPr>
      <w:r w:rsidRPr="0AD638D8">
        <w:t xml:space="preserve">Priority Property Pool </w:t>
      </w:r>
      <w:r w:rsidR="3569345A" w:rsidRPr="00A0360D">
        <w:t>C</w:t>
      </w:r>
      <w:r w:rsidRPr="00A0360D">
        <w:t>ases</w:t>
      </w:r>
      <w:r w:rsidR="005965F5">
        <w:t xml:space="preserve"> </w:t>
      </w:r>
      <w:r w:rsidR="005965F5" w:rsidRPr="005965F5">
        <w:t>–</w:t>
      </w:r>
      <w:r w:rsidR="005965F5">
        <w:t xml:space="preserve"> </w:t>
      </w:r>
      <w:r w:rsidR="1C84BC4F" w:rsidRPr="009C391E">
        <w:rPr>
          <w:b w:val="0"/>
          <w:bCs w:val="0"/>
        </w:rPr>
        <w:t xml:space="preserve">Preparing for the first </w:t>
      </w:r>
      <w:r w:rsidR="00FC12BB" w:rsidRPr="009C391E">
        <w:rPr>
          <w:b w:val="0"/>
          <w:bCs w:val="0"/>
        </w:rPr>
        <w:t xml:space="preserve">court </w:t>
      </w:r>
      <w:proofErr w:type="gramStart"/>
      <w:r w:rsidR="1C84BC4F" w:rsidRPr="009C391E">
        <w:rPr>
          <w:b w:val="0"/>
          <w:bCs w:val="0"/>
        </w:rPr>
        <w:t>date</w:t>
      </w:r>
      <w:proofErr w:type="gramEnd"/>
    </w:p>
    <w:p w14:paraId="3C4C6F0D" w14:textId="4692B190" w:rsidR="002714EC" w:rsidRPr="002714EC" w:rsidRDefault="002714EC" w:rsidP="00FC12BB">
      <w:pPr>
        <w:keepNext/>
        <w:keepLines/>
        <w:spacing w:before="600" w:after="240" w:line="276" w:lineRule="auto"/>
        <w:outlineLvl w:val="0"/>
        <w:rPr>
          <w:rFonts w:ascii="Calibri" w:eastAsia="Calibri" w:hAnsi="Calibri"/>
          <w:sz w:val="22"/>
          <w:szCs w:val="22"/>
          <w:lang w:val="en-GB" w:eastAsia="en-AU"/>
        </w:rPr>
      </w:pPr>
      <w:r w:rsidRPr="0AD638D8">
        <w:rPr>
          <w:rFonts w:ascii="Calibri" w:eastAsia="Calibri" w:hAnsi="Calibri"/>
          <w:sz w:val="22"/>
          <w:szCs w:val="22"/>
          <w:lang w:val="en-GB" w:eastAsia="en-AU"/>
        </w:rPr>
        <w:t xml:space="preserve">The Court has a </w:t>
      </w:r>
      <w:r w:rsidR="624EA05A" w:rsidRPr="0AD638D8">
        <w:rPr>
          <w:rFonts w:ascii="Calibri" w:eastAsia="Calibri" w:hAnsi="Calibri"/>
          <w:sz w:val="22"/>
          <w:szCs w:val="22"/>
          <w:lang w:val="en-GB" w:eastAsia="en-AU"/>
        </w:rPr>
        <w:t xml:space="preserve">streamlined </w:t>
      </w:r>
      <w:r w:rsidRPr="0AD638D8">
        <w:rPr>
          <w:rFonts w:ascii="Calibri" w:eastAsia="Calibri" w:hAnsi="Calibri"/>
          <w:sz w:val="22"/>
          <w:szCs w:val="22"/>
          <w:lang w:val="en-GB" w:eastAsia="en-AU"/>
        </w:rPr>
        <w:t xml:space="preserve">case management pathway </w:t>
      </w:r>
      <w:r w:rsidR="635BF223" w:rsidRPr="0AD638D8">
        <w:rPr>
          <w:rFonts w:ascii="Calibri" w:eastAsia="Calibri" w:hAnsi="Calibri"/>
          <w:sz w:val="22"/>
          <w:szCs w:val="22"/>
          <w:lang w:val="en-GB" w:eastAsia="en-AU"/>
        </w:rPr>
        <w:t>for cases which meet the</w:t>
      </w:r>
      <w:r w:rsidR="1A8CEF28" w:rsidRPr="0AD638D8">
        <w:rPr>
          <w:rFonts w:ascii="Calibri" w:eastAsia="Calibri" w:hAnsi="Calibri"/>
          <w:sz w:val="22"/>
          <w:szCs w:val="22"/>
          <w:lang w:val="en-GB" w:eastAsia="en-AU"/>
        </w:rPr>
        <w:t xml:space="preserve"> criteria set out in this document. They are called</w:t>
      </w:r>
      <w:r w:rsidRPr="0AD638D8">
        <w:rPr>
          <w:rFonts w:ascii="Calibri" w:eastAsia="Calibri" w:hAnsi="Calibri"/>
          <w:sz w:val="22"/>
          <w:szCs w:val="22"/>
          <w:lang w:val="en-GB" w:eastAsia="en-AU"/>
        </w:rPr>
        <w:t xml:space="preserve"> </w:t>
      </w:r>
      <w:r w:rsidRPr="0AD638D8">
        <w:rPr>
          <w:rFonts w:ascii="Calibri" w:eastAsia="Calibri" w:hAnsi="Calibri"/>
          <w:b/>
          <w:bCs/>
          <w:sz w:val="22"/>
          <w:szCs w:val="22"/>
          <w:lang w:val="en-GB" w:eastAsia="en-AU"/>
        </w:rPr>
        <w:t xml:space="preserve">Priority Property Pool </w:t>
      </w:r>
      <w:r w:rsidR="01B00B61" w:rsidRPr="0AD638D8">
        <w:rPr>
          <w:rFonts w:ascii="Calibri" w:eastAsia="Calibri" w:hAnsi="Calibri"/>
          <w:b/>
          <w:bCs/>
          <w:sz w:val="22"/>
          <w:szCs w:val="22"/>
          <w:lang w:val="en-GB" w:eastAsia="en-AU"/>
        </w:rPr>
        <w:t>C</w:t>
      </w:r>
      <w:r w:rsidRPr="0AD638D8">
        <w:rPr>
          <w:rFonts w:ascii="Calibri" w:eastAsia="Calibri" w:hAnsi="Calibri"/>
          <w:b/>
          <w:bCs/>
          <w:sz w:val="22"/>
          <w:szCs w:val="22"/>
          <w:lang w:val="en-GB" w:eastAsia="en-AU"/>
        </w:rPr>
        <w:t>ases</w:t>
      </w:r>
      <w:r w:rsidRPr="0AD638D8">
        <w:rPr>
          <w:rFonts w:ascii="Calibri" w:eastAsia="Calibri" w:hAnsi="Calibri"/>
          <w:sz w:val="22"/>
          <w:szCs w:val="22"/>
          <w:lang w:val="en-GB" w:eastAsia="en-AU"/>
        </w:rPr>
        <w:t xml:space="preserve"> (PPP</w:t>
      </w:r>
      <w:r w:rsidR="3D65D716" w:rsidRPr="0AD638D8">
        <w:rPr>
          <w:rFonts w:ascii="Calibri" w:eastAsia="Calibri" w:hAnsi="Calibri"/>
          <w:sz w:val="22"/>
          <w:szCs w:val="22"/>
          <w:lang w:val="en-GB" w:eastAsia="en-AU"/>
        </w:rPr>
        <w:t xml:space="preserve"> C</w:t>
      </w:r>
      <w:r w:rsidRPr="0AD638D8">
        <w:rPr>
          <w:rFonts w:ascii="Calibri" w:eastAsia="Calibri" w:hAnsi="Calibri"/>
          <w:sz w:val="22"/>
          <w:szCs w:val="22"/>
          <w:lang w:val="en-GB" w:eastAsia="en-AU"/>
        </w:rPr>
        <w:t xml:space="preserve">ases). </w:t>
      </w:r>
    </w:p>
    <w:p w14:paraId="0ABE2259" w14:textId="4D8D1D82" w:rsidR="002714EC" w:rsidRPr="002714EC" w:rsidRDefault="5F2EC7E0" w:rsidP="00FC12BB">
      <w:pPr>
        <w:spacing w:after="240" w:line="276" w:lineRule="auto"/>
        <w:rPr>
          <w:rFonts w:ascii="Calibri" w:eastAsia="Calibri" w:hAnsi="Calibri"/>
          <w:sz w:val="22"/>
          <w:szCs w:val="22"/>
          <w:lang w:val="en-GB" w:eastAsia="en-AU"/>
        </w:rPr>
      </w:pPr>
      <w:r w:rsidRPr="0AD638D8">
        <w:rPr>
          <w:rFonts w:ascii="Calibri" w:eastAsia="Calibri" w:hAnsi="Calibri"/>
          <w:sz w:val="22"/>
          <w:szCs w:val="22"/>
          <w:lang w:val="en-GB" w:eastAsia="en-AU"/>
        </w:rPr>
        <w:t xml:space="preserve">Based on the information contained in the </w:t>
      </w:r>
      <w:r w:rsidRPr="0AD638D8">
        <w:rPr>
          <w:rFonts w:ascii="Calibri" w:eastAsia="Calibri" w:hAnsi="Calibri"/>
          <w:i/>
          <w:iCs/>
          <w:sz w:val="22"/>
          <w:szCs w:val="22"/>
          <w:lang w:val="en-GB" w:eastAsia="en-AU"/>
        </w:rPr>
        <w:t>Initiating Application (Family Law)</w:t>
      </w:r>
      <w:r w:rsidRPr="0AD638D8">
        <w:rPr>
          <w:rFonts w:ascii="Calibri" w:eastAsia="Calibri" w:hAnsi="Calibri"/>
          <w:sz w:val="22"/>
          <w:szCs w:val="22"/>
          <w:lang w:val="en-GB" w:eastAsia="en-AU"/>
        </w:rPr>
        <w:t xml:space="preserve">, </w:t>
      </w:r>
      <w:r w:rsidRPr="0AD638D8">
        <w:rPr>
          <w:rFonts w:ascii="Calibri" w:eastAsia="Calibri" w:hAnsi="Calibri"/>
          <w:b/>
          <w:bCs/>
          <w:sz w:val="22"/>
          <w:szCs w:val="22"/>
          <w:lang w:val="en-GB" w:eastAsia="en-AU"/>
        </w:rPr>
        <w:t xml:space="preserve">this case has been </w:t>
      </w:r>
      <w:r w:rsidRPr="0AD638D8">
        <w:rPr>
          <w:rFonts w:ascii="Calibri" w:eastAsia="Calibri" w:hAnsi="Calibri"/>
          <w:b/>
          <w:bCs/>
          <w:i/>
          <w:iCs/>
          <w:sz w:val="22"/>
          <w:szCs w:val="22"/>
          <w:lang w:val="en-GB" w:eastAsia="en-AU"/>
        </w:rPr>
        <w:t>provisionally</w:t>
      </w:r>
      <w:r w:rsidRPr="0AD638D8">
        <w:rPr>
          <w:rFonts w:ascii="Calibri" w:eastAsia="Calibri" w:hAnsi="Calibri"/>
          <w:b/>
          <w:bCs/>
          <w:sz w:val="22"/>
          <w:szCs w:val="22"/>
          <w:lang w:val="en-GB" w:eastAsia="en-AU"/>
        </w:rPr>
        <w:t xml:space="preserve"> identified as a PPP Case</w:t>
      </w:r>
      <w:r w:rsidRPr="0AD638D8">
        <w:rPr>
          <w:rFonts w:ascii="Calibri" w:eastAsia="Calibri" w:hAnsi="Calibri"/>
          <w:sz w:val="22"/>
          <w:szCs w:val="22"/>
          <w:lang w:val="en-GB" w:eastAsia="en-AU"/>
        </w:rPr>
        <w:t>.</w:t>
      </w:r>
      <w:r w:rsidRPr="0AD638D8">
        <w:rPr>
          <w:rFonts w:ascii="Calibri" w:eastAsia="Calibri" w:hAnsi="Calibri" w:cs="Calibri"/>
          <w:color w:val="000000" w:themeColor="text1"/>
          <w:sz w:val="22"/>
          <w:szCs w:val="22"/>
          <w:lang w:val="en-US"/>
        </w:rPr>
        <w:t xml:space="preserve"> </w:t>
      </w:r>
    </w:p>
    <w:p w14:paraId="6AC1B951" w14:textId="364A6FD0" w:rsidR="002714EC" w:rsidRPr="002714EC" w:rsidRDefault="0C8EF2CB" w:rsidP="00BC7D19">
      <w:pPr>
        <w:spacing w:after="240" w:line="276" w:lineRule="auto"/>
        <w:jc w:val="both"/>
        <w:rPr>
          <w:rFonts w:ascii="Calibri" w:eastAsia="Calibri" w:hAnsi="Calibri" w:cs="Calibri"/>
          <w:color w:val="000000" w:themeColor="text1"/>
          <w:sz w:val="22"/>
          <w:szCs w:val="22"/>
          <w:lang w:val="en-GB"/>
        </w:rPr>
      </w:pPr>
      <w:r w:rsidRPr="0AD638D8">
        <w:rPr>
          <w:rFonts w:ascii="Calibri" w:eastAsia="Calibri" w:hAnsi="Calibri" w:cs="Calibri"/>
          <w:color w:val="000000" w:themeColor="text1"/>
          <w:sz w:val="22"/>
          <w:szCs w:val="22"/>
          <w:lang w:val="en-US"/>
        </w:rPr>
        <w:t>In these cases, the Court has two major goals:</w:t>
      </w:r>
    </w:p>
    <w:p w14:paraId="0C562D53" w14:textId="617CD5F1" w:rsidR="002714EC" w:rsidRPr="002714EC" w:rsidRDefault="0C8EF2CB" w:rsidP="00FC12BB">
      <w:pPr>
        <w:pStyle w:val="ListParagraph"/>
        <w:numPr>
          <w:ilvl w:val="0"/>
          <w:numId w:val="11"/>
        </w:numPr>
        <w:spacing w:before="120" w:after="120" w:line="276" w:lineRule="auto"/>
        <w:rPr>
          <w:rFonts w:ascii="Calibri" w:eastAsia="Calibri" w:hAnsi="Calibri" w:cs="Calibri"/>
          <w:color w:val="000000" w:themeColor="text1"/>
          <w:sz w:val="22"/>
          <w:szCs w:val="22"/>
          <w:lang w:val="en-GB"/>
        </w:rPr>
      </w:pPr>
      <w:r w:rsidRPr="058B2B11">
        <w:rPr>
          <w:rFonts w:ascii="Calibri" w:eastAsia="Calibri" w:hAnsi="Calibri" w:cs="Calibri"/>
          <w:color w:val="000000" w:themeColor="text1"/>
          <w:sz w:val="22"/>
          <w:szCs w:val="22"/>
          <w:lang w:val="en-US"/>
        </w:rPr>
        <w:t xml:space="preserve">to find the simplest, quickest, and </w:t>
      </w:r>
      <w:r w:rsidRPr="006B46AC">
        <w:rPr>
          <w:rFonts w:ascii="Calibri" w:eastAsia="Calibri" w:hAnsi="Calibri" w:cs="Calibri"/>
          <w:color w:val="000000" w:themeColor="text1"/>
          <w:sz w:val="22"/>
          <w:szCs w:val="22"/>
          <w:lang w:val="en-US"/>
        </w:rPr>
        <w:t>most cost-effective</w:t>
      </w:r>
      <w:r w:rsidRPr="058B2B11">
        <w:rPr>
          <w:rFonts w:ascii="Calibri" w:eastAsia="Calibri" w:hAnsi="Calibri" w:cs="Calibri"/>
          <w:color w:val="000000" w:themeColor="text1"/>
          <w:sz w:val="22"/>
          <w:szCs w:val="22"/>
          <w:lang w:val="en-US"/>
        </w:rPr>
        <w:t xml:space="preserve"> process to </w:t>
      </w:r>
      <w:proofErr w:type="spellStart"/>
      <w:r w:rsidRPr="058B2B11">
        <w:rPr>
          <w:rFonts w:ascii="Calibri" w:eastAsia="Calibri" w:hAnsi="Calibri" w:cs="Calibri"/>
          <w:color w:val="000000" w:themeColor="text1"/>
          <w:sz w:val="22"/>
          <w:szCs w:val="22"/>
          <w:lang w:val="en-US"/>
        </w:rPr>
        <w:t>finalise</w:t>
      </w:r>
      <w:proofErr w:type="spellEnd"/>
      <w:r w:rsidRPr="058B2B11">
        <w:rPr>
          <w:rFonts w:ascii="Calibri" w:eastAsia="Calibri" w:hAnsi="Calibri" w:cs="Calibri"/>
          <w:color w:val="000000" w:themeColor="text1"/>
          <w:sz w:val="22"/>
          <w:szCs w:val="22"/>
          <w:lang w:val="en-US"/>
        </w:rPr>
        <w:t xml:space="preserve"> the case</w:t>
      </w:r>
      <w:r w:rsidR="001065B0">
        <w:rPr>
          <w:rFonts w:ascii="Calibri" w:eastAsia="Calibri" w:hAnsi="Calibri" w:cs="Calibri"/>
          <w:color w:val="000000" w:themeColor="text1"/>
          <w:sz w:val="22"/>
          <w:szCs w:val="22"/>
          <w:lang w:val="en-US"/>
        </w:rPr>
        <w:t>, and</w:t>
      </w:r>
    </w:p>
    <w:p w14:paraId="54BCDDC6" w14:textId="114C9E90" w:rsidR="002714EC" w:rsidRPr="002714EC" w:rsidRDefault="0C8EF2CB" w:rsidP="00FC12BB">
      <w:pPr>
        <w:pStyle w:val="ListParagraph"/>
        <w:numPr>
          <w:ilvl w:val="0"/>
          <w:numId w:val="11"/>
        </w:numPr>
        <w:spacing w:before="120" w:after="120" w:line="276" w:lineRule="auto"/>
        <w:rPr>
          <w:rFonts w:ascii="Calibri" w:eastAsia="Calibri" w:hAnsi="Calibri" w:cs="Calibri"/>
          <w:color w:val="000000" w:themeColor="text1"/>
          <w:sz w:val="22"/>
          <w:szCs w:val="22"/>
          <w:lang w:val="en-GB"/>
        </w:rPr>
      </w:pPr>
      <w:r w:rsidRPr="058B2B11">
        <w:rPr>
          <w:rFonts w:ascii="Calibri" w:eastAsia="Calibri" w:hAnsi="Calibri" w:cs="Calibri"/>
          <w:color w:val="000000" w:themeColor="text1"/>
          <w:sz w:val="22"/>
          <w:szCs w:val="22"/>
          <w:lang w:val="en-US"/>
        </w:rPr>
        <w:t xml:space="preserve">to do as much as possible to </w:t>
      </w:r>
      <w:proofErr w:type="spellStart"/>
      <w:r w:rsidRPr="058B2B11">
        <w:rPr>
          <w:rFonts w:ascii="Calibri" w:eastAsia="Calibri" w:hAnsi="Calibri" w:cs="Calibri"/>
          <w:color w:val="000000" w:themeColor="text1"/>
          <w:sz w:val="22"/>
          <w:szCs w:val="22"/>
          <w:lang w:val="en-US"/>
        </w:rPr>
        <w:t>maximise</w:t>
      </w:r>
      <w:proofErr w:type="spellEnd"/>
      <w:r w:rsidRPr="058B2B11">
        <w:rPr>
          <w:rFonts w:ascii="Calibri" w:eastAsia="Calibri" w:hAnsi="Calibri" w:cs="Calibri"/>
          <w:color w:val="000000" w:themeColor="text1"/>
          <w:sz w:val="22"/>
          <w:szCs w:val="22"/>
          <w:lang w:val="en-US"/>
        </w:rPr>
        <w:t xml:space="preserve"> the physical and emotional safety of all parties at </w:t>
      </w:r>
      <w:r w:rsidR="00FC12BB">
        <w:rPr>
          <w:rFonts w:ascii="Calibri" w:eastAsia="Calibri" w:hAnsi="Calibri" w:cs="Calibri"/>
          <w:color w:val="000000" w:themeColor="text1"/>
          <w:sz w:val="22"/>
          <w:szCs w:val="22"/>
          <w:lang w:val="en-US"/>
        </w:rPr>
        <w:t>c</w:t>
      </w:r>
      <w:r w:rsidR="00FC12BB" w:rsidRPr="058B2B11">
        <w:rPr>
          <w:rFonts w:ascii="Calibri" w:eastAsia="Calibri" w:hAnsi="Calibri" w:cs="Calibri"/>
          <w:color w:val="000000" w:themeColor="text1"/>
          <w:sz w:val="22"/>
          <w:szCs w:val="22"/>
          <w:lang w:val="en-US"/>
        </w:rPr>
        <w:t xml:space="preserve">ourt </w:t>
      </w:r>
      <w:r w:rsidRPr="058B2B11">
        <w:rPr>
          <w:rFonts w:ascii="Calibri" w:eastAsia="Calibri" w:hAnsi="Calibri" w:cs="Calibri"/>
          <w:color w:val="000000" w:themeColor="text1"/>
          <w:sz w:val="22"/>
          <w:szCs w:val="22"/>
          <w:lang w:val="en-US"/>
        </w:rPr>
        <w:t>and in dispute resolution.</w:t>
      </w:r>
    </w:p>
    <w:p w14:paraId="2E423B9D" w14:textId="1A85DF95" w:rsidR="002714EC" w:rsidRPr="002714EC" w:rsidRDefault="0C8EF2CB" w:rsidP="00FC12BB">
      <w:pPr>
        <w:spacing w:after="240" w:line="276" w:lineRule="auto"/>
        <w:rPr>
          <w:rFonts w:ascii="Calibri" w:eastAsia="Calibri" w:hAnsi="Calibri" w:cs="Calibri"/>
          <w:sz w:val="22"/>
          <w:szCs w:val="22"/>
          <w:lang w:val="en-GB"/>
        </w:rPr>
      </w:pPr>
      <w:r w:rsidRPr="0AD638D8">
        <w:rPr>
          <w:rFonts w:ascii="Calibri" w:eastAsia="Calibri" w:hAnsi="Calibri" w:cs="Calibri"/>
          <w:color w:val="000000" w:themeColor="text1"/>
          <w:sz w:val="22"/>
          <w:szCs w:val="22"/>
          <w:lang w:val="en-US"/>
        </w:rPr>
        <w:t xml:space="preserve">This information is about applications for financial orders such as property settlement or spousal maintenance. It is for both the Applicant and the </w:t>
      </w:r>
      <w:r w:rsidR="00122C4C" w:rsidRPr="0AD638D8">
        <w:rPr>
          <w:rFonts w:ascii="Calibri" w:eastAsia="Calibri" w:hAnsi="Calibri" w:cs="Calibri"/>
          <w:color w:val="000000" w:themeColor="text1"/>
          <w:sz w:val="22"/>
          <w:szCs w:val="22"/>
          <w:lang w:val="en-US"/>
        </w:rPr>
        <w:t>Respondent and</w:t>
      </w:r>
      <w:r w:rsidRPr="0AD638D8">
        <w:rPr>
          <w:rFonts w:ascii="Calibri" w:eastAsia="Calibri" w:hAnsi="Calibri" w:cs="Calibri"/>
          <w:color w:val="000000" w:themeColor="text1"/>
          <w:sz w:val="22"/>
          <w:szCs w:val="22"/>
          <w:lang w:val="en-US"/>
        </w:rPr>
        <w:t xml:space="preserve"> may be attached to an order that has been made in chambers.</w:t>
      </w:r>
    </w:p>
    <w:p w14:paraId="15958C92" w14:textId="77777777" w:rsidR="002714EC" w:rsidRPr="002714EC" w:rsidRDefault="002714EC" w:rsidP="00FC12BB">
      <w:pPr>
        <w:spacing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This brochure provides information about:</w:t>
      </w:r>
    </w:p>
    <w:p w14:paraId="253E7277" w14:textId="05791FA5" w:rsidR="002714EC" w:rsidRPr="002714EC" w:rsidRDefault="002714EC" w:rsidP="00FC12BB">
      <w:pPr>
        <w:numPr>
          <w:ilvl w:val="0"/>
          <w:numId w:val="14"/>
        </w:numPr>
        <w:spacing w:after="240" w:line="276" w:lineRule="auto"/>
        <w:contextualSpacing/>
        <w:rPr>
          <w:rFonts w:ascii="Calibri" w:eastAsia="Calibri" w:hAnsi="Calibri"/>
          <w:sz w:val="22"/>
          <w:szCs w:val="22"/>
          <w:lang w:val="en-GB" w:eastAsia="en-AU"/>
        </w:rPr>
      </w:pPr>
      <w:r w:rsidRPr="058B2B11">
        <w:rPr>
          <w:rFonts w:ascii="Calibri" w:eastAsia="Calibri" w:hAnsi="Calibri"/>
          <w:sz w:val="22"/>
          <w:szCs w:val="22"/>
          <w:lang w:val="en-GB" w:eastAsia="en-AU"/>
        </w:rPr>
        <w:t xml:space="preserve">Priority Property Pool </w:t>
      </w:r>
      <w:r w:rsidR="042A6E61" w:rsidRPr="058B2B11">
        <w:rPr>
          <w:rFonts w:ascii="Calibri" w:eastAsia="Calibri" w:hAnsi="Calibri"/>
          <w:sz w:val="22"/>
          <w:szCs w:val="22"/>
          <w:lang w:val="en-GB" w:eastAsia="en-AU"/>
        </w:rPr>
        <w:t xml:space="preserve">Cases </w:t>
      </w:r>
    </w:p>
    <w:p w14:paraId="67BA0643" w14:textId="7BBFFFF9" w:rsidR="002714EC" w:rsidRPr="002714EC" w:rsidRDefault="002714EC" w:rsidP="00FC12BB">
      <w:pPr>
        <w:numPr>
          <w:ilvl w:val="0"/>
          <w:numId w:val="14"/>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 xml:space="preserve">what to expect on the first </w:t>
      </w:r>
      <w:r w:rsidR="00FC12BB">
        <w:rPr>
          <w:rFonts w:ascii="Calibri" w:eastAsia="Calibri" w:hAnsi="Calibri"/>
          <w:sz w:val="22"/>
          <w:szCs w:val="22"/>
          <w:lang w:val="en-GB" w:eastAsia="en-AU"/>
        </w:rPr>
        <w:t>c</w:t>
      </w:r>
      <w:r w:rsidR="00FC12BB" w:rsidRPr="002714EC">
        <w:rPr>
          <w:rFonts w:ascii="Calibri" w:eastAsia="Calibri" w:hAnsi="Calibri"/>
          <w:sz w:val="22"/>
          <w:szCs w:val="22"/>
          <w:lang w:val="en-GB" w:eastAsia="en-AU"/>
        </w:rPr>
        <w:t xml:space="preserve">ourt </w:t>
      </w:r>
      <w:r w:rsidRPr="002714EC">
        <w:rPr>
          <w:rFonts w:ascii="Calibri" w:eastAsia="Calibri" w:hAnsi="Calibri"/>
          <w:sz w:val="22"/>
          <w:szCs w:val="22"/>
          <w:lang w:val="en-GB" w:eastAsia="en-AU"/>
        </w:rPr>
        <w:t xml:space="preserve">date and when attending </w:t>
      </w:r>
      <w:r w:rsidR="00FC12BB">
        <w:rPr>
          <w:rFonts w:ascii="Calibri" w:eastAsia="Calibri" w:hAnsi="Calibri"/>
          <w:sz w:val="22"/>
          <w:szCs w:val="22"/>
          <w:lang w:val="en-GB" w:eastAsia="en-AU"/>
        </w:rPr>
        <w:t>c</w:t>
      </w:r>
      <w:r w:rsidR="00FC12BB" w:rsidRPr="002714EC">
        <w:rPr>
          <w:rFonts w:ascii="Calibri" w:eastAsia="Calibri" w:hAnsi="Calibri"/>
          <w:sz w:val="22"/>
          <w:szCs w:val="22"/>
          <w:lang w:val="en-GB" w:eastAsia="en-AU"/>
        </w:rPr>
        <w:t>ourt</w:t>
      </w:r>
    </w:p>
    <w:p w14:paraId="668F19AB" w14:textId="77777777" w:rsidR="002714EC" w:rsidRPr="002714EC" w:rsidRDefault="002714EC" w:rsidP="00FC12BB">
      <w:pPr>
        <w:numPr>
          <w:ilvl w:val="0"/>
          <w:numId w:val="14"/>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the process that will apply until any dispute resolution is completed, and</w:t>
      </w:r>
    </w:p>
    <w:p w14:paraId="38555AF0" w14:textId="091B50EE" w:rsidR="006B46AC" w:rsidRPr="00FC12BB" w:rsidRDefault="002714EC" w:rsidP="00FC12BB">
      <w:pPr>
        <w:numPr>
          <w:ilvl w:val="0"/>
          <w:numId w:val="14"/>
        </w:numPr>
        <w:spacing w:after="240" w:line="276" w:lineRule="auto"/>
        <w:ind w:left="714" w:hanging="357"/>
        <w:rPr>
          <w:rFonts w:ascii="Calibri" w:eastAsia="Calibri" w:hAnsi="Calibri"/>
          <w:sz w:val="22"/>
          <w:szCs w:val="22"/>
          <w:lang w:val="en-GB" w:eastAsia="en-AU"/>
        </w:rPr>
      </w:pPr>
      <w:r w:rsidRPr="058B2B11">
        <w:rPr>
          <w:rFonts w:ascii="Calibri" w:eastAsia="Calibri" w:hAnsi="Calibri"/>
          <w:sz w:val="22"/>
          <w:szCs w:val="22"/>
          <w:lang w:val="en-GB" w:eastAsia="en-AU"/>
        </w:rPr>
        <w:t>details about support services available including family violence and legal aid.</w:t>
      </w:r>
    </w:p>
    <w:p w14:paraId="1D04CF3F" w14:textId="79489AF8" w:rsidR="00A0360D" w:rsidRDefault="002714EC" w:rsidP="00A0360D">
      <w:pPr>
        <w:spacing w:before="240"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It is important that you read this information so you can try and develop a plan or a list of things to be done </w:t>
      </w:r>
      <w:proofErr w:type="gramStart"/>
      <w:r w:rsidRPr="002714EC">
        <w:rPr>
          <w:rFonts w:ascii="Calibri" w:eastAsia="Calibri" w:hAnsi="Calibri"/>
          <w:sz w:val="22"/>
          <w:szCs w:val="22"/>
          <w:lang w:val="en-GB" w:eastAsia="en-AU"/>
        </w:rPr>
        <w:t>in order to</w:t>
      </w:r>
      <w:proofErr w:type="gramEnd"/>
      <w:r w:rsidRPr="002714EC">
        <w:rPr>
          <w:rFonts w:ascii="Calibri" w:eastAsia="Calibri" w:hAnsi="Calibri"/>
          <w:sz w:val="22"/>
          <w:szCs w:val="22"/>
          <w:lang w:val="en-GB" w:eastAsia="en-AU"/>
        </w:rPr>
        <w:t xml:space="preserve"> progress your case. You don't need to read it all at once </w:t>
      </w:r>
      <w:r w:rsidR="001065B0">
        <w:rPr>
          <w:rFonts w:ascii="Calibri" w:eastAsia="Calibri" w:hAnsi="Calibri"/>
          <w:sz w:val="22"/>
          <w:szCs w:val="22"/>
          <w:lang w:val="en-GB" w:eastAsia="en-AU"/>
        </w:rPr>
        <w:t>–</w:t>
      </w:r>
      <w:r w:rsidRPr="002714EC">
        <w:rPr>
          <w:rFonts w:ascii="Calibri" w:eastAsia="Calibri" w:hAnsi="Calibri"/>
          <w:sz w:val="22"/>
          <w:szCs w:val="22"/>
          <w:lang w:val="en-GB" w:eastAsia="en-AU"/>
        </w:rPr>
        <w:t xml:space="preserve"> you can work through it in sections.</w:t>
      </w:r>
      <w:r w:rsidR="00A0360D">
        <w:rPr>
          <w:rFonts w:ascii="Calibri" w:eastAsia="Calibri" w:hAnsi="Calibri"/>
          <w:sz w:val="22"/>
          <w:szCs w:val="22"/>
          <w:lang w:val="en-GB" w:eastAsia="en-AU"/>
        </w:rPr>
        <w:br w:type="page"/>
      </w:r>
    </w:p>
    <w:p w14:paraId="0AE5DAC7" w14:textId="12BFA99A" w:rsidR="002714EC" w:rsidRPr="002714EC" w:rsidRDefault="002714EC" w:rsidP="00A0360D">
      <w:pPr>
        <w:pStyle w:val="Heading2"/>
        <w:rPr>
          <w:color w:val="000000"/>
        </w:rPr>
      </w:pPr>
      <w:r w:rsidRPr="058B2B11">
        <w:lastRenderedPageBreak/>
        <w:t xml:space="preserve">What is a </w:t>
      </w:r>
      <w:r w:rsidRPr="00A0360D">
        <w:t>'PPP</w:t>
      </w:r>
      <w:r w:rsidRPr="058B2B11">
        <w:t xml:space="preserve"> Case'?</w:t>
      </w:r>
    </w:p>
    <w:p w14:paraId="2F06C927" w14:textId="5C07AA9C" w:rsidR="002714EC" w:rsidRPr="002714EC" w:rsidRDefault="50E54CEF" w:rsidP="00FC12BB">
      <w:pPr>
        <w:spacing w:line="276" w:lineRule="auto"/>
        <w:rPr>
          <w:rFonts w:ascii="Calibri" w:eastAsia="Calibri" w:hAnsi="Calibri"/>
          <w:sz w:val="22"/>
          <w:szCs w:val="22"/>
          <w:lang w:val="en-GB" w:eastAsia="en-AU"/>
        </w:rPr>
      </w:pPr>
      <w:r w:rsidRPr="772366BE">
        <w:rPr>
          <w:rFonts w:ascii="Calibri" w:eastAsia="Calibri" w:hAnsi="Calibri"/>
          <w:sz w:val="22"/>
          <w:szCs w:val="22"/>
          <w:lang w:val="en-GB" w:eastAsia="en-AU"/>
        </w:rPr>
        <w:t>A case is considered a PPP</w:t>
      </w:r>
      <w:r w:rsidR="0010582F">
        <w:rPr>
          <w:rFonts w:ascii="Calibri" w:eastAsia="Calibri" w:hAnsi="Calibri"/>
          <w:sz w:val="22"/>
          <w:szCs w:val="22"/>
          <w:lang w:val="en-GB" w:eastAsia="en-AU"/>
        </w:rPr>
        <w:t xml:space="preserve"> C</w:t>
      </w:r>
      <w:r w:rsidRPr="772366BE">
        <w:rPr>
          <w:rFonts w:ascii="Calibri" w:eastAsia="Calibri" w:hAnsi="Calibri"/>
          <w:sz w:val="22"/>
          <w:szCs w:val="22"/>
          <w:lang w:val="en-GB" w:eastAsia="en-AU"/>
        </w:rPr>
        <w:t>ase when</w:t>
      </w:r>
      <w:r w:rsidR="14E087B3" w:rsidRPr="772366BE">
        <w:rPr>
          <w:rFonts w:ascii="Calibri" w:eastAsia="Calibri" w:hAnsi="Calibri"/>
          <w:sz w:val="22"/>
          <w:szCs w:val="22"/>
          <w:lang w:val="en-GB" w:eastAsia="en-AU"/>
        </w:rPr>
        <w:t xml:space="preserve"> a party seeks that the </w:t>
      </w:r>
      <w:r w:rsidR="001065B0">
        <w:rPr>
          <w:rFonts w:ascii="Calibri" w:eastAsia="Calibri" w:hAnsi="Calibri"/>
          <w:sz w:val="22"/>
          <w:szCs w:val="22"/>
          <w:lang w:val="en-GB" w:eastAsia="en-AU"/>
        </w:rPr>
        <w:t>C</w:t>
      </w:r>
      <w:r w:rsidR="14E087B3" w:rsidRPr="772366BE">
        <w:rPr>
          <w:rFonts w:ascii="Calibri" w:eastAsia="Calibri" w:hAnsi="Calibri"/>
          <w:sz w:val="22"/>
          <w:szCs w:val="22"/>
          <w:lang w:val="en-GB" w:eastAsia="en-AU"/>
        </w:rPr>
        <w:t>ourt makes only financial orders and</w:t>
      </w:r>
      <w:r w:rsidRPr="772366BE">
        <w:rPr>
          <w:rFonts w:ascii="Calibri" w:eastAsia="Calibri" w:hAnsi="Calibri"/>
          <w:sz w:val="22"/>
          <w:szCs w:val="22"/>
          <w:lang w:val="en-GB" w:eastAsia="en-AU"/>
        </w:rPr>
        <w:t>:</w:t>
      </w:r>
    </w:p>
    <w:p w14:paraId="325FB43C" w14:textId="0FCBDCCF" w:rsidR="002714EC" w:rsidRPr="002714EC" w:rsidRDefault="00673542" w:rsidP="00FC12BB">
      <w:pPr>
        <w:numPr>
          <w:ilvl w:val="0"/>
          <w:numId w:val="15"/>
        </w:numPr>
        <w:spacing w:after="240" w:line="276" w:lineRule="auto"/>
        <w:contextualSpacing/>
        <w:rPr>
          <w:rFonts w:ascii="Calibri" w:eastAsia="Calibri" w:hAnsi="Calibri"/>
          <w:sz w:val="22"/>
          <w:szCs w:val="22"/>
          <w:lang w:val="en-GB" w:eastAsia="en-AU"/>
        </w:rPr>
      </w:pPr>
      <w:r>
        <w:rPr>
          <w:rFonts w:ascii="Calibri" w:eastAsia="Calibri" w:hAnsi="Calibri"/>
          <w:sz w:val="22"/>
          <w:szCs w:val="22"/>
          <w:lang w:val="en-GB" w:eastAsia="en-AU"/>
        </w:rPr>
        <w:t>t</w:t>
      </w:r>
      <w:r w:rsidR="002714EC" w:rsidRPr="058B2B11">
        <w:rPr>
          <w:rFonts w:ascii="Calibri" w:eastAsia="Calibri" w:hAnsi="Calibri"/>
          <w:sz w:val="22"/>
          <w:szCs w:val="22"/>
          <w:lang w:val="en-GB" w:eastAsia="en-AU"/>
        </w:rPr>
        <w:t>he</w:t>
      </w:r>
      <w:r w:rsidR="60A283C9" w:rsidRPr="058B2B11">
        <w:rPr>
          <w:rFonts w:ascii="Calibri" w:eastAsia="Calibri" w:hAnsi="Calibri"/>
          <w:sz w:val="22"/>
          <w:szCs w:val="22"/>
          <w:lang w:val="en-GB" w:eastAsia="en-AU"/>
        </w:rPr>
        <w:t xml:space="preserve"> </w:t>
      </w:r>
      <w:r w:rsidR="002714EC" w:rsidRPr="058B2B11">
        <w:rPr>
          <w:rFonts w:ascii="Calibri" w:eastAsia="Calibri" w:hAnsi="Calibri"/>
          <w:b/>
          <w:bCs/>
          <w:sz w:val="22"/>
          <w:szCs w:val="22"/>
          <w:lang w:val="en-GB" w:eastAsia="en-AU"/>
        </w:rPr>
        <w:t>net</w:t>
      </w:r>
      <w:r w:rsidR="002714EC" w:rsidRPr="058B2B11">
        <w:rPr>
          <w:rFonts w:ascii="Calibri" w:eastAsia="Calibri" w:hAnsi="Calibri"/>
          <w:sz w:val="22"/>
          <w:szCs w:val="22"/>
          <w:lang w:val="en-GB" w:eastAsia="en-AU"/>
        </w:rPr>
        <w:t xml:space="preserve"> </w:t>
      </w:r>
      <w:r w:rsidR="0C8589C5" w:rsidRPr="058B2B11">
        <w:rPr>
          <w:rFonts w:ascii="Calibri" w:eastAsia="Calibri" w:hAnsi="Calibri"/>
          <w:sz w:val="22"/>
          <w:szCs w:val="22"/>
          <w:lang w:val="en-GB" w:eastAsia="en-AU"/>
        </w:rPr>
        <w:t xml:space="preserve">value of the </w:t>
      </w:r>
      <w:r w:rsidR="002714EC" w:rsidRPr="058B2B11">
        <w:rPr>
          <w:rFonts w:ascii="Calibri" w:eastAsia="Calibri" w:hAnsi="Calibri"/>
          <w:sz w:val="22"/>
          <w:szCs w:val="22"/>
          <w:lang w:val="en-GB" w:eastAsia="en-AU"/>
        </w:rPr>
        <w:t>property of the parties (</w:t>
      </w:r>
      <w:r w:rsidR="06F70873" w:rsidRPr="058B2B11">
        <w:rPr>
          <w:rFonts w:ascii="Calibri" w:eastAsia="Calibri" w:hAnsi="Calibri"/>
          <w:sz w:val="22"/>
          <w:szCs w:val="22"/>
          <w:lang w:val="en-GB" w:eastAsia="en-AU"/>
        </w:rPr>
        <w:t>ex</w:t>
      </w:r>
      <w:r w:rsidR="002714EC" w:rsidRPr="058B2B11">
        <w:rPr>
          <w:rFonts w:ascii="Calibri" w:eastAsia="Calibri" w:hAnsi="Calibri"/>
          <w:sz w:val="22"/>
          <w:szCs w:val="22"/>
          <w:lang w:val="en-GB" w:eastAsia="en-AU"/>
        </w:rPr>
        <w:t>cluding superannuation interests) is, or is likely to be, less than $5</w:t>
      </w:r>
      <w:r w:rsidR="493918D7" w:rsidRPr="058B2B11">
        <w:rPr>
          <w:rFonts w:ascii="Calibri" w:eastAsia="Calibri" w:hAnsi="Calibri"/>
          <w:sz w:val="22"/>
          <w:szCs w:val="22"/>
          <w:lang w:val="en-GB" w:eastAsia="en-AU"/>
        </w:rPr>
        <w:t>50</w:t>
      </w:r>
      <w:r w:rsidR="002714EC" w:rsidRPr="058B2B11">
        <w:rPr>
          <w:rFonts w:ascii="Calibri" w:eastAsia="Calibri" w:hAnsi="Calibri"/>
          <w:sz w:val="22"/>
          <w:szCs w:val="22"/>
          <w:lang w:val="en-GB" w:eastAsia="en-AU"/>
        </w:rPr>
        <w:t xml:space="preserve">,000, and </w:t>
      </w:r>
    </w:p>
    <w:p w14:paraId="520A525D" w14:textId="0EBC8066" w:rsidR="002714EC" w:rsidRPr="002714EC" w:rsidRDefault="002714EC" w:rsidP="00FC12BB">
      <w:pPr>
        <w:numPr>
          <w:ilvl w:val="0"/>
          <w:numId w:val="15"/>
        </w:numPr>
        <w:spacing w:after="240" w:line="276" w:lineRule="auto"/>
        <w:contextualSpacing/>
        <w:rPr>
          <w:rFonts w:ascii="Calibri" w:eastAsia="Calibri" w:hAnsi="Calibri"/>
          <w:sz w:val="22"/>
          <w:szCs w:val="22"/>
          <w:lang w:val="en-GB" w:eastAsia="en-AU"/>
        </w:rPr>
      </w:pPr>
      <w:r w:rsidRPr="058B2B11">
        <w:rPr>
          <w:rFonts w:ascii="Calibri" w:eastAsia="Calibri" w:hAnsi="Calibri"/>
          <w:sz w:val="22"/>
          <w:szCs w:val="22"/>
          <w:lang w:val="en-GB" w:eastAsia="en-AU"/>
        </w:rPr>
        <w:t xml:space="preserve">there are no entities (such as a family trust, company, or self-managed superannuation fund) owned, or in the effective control of either party that might require valuation or expert investigation, </w:t>
      </w:r>
      <w:r w:rsidR="007800F6">
        <w:rPr>
          <w:rFonts w:ascii="Calibri" w:eastAsia="Calibri" w:hAnsi="Calibri"/>
          <w:sz w:val="22"/>
          <w:szCs w:val="22"/>
          <w:lang w:val="en-GB" w:eastAsia="en-AU"/>
        </w:rPr>
        <w:t>or</w:t>
      </w:r>
    </w:p>
    <w:p w14:paraId="75DA5453" w14:textId="28E9CA3B" w:rsidR="002714EC" w:rsidRPr="002714EC" w:rsidRDefault="44AF5F01" w:rsidP="00FC12BB">
      <w:pPr>
        <w:numPr>
          <w:ilvl w:val="0"/>
          <w:numId w:val="15"/>
        </w:numPr>
        <w:spacing w:after="240" w:line="276" w:lineRule="auto"/>
        <w:contextualSpacing/>
        <w:rPr>
          <w:rFonts w:ascii="Calibri" w:eastAsia="Calibri" w:hAnsi="Calibri"/>
          <w:sz w:val="22"/>
          <w:szCs w:val="22"/>
          <w:lang w:val="en-GB" w:eastAsia="en-AU"/>
        </w:rPr>
      </w:pPr>
      <w:r w:rsidRPr="058B2B11">
        <w:rPr>
          <w:rFonts w:ascii="Calibri" w:eastAsia="Calibri" w:hAnsi="Calibri"/>
          <w:sz w:val="22"/>
          <w:szCs w:val="22"/>
          <w:lang w:val="en-GB" w:eastAsia="en-AU"/>
        </w:rPr>
        <w:t>t</w:t>
      </w:r>
      <w:r w:rsidR="3C44959B" w:rsidRPr="058B2B11">
        <w:rPr>
          <w:rFonts w:ascii="Calibri" w:eastAsia="Calibri" w:hAnsi="Calibri"/>
          <w:sz w:val="22"/>
          <w:szCs w:val="22"/>
          <w:lang w:val="en-GB" w:eastAsia="en-AU"/>
        </w:rPr>
        <w:t>he</w:t>
      </w:r>
      <w:r w:rsidR="70CD1C06" w:rsidRPr="058B2B11">
        <w:rPr>
          <w:rFonts w:ascii="Calibri" w:eastAsia="Calibri" w:hAnsi="Calibri"/>
          <w:sz w:val="22"/>
          <w:szCs w:val="22"/>
          <w:lang w:val="en-GB" w:eastAsia="en-AU"/>
        </w:rPr>
        <w:t xml:space="preserve"> </w:t>
      </w:r>
      <w:r w:rsidR="2B9063A1" w:rsidRPr="006943EE">
        <w:rPr>
          <w:rFonts w:ascii="Calibri" w:eastAsia="Calibri" w:hAnsi="Calibri"/>
          <w:b/>
          <w:bCs/>
          <w:sz w:val="22"/>
          <w:szCs w:val="22"/>
          <w:lang w:val="en-GB" w:eastAsia="en-AU"/>
        </w:rPr>
        <w:t>net</w:t>
      </w:r>
      <w:r w:rsidR="2B9063A1" w:rsidRPr="058B2B11">
        <w:rPr>
          <w:rFonts w:ascii="Calibri" w:eastAsia="Calibri" w:hAnsi="Calibri"/>
          <w:sz w:val="22"/>
          <w:szCs w:val="22"/>
          <w:lang w:val="en-GB" w:eastAsia="en-AU"/>
        </w:rPr>
        <w:t xml:space="preserve"> value of the </w:t>
      </w:r>
      <w:r w:rsidR="3C44959B" w:rsidRPr="058B2B11">
        <w:rPr>
          <w:rFonts w:ascii="Calibri" w:eastAsia="Calibri" w:hAnsi="Calibri"/>
          <w:sz w:val="22"/>
          <w:szCs w:val="22"/>
          <w:lang w:val="en-GB" w:eastAsia="en-AU"/>
        </w:rPr>
        <w:t>property of the parties is greater than $550,000 (excluding superannuation</w:t>
      </w:r>
      <w:r w:rsidR="00A0360D">
        <w:rPr>
          <w:rFonts w:ascii="Calibri" w:eastAsia="Calibri" w:hAnsi="Calibri"/>
          <w:sz w:val="22"/>
          <w:szCs w:val="22"/>
          <w:lang w:val="en-GB" w:eastAsia="en-AU"/>
        </w:rPr>
        <w:t>),</w:t>
      </w:r>
      <w:r w:rsidR="3C44959B" w:rsidRPr="058B2B11">
        <w:rPr>
          <w:rFonts w:ascii="Calibri" w:eastAsia="Calibri" w:hAnsi="Calibri"/>
          <w:sz w:val="22"/>
          <w:szCs w:val="22"/>
          <w:lang w:val="en-GB" w:eastAsia="en-AU"/>
        </w:rPr>
        <w:t xml:space="preserve"> and the </w:t>
      </w:r>
      <w:r w:rsidR="001065B0">
        <w:rPr>
          <w:rFonts w:ascii="Calibri" w:eastAsia="Calibri" w:hAnsi="Calibri"/>
          <w:sz w:val="22"/>
          <w:szCs w:val="22"/>
          <w:lang w:val="en-GB" w:eastAsia="en-AU"/>
        </w:rPr>
        <w:t>C</w:t>
      </w:r>
      <w:r w:rsidR="3C44959B" w:rsidRPr="058B2B11">
        <w:rPr>
          <w:rFonts w:ascii="Calibri" w:eastAsia="Calibri" w:hAnsi="Calibri"/>
          <w:sz w:val="22"/>
          <w:szCs w:val="22"/>
          <w:lang w:val="en-GB" w:eastAsia="en-AU"/>
        </w:rPr>
        <w:t>ourt is of the vi</w:t>
      </w:r>
      <w:r w:rsidR="5A3BED65" w:rsidRPr="058B2B11">
        <w:rPr>
          <w:rFonts w:ascii="Calibri" w:eastAsia="Calibri" w:hAnsi="Calibri"/>
          <w:sz w:val="22"/>
          <w:szCs w:val="22"/>
          <w:lang w:val="en-GB" w:eastAsia="en-AU"/>
        </w:rPr>
        <w:t>e</w:t>
      </w:r>
      <w:r w:rsidR="3C44959B" w:rsidRPr="058B2B11">
        <w:rPr>
          <w:rFonts w:ascii="Calibri" w:eastAsia="Calibri" w:hAnsi="Calibri"/>
          <w:sz w:val="22"/>
          <w:szCs w:val="22"/>
          <w:lang w:val="en-GB" w:eastAsia="en-AU"/>
        </w:rPr>
        <w:t>w that it is appropriate to designate the matter as a Priority Property Pool Case because:</w:t>
      </w:r>
    </w:p>
    <w:p w14:paraId="747417D3" w14:textId="6AA8DB55" w:rsidR="002714EC" w:rsidRPr="002714EC" w:rsidRDefault="3FC6D92F" w:rsidP="00A0360D">
      <w:pPr>
        <w:numPr>
          <w:ilvl w:val="1"/>
          <w:numId w:val="15"/>
        </w:numPr>
        <w:spacing w:after="240" w:line="276" w:lineRule="auto"/>
        <w:contextualSpacing/>
        <w:rPr>
          <w:rFonts w:ascii="Calibri" w:eastAsia="Calibri" w:hAnsi="Calibri"/>
          <w:sz w:val="22"/>
          <w:szCs w:val="22"/>
          <w:lang w:val="en-GB" w:eastAsia="en-AU"/>
        </w:rPr>
      </w:pPr>
      <w:r w:rsidRPr="058B2B11">
        <w:rPr>
          <w:rFonts w:ascii="Calibri" w:eastAsia="Calibri" w:hAnsi="Calibri"/>
          <w:sz w:val="22"/>
          <w:szCs w:val="22"/>
          <w:lang w:val="en-GB" w:eastAsia="en-AU"/>
        </w:rPr>
        <w:t>t</w:t>
      </w:r>
      <w:r w:rsidR="3C44959B" w:rsidRPr="058B2B11">
        <w:rPr>
          <w:rFonts w:ascii="Calibri" w:eastAsia="Calibri" w:hAnsi="Calibri"/>
          <w:sz w:val="22"/>
          <w:szCs w:val="22"/>
          <w:lang w:val="en-GB" w:eastAsia="en-AU"/>
        </w:rPr>
        <w:t xml:space="preserve">he </w:t>
      </w:r>
      <w:r w:rsidR="6720E36A" w:rsidRPr="058B2B11">
        <w:rPr>
          <w:rFonts w:ascii="Calibri" w:eastAsia="Calibri" w:hAnsi="Calibri"/>
          <w:sz w:val="22"/>
          <w:szCs w:val="22"/>
          <w:lang w:val="en-GB" w:eastAsia="en-AU"/>
        </w:rPr>
        <w:t xml:space="preserve">net </w:t>
      </w:r>
      <w:r w:rsidR="3C44959B" w:rsidRPr="058B2B11">
        <w:rPr>
          <w:rFonts w:ascii="Calibri" w:eastAsia="Calibri" w:hAnsi="Calibri"/>
          <w:sz w:val="22"/>
          <w:szCs w:val="22"/>
          <w:lang w:val="en-GB" w:eastAsia="en-AU"/>
        </w:rPr>
        <w:t>value of the property is not sig</w:t>
      </w:r>
      <w:r w:rsidR="4B3C5C88" w:rsidRPr="058B2B11">
        <w:rPr>
          <w:rFonts w:ascii="Calibri" w:eastAsia="Calibri" w:hAnsi="Calibri"/>
          <w:sz w:val="22"/>
          <w:szCs w:val="22"/>
          <w:lang w:val="en-GB" w:eastAsia="en-AU"/>
        </w:rPr>
        <w:t>ni</w:t>
      </w:r>
      <w:r w:rsidR="3C44959B" w:rsidRPr="058B2B11">
        <w:rPr>
          <w:rFonts w:ascii="Calibri" w:eastAsia="Calibri" w:hAnsi="Calibri"/>
          <w:sz w:val="22"/>
          <w:szCs w:val="22"/>
          <w:lang w:val="en-GB" w:eastAsia="en-AU"/>
        </w:rPr>
        <w:t xml:space="preserve">ficantly greater than $550,000 </w:t>
      </w:r>
      <w:r w:rsidR="2D3F5351" w:rsidRPr="058B2B11">
        <w:rPr>
          <w:rFonts w:ascii="Calibri" w:eastAsia="Calibri" w:hAnsi="Calibri"/>
          <w:sz w:val="22"/>
          <w:szCs w:val="22"/>
          <w:lang w:val="en-GB" w:eastAsia="en-AU"/>
        </w:rPr>
        <w:t>(excluding superannuation)</w:t>
      </w:r>
      <w:r w:rsidR="3C44959B" w:rsidRPr="058B2B11">
        <w:rPr>
          <w:rFonts w:ascii="Calibri" w:eastAsia="Calibri" w:hAnsi="Calibri"/>
          <w:sz w:val="22"/>
          <w:szCs w:val="22"/>
          <w:lang w:val="en-GB" w:eastAsia="en-AU"/>
        </w:rPr>
        <w:t xml:space="preserve"> and there are no features of complexity</w:t>
      </w:r>
      <w:r w:rsidR="001065B0">
        <w:rPr>
          <w:rFonts w:ascii="Calibri" w:eastAsia="Calibri" w:hAnsi="Calibri"/>
          <w:sz w:val="22"/>
          <w:szCs w:val="22"/>
          <w:lang w:val="en-GB" w:eastAsia="en-AU"/>
        </w:rPr>
        <w:t>, and</w:t>
      </w:r>
    </w:p>
    <w:p w14:paraId="1C923E30" w14:textId="1AE2B3AA" w:rsidR="002714EC" w:rsidRPr="002714EC" w:rsidRDefault="6670D6DB" w:rsidP="00A0360D">
      <w:pPr>
        <w:numPr>
          <w:ilvl w:val="1"/>
          <w:numId w:val="15"/>
        </w:numPr>
        <w:spacing w:after="240" w:line="276" w:lineRule="auto"/>
        <w:contextualSpacing/>
        <w:rPr>
          <w:rFonts w:ascii="Calibri" w:eastAsia="Calibri" w:hAnsi="Calibri"/>
          <w:sz w:val="22"/>
          <w:szCs w:val="22"/>
          <w:lang w:val="en-GB" w:eastAsia="en-AU"/>
        </w:rPr>
      </w:pPr>
      <w:r w:rsidRPr="058B2B11">
        <w:rPr>
          <w:rFonts w:ascii="Calibri" w:eastAsia="Calibri" w:hAnsi="Calibri"/>
          <w:sz w:val="22"/>
          <w:szCs w:val="22"/>
          <w:lang w:val="en-GB" w:eastAsia="en-AU"/>
        </w:rPr>
        <w:t>t</w:t>
      </w:r>
      <w:r w:rsidR="3C44959B" w:rsidRPr="058B2B11">
        <w:rPr>
          <w:rFonts w:ascii="Calibri" w:eastAsia="Calibri" w:hAnsi="Calibri"/>
          <w:sz w:val="22"/>
          <w:szCs w:val="22"/>
          <w:lang w:val="en-GB" w:eastAsia="en-AU"/>
        </w:rPr>
        <w:t>he parties have or a party has a particular vulnerability</w:t>
      </w:r>
      <w:r w:rsidR="00A0360D">
        <w:rPr>
          <w:rFonts w:ascii="Calibri" w:eastAsia="Calibri" w:hAnsi="Calibri"/>
          <w:sz w:val="22"/>
          <w:szCs w:val="22"/>
          <w:lang w:val="en-GB" w:eastAsia="en-AU"/>
        </w:rPr>
        <w:t>. This may</w:t>
      </w:r>
      <w:r w:rsidR="3C44959B" w:rsidRPr="058B2B11">
        <w:rPr>
          <w:rFonts w:ascii="Calibri" w:eastAsia="Calibri" w:hAnsi="Calibri"/>
          <w:sz w:val="22"/>
          <w:szCs w:val="22"/>
          <w:lang w:val="en-GB" w:eastAsia="en-AU"/>
        </w:rPr>
        <w:t xml:space="preserve"> includ</w:t>
      </w:r>
      <w:r w:rsidR="00A0360D">
        <w:rPr>
          <w:rFonts w:ascii="Calibri" w:eastAsia="Calibri" w:hAnsi="Calibri"/>
          <w:sz w:val="22"/>
          <w:szCs w:val="22"/>
          <w:lang w:val="en-GB" w:eastAsia="en-AU"/>
        </w:rPr>
        <w:t>e</w:t>
      </w:r>
      <w:r w:rsidR="3C44959B" w:rsidRPr="058B2B11">
        <w:rPr>
          <w:rFonts w:ascii="Calibri" w:eastAsia="Calibri" w:hAnsi="Calibri"/>
          <w:sz w:val="22"/>
          <w:szCs w:val="22"/>
          <w:lang w:val="en-GB" w:eastAsia="en-AU"/>
        </w:rPr>
        <w:t xml:space="preserve"> the demographic features of the case, or allegations of family violence including coercive control</w:t>
      </w:r>
      <w:r w:rsidR="001065B0">
        <w:rPr>
          <w:rFonts w:ascii="Calibri" w:eastAsia="Calibri" w:hAnsi="Calibri"/>
          <w:sz w:val="22"/>
          <w:szCs w:val="22"/>
          <w:lang w:val="en-GB" w:eastAsia="en-AU"/>
        </w:rPr>
        <w:t>,</w:t>
      </w:r>
      <w:r w:rsidR="007800F6">
        <w:rPr>
          <w:rFonts w:ascii="Calibri" w:eastAsia="Calibri" w:hAnsi="Calibri"/>
          <w:sz w:val="22"/>
          <w:szCs w:val="22"/>
          <w:lang w:val="en-GB" w:eastAsia="en-AU"/>
        </w:rPr>
        <w:t xml:space="preserve"> and</w:t>
      </w:r>
    </w:p>
    <w:p w14:paraId="3168697E" w14:textId="77777777" w:rsidR="002714EC" w:rsidRPr="002714EC" w:rsidRDefault="002714EC" w:rsidP="00A0360D">
      <w:pPr>
        <w:numPr>
          <w:ilvl w:val="0"/>
          <w:numId w:val="15"/>
        </w:numPr>
        <w:spacing w:after="240" w:line="276" w:lineRule="auto"/>
        <w:contextualSpacing/>
        <w:rPr>
          <w:rFonts w:ascii="Calibri" w:eastAsia="Calibri" w:hAnsi="Calibri"/>
          <w:sz w:val="22"/>
          <w:szCs w:val="22"/>
          <w:lang w:val="en-GB" w:eastAsia="en-AU"/>
        </w:rPr>
      </w:pPr>
      <w:r w:rsidRPr="058B2B11">
        <w:rPr>
          <w:rFonts w:ascii="Calibri" w:eastAsia="Calibri" w:hAnsi="Calibri"/>
          <w:sz w:val="22"/>
          <w:szCs w:val="22"/>
          <w:lang w:val="en-GB" w:eastAsia="en-AU"/>
        </w:rPr>
        <w:t>neither party in the proceedings seeks orders:</w:t>
      </w:r>
    </w:p>
    <w:p w14:paraId="0DA3C724" w14:textId="77777777" w:rsidR="002714EC" w:rsidRPr="002714EC" w:rsidRDefault="002714EC" w:rsidP="00A0360D">
      <w:pPr>
        <w:numPr>
          <w:ilvl w:val="0"/>
          <w:numId w:val="16"/>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for parenting or any other order pursuant to Part VII of the Family Law Act</w:t>
      </w:r>
    </w:p>
    <w:p w14:paraId="5F1B64AD" w14:textId="77777777" w:rsidR="002714EC" w:rsidRPr="002714EC" w:rsidRDefault="002714EC" w:rsidP="00A0360D">
      <w:pPr>
        <w:numPr>
          <w:ilvl w:val="0"/>
          <w:numId w:val="16"/>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 xml:space="preserve">pursuant to the </w:t>
      </w:r>
      <w:hyperlink r:id="rId12" w:history="1">
        <w:r w:rsidRPr="002714EC">
          <w:rPr>
            <w:rFonts w:ascii="Calibri" w:eastAsia="Calibri" w:hAnsi="Calibri"/>
            <w:i/>
            <w:color w:val="0000FF"/>
            <w:sz w:val="22"/>
            <w:szCs w:val="22"/>
            <w:u w:val="single"/>
            <w:lang w:val="en-GB" w:eastAsia="en-AU"/>
          </w:rPr>
          <w:t>Child Support (Assessment) Act 1989</w:t>
        </w:r>
        <w:r w:rsidRPr="002714EC">
          <w:rPr>
            <w:rFonts w:ascii="Calibri" w:eastAsia="Calibri" w:hAnsi="Calibri"/>
            <w:sz w:val="22"/>
            <w:szCs w:val="22"/>
            <w:lang w:val="en-GB" w:eastAsia="en-AU"/>
          </w:rPr>
          <w:t xml:space="preserve"> </w:t>
        </w:r>
      </w:hyperlink>
      <w:r w:rsidRPr="002714EC">
        <w:rPr>
          <w:rFonts w:ascii="Calibri" w:eastAsia="Calibri" w:hAnsi="Calibri"/>
          <w:sz w:val="22"/>
          <w:szCs w:val="22"/>
          <w:lang w:val="en-GB" w:eastAsia="en-AU"/>
        </w:rPr>
        <w:t>and/or the</w:t>
      </w:r>
      <w:hyperlink r:id="rId13" w:history="1">
        <w:r w:rsidRPr="002714EC">
          <w:rPr>
            <w:rFonts w:ascii="Calibri" w:eastAsia="Calibri" w:hAnsi="Calibri"/>
            <w:sz w:val="22"/>
            <w:szCs w:val="22"/>
            <w:lang w:val="en-GB" w:eastAsia="en-AU"/>
          </w:rPr>
          <w:t xml:space="preserve"> </w:t>
        </w:r>
        <w:r w:rsidRPr="002714EC">
          <w:rPr>
            <w:rFonts w:ascii="Calibri" w:eastAsia="Calibri" w:hAnsi="Calibri"/>
            <w:i/>
            <w:color w:val="0000FF"/>
            <w:sz w:val="22"/>
            <w:szCs w:val="22"/>
            <w:u w:val="single"/>
            <w:lang w:val="en-GB" w:eastAsia="en-AU"/>
          </w:rPr>
          <w:t>Child Support (Registration and Collection) Act 1988</w:t>
        </w:r>
      </w:hyperlink>
      <w:r w:rsidRPr="002714EC">
        <w:rPr>
          <w:rFonts w:ascii="Calibri" w:eastAsia="Calibri" w:hAnsi="Calibri"/>
          <w:sz w:val="22"/>
          <w:szCs w:val="22"/>
          <w:lang w:val="en-GB" w:eastAsia="en-AU"/>
        </w:rPr>
        <w:t>, or</w:t>
      </w:r>
    </w:p>
    <w:p w14:paraId="38F22E52" w14:textId="77777777" w:rsidR="002714EC" w:rsidRPr="002714EC" w:rsidRDefault="002714EC" w:rsidP="00A0360D">
      <w:pPr>
        <w:numPr>
          <w:ilvl w:val="0"/>
          <w:numId w:val="16"/>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by way of an enforcement of an order or obligation whether a parenting or financial obligation.</w:t>
      </w:r>
    </w:p>
    <w:p w14:paraId="7EFFD069" w14:textId="6EE58FE8" w:rsidR="002714EC" w:rsidRPr="006B46AC" w:rsidRDefault="002714EC" w:rsidP="00A0360D">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 xml:space="preserve">Because your case could </w:t>
      </w:r>
      <w:r w:rsidR="1A0109E2" w:rsidRPr="058B2B11">
        <w:rPr>
          <w:rFonts w:ascii="Calibri" w:eastAsia="Calibri" w:hAnsi="Calibri"/>
          <w:sz w:val="22"/>
          <w:szCs w:val="22"/>
          <w:lang w:val="en-GB" w:eastAsia="en-AU"/>
        </w:rPr>
        <w:t xml:space="preserve">meet </w:t>
      </w:r>
      <w:r w:rsidR="00673542" w:rsidRPr="058B2B11">
        <w:rPr>
          <w:rFonts w:ascii="Calibri" w:eastAsia="Calibri" w:hAnsi="Calibri"/>
          <w:sz w:val="22"/>
          <w:szCs w:val="22"/>
          <w:lang w:val="en-GB" w:eastAsia="en-AU"/>
        </w:rPr>
        <w:t>the criteria</w:t>
      </w:r>
      <w:r w:rsidR="009C391E">
        <w:rPr>
          <w:rFonts w:ascii="Calibri" w:eastAsia="Calibri" w:hAnsi="Calibri"/>
          <w:sz w:val="22"/>
          <w:szCs w:val="22"/>
          <w:lang w:val="en-GB" w:eastAsia="en-AU"/>
        </w:rPr>
        <w:t xml:space="preserve"> above</w:t>
      </w:r>
      <w:r w:rsidRPr="058B2B11">
        <w:rPr>
          <w:rFonts w:ascii="Calibri" w:eastAsia="Calibri" w:hAnsi="Calibri"/>
          <w:sz w:val="22"/>
          <w:szCs w:val="22"/>
          <w:lang w:val="en-GB" w:eastAsia="en-AU"/>
        </w:rPr>
        <w:t xml:space="preserve">, a </w:t>
      </w:r>
      <w:r w:rsidR="007800F6">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7800F6">
        <w:rPr>
          <w:rFonts w:ascii="Calibri" w:eastAsia="Calibri" w:hAnsi="Calibri"/>
          <w:sz w:val="22"/>
          <w:szCs w:val="22"/>
          <w:lang w:val="en-GB" w:eastAsia="en-AU"/>
        </w:rPr>
        <w:t>R</w:t>
      </w:r>
      <w:r w:rsidRPr="058B2B11">
        <w:rPr>
          <w:rFonts w:ascii="Calibri" w:eastAsia="Calibri" w:hAnsi="Calibri"/>
          <w:sz w:val="22"/>
          <w:szCs w:val="22"/>
          <w:lang w:val="en-GB" w:eastAsia="en-AU"/>
        </w:rPr>
        <w:t>egistrar has made speci</w:t>
      </w:r>
      <w:r w:rsidR="007800F6">
        <w:rPr>
          <w:rFonts w:ascii="Calibri" w:eastAsia="Calibri" w:hAnsi="Calibri"/>
          <w:sz w:val="22"/>
          <w:szCs w:val="22"/>
          <w:lang w:val="en-GB" w:eastAsia="en-AU"/>
        </w:rPr>
        <w:t>fic</w:t>
      </w:r>
      <w:r w:rsidRPr="058B2B11">
        <w:rPr>
          <w:rFonts w:ascii="Calibri" w:eastAsia="Calibri" w:hAnsi="Calibri"/>
          <w:sz w:val="22"/>
          <w:szCs w:val="22"/>
          <w:lang w:val="en-GB" w:eastAsia="en-AU"/>
        </w:rPr>
        <w:t xml:space="preserve"> orders in chambers (that is, without requiring anyone’s attendance</w:t>
      </w:r>
      <w:r w:rsidR="0AE2D63A" w:rsidRPr="058B2B11">
        <w:rPr>
          <w:rFonts w:ascii="Calibri" w:eastAsia="Calibri" w:hAnsi="Calibri"/>
          <w:sz w:val="22"/>
          <w:szCs w:val="22"/>
          <w:lang w:val="en-GB" w:eastAsia="en-AU"/>
        </w:rPr>
        <w:t xml:space="preserve"> at court)</w:t>
      </w:r>
      <w:r w:rsidR="007800F6">
        <w:rPr>
          <w:rFonts w:ascii="Calibri" w:eastAsia="Calibri" w:hAnsi="Calibri"/>
          <w:sz w:val="22"/>
          <w:szCs w:val="22"/>
          <w:lang w:val="en-GB" w:eastAsia="en-AU"/>
        </w:rPr>
        <w:t xml:space="preserve"> to progress the matter</w:t>
      </w:r>
      <w:r w:rsidRPr="058B2B11">
        <w:rPr>
          <w:rFonts w:ascii="Calibri" w:eastAsia="Calibri" w:hAnsi="Calibri"/>
          <w:sz w:val="22"/>
          <w:szCs w:val="22"/>
          <w:lang w:val="en-GB" w:eastAsia="en-AU"/>
        </w:rPr>
        <w:t xml:space="preserve">. </w:t>
      </w:r>
      <w:r w:rsidR="007800F6">
        <w:rPr>
          <w:rFonts w:ascii="Calibri" w:eastAsia="Calibri" w:hAnsi="Calibri"/>
          <w:sz w:val="22"/>
          <w:szCs w:val="22"/>
          <w:lang w:val="en-GB" w:eastAsia="en-AU"/>
        </w:rPr>
        <w:t>T</w:t>
      </w:r>
      <w:r w:rsidRPr="058B2B11">
        <w:rPr>
          <w:rFonts w:ascii="Calibri" w:eastAsia="Calibri" w:hAnsi="Calibri"/>
          <w:sz w:val="22"/>
          <w:szCs w:val="22"/>
          <w:lang w:val="en-GB" w:eastAsia="en-AU"/>
        </w:rPr>
        <w:t xml:space="preserve">his brochure </w:t>
      </w:r>
      <w:r w:rsidR="007800F6">
        <w:rPr>
          <w:rFonts w:ascii="Calibri" w:eastAsia="Calibri" w:hAnsi="Calibri"/>
          <w:sz w:val="22"/>
          <w:szCs w:val="22"/>
          <w:lang w:val="en-GB" w:eastAsia="en-AU"/>
        </w:rPr>
        <w:t xml:space="preserve">contains </w:t>
      </w:r>
      <w:r w:rsidRPr="058B2B11">
        <w:rPr>
          <w:rFonts w:ascii="Calibri" w:eastAsia="Calibri" w:hAnsi="Calibri"/>
          <w:sz w:val="22"/>
          <w:szCs w:val="22"/>
          <w:lang w:val="en-GB" w:eastAsia="en-AU"/>
        </w:rPr>
        <w:t>information on why this has occurred.</w:t>
      </w:r>
    </w:p>
    <w:p w14:paraId="36EB562A" w14:textId="77777777" w:rsidR="002714EC" w:rsidRPr="002714EC" w:rsidRDefault="002714EC" w:rsidP="00A0360D">
      <w:pPr>
        <w:pStyle w:val="Heading2"/>
      </w:pPr>
      <w:r w:rsidRPr="007800F6">
        <w:t>Why did the Court make this initial order without me?</w:t>
      </w:r>
    </w:p>
    <w:p w14:paraId="7D555335" w14:textId="5BAF57EB" w:rsidR="002714EC" w:rsidRPr="002714EC" w:rsidRDefault="002714EC" w:rsidP="00BC7D19">
      <w:pPr>
        <w:spacing w:after="240" w:line="276" w:lineRule="auto"/>
        <w:jc w:val="both"/>
        <w:rPr>
          <w:rFonts w:ascii="Calibri" w:eastAsia="Calibri" w:hAnsi="Calibri"/>
          <w:sz w:val="22"/>
          <w:szCs w:val="22"/>
          <w:lang w:val="en-GB" w:eastAsia="en-AU"/>
        </w:rPr>
      </w:pPr>
      <w:r w:rsidRPr="058B2B11">
        <w:rPr>
          <w:rFonts w:ascii="Calibri" w:eastAsia="Calibri" w:hAnsi="Calibri"/>
          <w:sz w:val="22"/>
          <w:szCs w:val="22"/>
          <w:lang w:val="en-GB" w:eastAsia="en-AU"/>
        </w:rPr>
        <w:t>The order that has been made</w:t>
      </w:r>
      <w:r w:rsidR="00734F0F">
        <w:rPr>
          <w:rFonts w:ascii="Calibri" w:eastAsia="Calibri" w:hAnsi="Calibri"/>
          <w:sz w:val="22"/>
          <w:szCs w:val="22"/>
          <w:lang w:val="en-GB" w:eastAsia="en-AU"/>
        </w:rPr>
        <w:t>,</w:t>
      </w:r>
      <w:r w:rsidRPr="058B2B11">
        <w:rPr>
          <w:rFonts w:ascii="Calibri" w:eastAsia="Calibri" w:hAnsi="Calibri"/>
          <w:sz w:val="22"/>
          <w:szCs w:val="22"/>
          <w:lang w:val="en-GB" w:eastAsia="en-AU"/>
        </w:rPr>
        <w:t xml:space="preserve"> by a </w:t>
      </w:r>
      <w:r w:rsidR="007800F6">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7800F6">
        <w:rPr>
          <w:rFonts w:ascii="Calibri" w:eastAsia="Calibri" w:hAnsi="Calibri"/>
          <w:sz w:val="22"/>
          <w:szCs w:val="22"/>
          <w:lang w:val="en-GB" w:eastAsia="en-AU"/>
        </w:rPr>
        <w:t>R</w:t>
      </w:r>
      <w:r w:rsidRPr="058B2B11">
        <w:rPr>
          <w:rFonts w:ascii="Calibri" w:eastAsia="Calibri" w:hAnsi="Calibri"/>
          <w:sz w:val="22"/>
          <w:szCs w:val="22"/>
          <w:lang w:val="en-GB" w:eastAsia="en-AU"/>
        </w:rPr>
        <w:t>egistrar in chambers</w:t>
      </w:r>
      <w:r w:rsidR="00734F0F">
        <w:rPr>
          <w:rFonts w:ascii="Calibri" w:eastAsia="Calibri" w:hAnsi="Calibri"/>
          <w:sz w:val="22"/>
          <w:szCs w:val="22"/>
          <w:lang w:val="en-GB" w:eastAsia="en-AU"/>
        </w:rPr>
        <w:t>,</w:t>
      </w:r>
      <w:r w:rsidRPr="058B2B11">
        <w:rPr>
          <w:rFonts w:ascii="Calibri" w:eastAsia="Calibri" w:hAnsi="Calibri"/>
          <w:sz w:val="22"/>
          <w:szCs w:val="22"/>
          <w:lang w:val="en-GB" w:eastAsia="en-AU"/>
        </w:rPr>
        <w:t xml:space="preserve"> is designed to: </w:t>
      </w:r>
    </w:p>
    <w:p w14:paraId="4D66232C" w14:textId="773E9E24" w:rsidR="002714EC" w:rsidRPr="002714EC" w:rsidRDefault="002714EC" w:rsidP="00BC7D19">
      <w:pPr>
        <w:numPr>
          <w:ilvl w:val="0"/>
          <w:numId w:val="17"/>
        </w:numPr>
        <w:spacing w:after="240" w:line="276" w:lineRule="auto"/>
        <w:contextualSpacing/>
        <w:jc w:val="both"/>
        <w:rPr>
          <w:rFonts w:ascii="Calibri" w:eastAsia="Calibri" w:hAnsi="Calibri"/>
          <w:sz w:val="22"/>
          <w:szCs w:val="22"/>
          <w:lang w:val="en-GB" w:eastAsia="en-AU"/>
        </w:rPr>
      </w:pPr>
      <w:r w:rsidRPr="002714EC">
        <w:rPr>
          <w:rFonts w:ascii="Calibri" w:eastAsia="Calibri" w:hAnsi="Calibri"/>
          <w:sz w:val="22"/>
          <w:szCs w:val="22"/>
          <w:lang w:val="en-GB" w:eastAsia="en-AU"/>
        </w:rPr>
        <w:t xml:space="preserve">help each party identify the issues in </w:t>
      </w:r>
      <w:proofErr w:type="gramStart"/>
      <w:r w:rsidRPr="002714EC">
        <w:rPr>
          <w:rFonts w:ascii="Calibri" w:eastAsia="Calibri" w:hAnsi="Calibri"/>
          <w:sz w:val="22"/>
          <w:szCs w:val="22"/>
          <w:lang w:val="en-GB" w:eastAsia="en-AU"/>
        </w:rPr>
        <w:t>dispute</w:t>
      </w:r>
      <w:proofErr w:type="gramEnd"/>
    </w:p>
    <w:p w14:paraId="62601FD5" w14:textId="66F38DBA" w:rsidR="002714EC" w:rsidRPr="002714EC" w:rsidRDefault="002714EC" w:rsidP="00BC7D19">
      <w:pPr>
        <w:numPr>
          <w:ilvl w:val="0"/>
          <w:numId w:val="17"/>
        </w:numPr>
        <w:spacing w:after="240" w:line="276" w:lineRule="auto"/>
        <w:contextualSpacing/>
        <w:jc w:val="both"/>
        <w:rPr>
          <w:rFonts w:ascii="Calibri" w:eastAsia="Calibri" w:hAnsi="Calibri"/>
          <w:sz w:val="22"/>
          <w:szCs w:val="22"/>
          <w:lang w:val="en-GB" w:eastAsia="en-AU"/>
        </w:rPr>
      </w:pPr>
      <w:r w:rsidRPr="002714EC">
        <w:rPr>
          <w:rFonts w:ascii="Calibri" w:eastAsia="Calibri" w:hAnsi="Calibri"/>
          <w:sz w:val="22"/>
          <w:szCs w:val="22"/>
          <w:lang w:val="en-GB" w:eastAsia="en-AU"/>
        </w:rPr>
        <w:t>clear up any issues about disclosure of property or financial resources as early as possible</w:t>
      </w:r>
      <w:r w:rsidR="001065B0">
        <w:rPr>
          <w:rFonts w:ascii="Calibri" w:eastAsia="Calibri" w:hAnsi="Calibri"/>
          <w:sz w:val="22"/>
          <w:szCs w:val="22"/>
          <w:lang w:val="en-GB" w:eastAsia="en-AU"/>
        </w:rPr>
        <w:t>,</w:t>
      </w:r>
      <w:r w:rsidRPr="002714EC">
        <w:rPr>
          <w:rFonts w:ascii="Calibri" w:eastAsia="Calibri" w:hAnsi="Calibri"/>
          <w:sz w:val="22"/>
          <w:szCs w:val="22"/>
          <w:lang w:val="en-GB" w:eastAsia="en-AU"/>
        </w:rPr>
        <w:t xml:space="preserve"> and</w:t>
      </w:r>
    </w:p>
    <w:p w14:paraId="1CB207D9" w14:textId="2258258A" w:rsidR="002714EC" w:rsidRPr="002714EC" w:rsidRDefault="002714EC" w:rsidP="00BC7D19">
      <w:pPr>
        <w:numPr>
          <w:ilvl w:val="0"/>
          <w:numId w:val="17"/>
        </w:numPr>
        <w:spacing w:after="240" w:line="276" w:lineRule="auto"/>
        <w:contextualSpacing/>
        <w:jc w:val="both"/>
        <w:rPr>
          <w:rFonts w:ascii="Calibri" w:eastAsia="Calibri" w:hAnsi="Calibri"/>
          <w:sz w:val="22"/>
          <w:szCs w:val="22"/>
          <w:lang w:val="en-GB" w:eastAsia="en-AU"/>
        </w:rPr>
      </w:pPr>
      <w:r w:rsidRPr="002714EC">
        <w:rPr>
          <w:rFonts w:ascii="Calibri" w:eastAsia="Calibri" w:hAnsi="Calibri"/>
          <w:sz w:val="22"/>
          <w:szCs w:val="22"/>
          <w:lang w:val="en-GB" w:eastAsia="en-AU"/>
        </w:rPr>
        <w:t xml:space="preserve">start a conversation between the parties (where </w:t>
      </w:r>
      <w:r w:rsidR="00784E89">
        <w:rPr>
          <w:rFonts w:ascii="Calibri" w:eastAsia="Calibri" w:hAnsi="Calibri"/>
          <w:sz w:val="22"/>
          <w:szCs w:val="22"/>
          <w:lang w:val="en-GB" w:eastAsia="en-AU"/>
        </w:rPr>
        <w:t xml:space="preserve">it is </w:t>
      </w:r>
      <w:r w:rsidRPr="002714EC">
        <w:rPr>
          <w:rFonts w:ascii="Calibri" w:eastAsia="Calibri" w:hAnsi="Calibri"/>
          <w:sz w:val="22"/>
          <w:szCs w:val="22"/>
          <w:lang w:val="en-GB" w:eastAsia="en-AU"/>
        </w:rPr>
        <w:t>safe</w:t>
      </w:r>
      <w:r w:rsidR="00784E89">
        <w:rPr>
          <w:rFonts w:ascii="Calibri" w:eastAsia="Calibri" w:hAnsi="Calibri"/>
          <w:sz w:val="22"/>
          <w:szCs w:val="22"/>
          <w:lang w:val="en-GB" w:eastAsia="en-AU"/>
        </w:rPr>
        <w:t xml:space="preserve"> to do so</w:t>
      </w:r>
      <w:r w:rsidRPr="002714EC">
        <w:rPr>
          <w:rFonts w:ascii="Calibri" w:eastAsia="Calibri" w:hAnsi="Calibri"/>
          <w:sz w:val="22"/>
          <w:szCs w:val="22"/>
          <w:lang w:val="en-GB" w:eastAsia="en-AU"/>
        </w:rPr>
        <w:t>) about:</w:t>
      </w:r>
    </w:p>
    <w:p w14:paraId="74E3BEA9" w14:textId="77777777" w:rsidR="002714EC" w:rsidRPr="002714EC" w:rsidRDefault="002714EC" w:rsidP="00BC7D19">
      <w:pPr>
        <w:numPr>
          <w:ilvl w:val="0"/>
          <w:numId w:val="18"/>
        </w:numPr>
        <w:spacing w:after="240" w:line="276" w:lineRule="auto"/>
        <w:contextualSpacing/>
        <w:jc w:val="both"/>
        <w:rPr>
          <w:rFonts w:ascii="Calibri" w:eastAsia="Calibri" w:hAnsi="Calibri"/>
          <w:sz w:val="22"/>
          <w:szCs w:val="22"/>
          <w:lang w:val="en-GB" w:eastAsia="en-AU"/>
        </w:rPr>
      </w:pPr>
      <w:r w:rsidRPr="002714EC">
        <w:rPr>
          <w:rFonts w:ascii="Calibri" w:eastAsia="Calibri" w:hAnsi="Calibri"/>
          <w:sz w:val="22"/>
          <w:szCs w:val="22"/>
          <w:lang w:val="en-GB" w:eastAsia="en-AU"/>
        </w:rPr>
        <w:t>what the appropriate dispute resolution process should be</w:t>
      </w:r>
    </w:p>
    <w:p w14:paraId="60164763" w14:textId="77777777" w:rsidR="002714EC" w:rsidRPr="002714EC" w:rsidRDefault="002714EC" w:rsidP="00BC7D19">
      <w:pPr>
        <w:numPr>
          <w:ilvl w:val="0"/>
          <w:numId w:val="18"/>
        </w:numPr>
        <w:spacing w:after="240" w:line="276" w:lineRule="auto"/>
        <w:contextualSpacing/>
        <w:jc w:val="both"/>
        <w:rPr>
          <w:rFonts w:ascii="Calibri" w:eastAsia="Calibri" w:hAnsi="Calibri"/>
          <w:sz w:val="22"/>
          <w:szCs w:val="22"/>
          <w:lang w:val="en-GB" w:eastAsia="en-AU"/>
        </w:rPr>
      </w:pPr>
      <w:r w:rsidRPr="002714EC">
        <w:rPr>
          <w:rFonts w:ascii="Calibri" w:eastAsia="Calibri" w:hAnsi="Calibri"/>
          <w:sz w:val="22"/>
          <w:szCs w:val="22"/>
          <w:lang w:val="en-GB" w:eastAsia="en-AU"/>
        </w:rPr>
        <w:t>what expert assistance is required (such as a valuer) to resolve disputes about the value of property (such as a house), and</w:t>
      </w:r>
    </w:p>
    <w:p w14:paraId="51BD93AE" w14:textId="77777777" w:rsidR="002714EC" w:rsidRPr="002714EC" w:rsidRDefault="002714EC" w:rsidP="00BC7D19">
      <w:pPr>
        <w:numPr>
          <w:ilvl w:val="0"/>
          <w:numId w:val="18"/>
        </w:numPr>
        <w:spacing w:after="240" w:line="276" w:lineRule="auto"/>
        <w:contextualSpacing/>
        <w:jc w:val="both"/>
        <w:rPr>
          <w:rFonts w:ascii="Calibri" w:eastAsia="Calibri" w:hAnsi="Calibri"/>
          <w:sz w:val="22"/>
          <w:szCs w:val="22"/>
          <w:lang w:val="en-GB" w:eastAsia="en-AU"/>
        </w:rPr>
      </w:pPr>
      <w:r w:rsidRPr="002714EC">
        <w:rPr>
          <w:rFonts w:ascii="Calibri" w:eastAsia="Calibri" w:hAnsi="Calibri"/>
          <w:sz w:val="22"/>
          <w:szCs w:val="22"/>
          <w:lang w:val="en-GB" w:eastAsia="en-AU"/>
        </w:rPr>
        <w:t xml:space="preserve">resolving any urgent interim matters by agreement. </w:t>
      </w:r>
    </w:p>
    <w:p w14:paraId="70D75792" w14:textId="77777777" w:rsidR="002714EC" w:rsidRPr="002714EC" w:rsidRDefault="002714EC" w:rsidP="00BC7D19">
      <w:pPr>
        <w:spacing w:after="240" w:line="276" w:lineRule="auto"/>
        <w:jc w:val="both"/>
        <w:rPr>
          <w:rFonts w:ascii="Calibri" w:eastAsia="Calibri" w:hAnsi="Calibri"/>
          <w:sz w:val="22"/>
          <w:szCs w:val="22"/>
          <w:lang w:val="en-GB" w:eastAsia="en-AU"/>
        </w:rPr>
      </w:pPr>
      <w:r w:rsidRPr="002714EC">
        <w:rPr>
          <w:rFonts w:ascii="Calibri" w:eastAsia="Calibri" w:hAnsi="Calibri"/>
          <w:sz w:val="22"/>
          <w:szCs w:val="22"/>
          <w:lang w:val="en-GB" w:eastAsia="en-AU"/>
        </w:rPr>
        <w:t>This will allow a faster resolution of your matter.</w:t>
      </w:r>
    </w:p>
    <w:p w14:paraId="10476252" w14:textId="3592A01D" w:rsidR="002714EC" w:rsidRPr="002714EC" w:rsidRDefault="002714EC" w:rsidP="00BC7D19">
      <w:pPr>
        <w:spacing w:after="240" w:line="276" w:lineRule="auto"/>
        <w:jc w:val="both"/>
        <w:rPr>
          <w:rFonts w:ascii="Calibri" w:eastAsia="Calibri" w:hAnsi="Calibri"/>
          <w:sz w:val="22"/>
          <w:szCs w:val="22"/>
          <w:lang w:val="en-GB" w:eastAsia="en-AU"/>
        </w:rPr>
      </w:pPr>
      <w:r w:rsidRPr="058B2B11">
        <w:rPr>
          <w:rFonts w:ascii="Calibri" w:eastAsia="Calibri" w:hAnsi="Calibri"/>
          <w:sz w:val="22"/>
          <w:szCs w:val="22"/>
          <w:lang w:val="en-GB" w:eastAsia="en-AU"/>
        </w:rPr>
        <w:t>When an order is made</w:t>
      </w:r>
      <w:r w:rsidR="00A0360D">
        <w:rPr>
          <w:rFonts w:ascii="Calibri" w:eastAsia="Calibri" w:hAnsi="Calibri"/>
          <w:sz w:val="22"/>
          <w:szCs w:val="22"/>
          <w:lang w:val="en-GB" w:eastAsia="en-AU"/>
        </w:rPr>
        <w:t>,</w:t>
      </w:r>
      <w:r w:rsidRPr="058B2B11">
        <w:rPr>
          <w:rFonts w:ascii="Calibri" w:eastAsia="Calibri" w:hAnsi="Calibri"/>
          <w:sz w:val="22"/>
          <w:szCs w:val="22"/>
          <w:lang w:val="en-GB" w:eastAsia="en-AU"/>
        </w:rPr>
        <w:t xml:space="preserve"> each person </w:t>
      </w:r>
      <w:r w:rsidR="36D82A61" w:rsidRPr="058B2B11">
        <w:rPr>
          <w:rFonts w:ascii="Calibri" w:eastAsia="Calibri" w:hAnsi="Calibri"/>
          <w:sz w:val="22"/>
          <w:szCs w:val="22"/>
          <w:lang w:val="en-GB" w:eastAsia="en-AU"/>
        </w:rPr>
        <w:t>named in</w:t>
      </w:r>
      <w:r w:rsidRPr="058B2B11">
        <w:rPr>
          <w:rFonts w:ascii="Calibri" w:eastAsia="Calibri" w:hAnsi="Calibri"/>
          <w:sz w:val="22"/>
          <w:szCs w:val="22"/>
          <w:lang w:val="en-GB" w:eastAsia="en-AU"/>
        </w:rPr>
        <w:t xml:space="preserve"> the order must follow it.</w:t>
      </w:r>
    </w:p>
    <w:p w14:paraId="1D939505" w14:textId="442F0421" w:rsidR="002714EC" w:rsidRPr="002714EC" w:rsidRDefault="002714EC" w:rsidP="00A0360D">
      <w:pPr>
        <w:pStyle w:val="Heading2"/>
        <w:rPr>
          <w:color w:val="000000"/>
        </w:rPr>
      </w:pPr>
      <w:r w:rsidRPr="058B2B11">
        <w:lastRenderedPageBreak/>
        <w:t>Who is looking after my PPP</w:t>
      </w:r>
      <w:r w:rsidR="2E18119E" w:rsidRPr="058B2B11">
        <w:t xml:space="preserve"> C</w:t>
      </w:r>
      <w:r w:rsidRPr="058B2B11">
        <w:t>ase?</w:t>
      </w:r>
    </w:p>
    <w:p w14:paraId="41C8A141" w14:textId="57774388" w:rsidR="002714EC" w:rsidRPr="002714EC" w:rsidRDefault="002714EC" w:rsidP="00A0360D">
      <w:pPr>
        <w:keepNext/>
        <w:keepLines/>
        <w:spacing w:before="240" w:after="120" w:line="276" w:lineRule="auto"/>
        <w:outlineLvl w:val="1"/>
        <w:rPr>
          <w:rFonts w:ascii="Calibri" w:eastAsia="Calibri" w:hAnsi="Calibri"/>
          <w:sz w:val="22"/>
          <w:szCs w:val="22"/>
          <w:lang w:val="en-GB" w:eastAsia="en-AU"/>
        </w:rPr>
      </w:pPr>
      <w:r w:rsidRPr="058B2B11">
        <w:rPr>
          <w:rFonts w:ascii="Calibri" w:eastAsia="Calibri" w:hAnsi="Calibri"/>
          <w:sz w:val="22"/>
          <w:szCs w:val="22"/>
          <w:lang w:val="en-GB" w:eastAsia="en-AU"/>
        </w:rPr>
        <w:t xml:space="preserve">On the first </w:t>
      </w:r>
      <w:r w:rsidR="00A0360D">
        <w:rPr>
          <w:rFonts w:ascii="Calibri" w:eastAsia="Calibri" w:hAnsi="Calibri"/>
          <w:sz w:val="22"/>
          <w:szCs w:val="22"/>
          <w:lang w:val="en-GB" w:eastAsia="en-AU"/>
        </w:rPr>
        <w:t>c</w:t>
      </w:r>
      <w:r w:rsidR="00A0360D" w:rsidRPr="058B2B11">
        <w:rPr>
          <w:rFonts w:ascii="Calibri" w:eastAsia="Calibri" w:hAnsi="Calibri"/>
          <w:sz w:val="22"/>
          <w:szCs w:val="22"/>
          <w:lang w:val="en-GB" w:eastAsia="en-AU"/>
        </w:rPr>
        <w:t xml:space="preserve">ourt </w:t>
      </w:r>
      <w:r w:rsidRPr="058B2B11">
        <w:rPr>
          <w:rFonts w:ascii="Calibri" w:eastAsia="Calibri" w:hAnsi="Calibri"/>
          <w:sz w:val="22"/>
          <w:szCs w:val="22"/>
          <w:lang w:val="en-GB" w:eastAsia="en-AU"/>
        </w:rPr>
        <w:t xml:space="preserve">date, your case is listed before a </w:t>
      </w:r>
      <w:r w:rsidR="007800F6">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7800F6">
        <w:rPr>
          <w:rFonts w:ascii="Calibri" w:eastAsia="Calibri" w:hAnsi="Calibri"/>
          <w:sz w:val="22"/>
          <w:szCs w:val="22"/>
          <w:lang w:val="en-GB" w:eastAsia="en-AU"/>
        </w:rPr>
        <w:t>R</w:t>
      </w:r>
      <w:r w:rsidRPr="058B2B11">
        <w:rPr>
          <w:rFonts w:ascii="Calibri" w:eastAsia="Calibri" w:hAnsi="Calibri"/>
          <w:sz w:val="22"/>
          <w:szCs w:val="22"/>
          <w:lang w:val="en-GB" w:eastAsia="en-AU"/>
        </w:rPr>
        <w:t xml:space="preserve">egistrar. A </w:t>
      </w:r>
      <w:r w:rsidR="007800F6">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7800F6">
        <w:rPr>
          <w:rFonts w:ascii="Calibri" w:eastAsia="Calibri" w:hAnsi="Calibri"/>
          <w:sz w:val="22"/>
          <w:szCs w:val="22"/>
          <w:lang w:val="en-GB" w:eastAsia="en-AU"/>
        </w:rPr>
        <w:t>R</w:t>
      </w:r>
      <w:r w:rsidRPr="058B2B11">
        <w:rPr>
          <w:rFonts w:ascii="Calibri" w:eastAsia="Calibri" w:hAnsi="Calibri"/>
          <w:sz w:val="22"/>
          <w:szCs w:val="22"/>
          <w:lang w:val="en-GB" w:eastAsia="en-AU"/>
        </w:rPr>
        <w:t>egistrar is an officer of the Court</w:t>
      </w:r>
      <w:r w:rsidR="6908D89B" w:rsidRPr="058B2B11">
        <w:rPr>
          <w:rFonts w:ascii="Calibri" w:eastAsia="Calibri" w:hAnsi="Calibri"/>
          <w:sz w:val="22"/>
          <w:szCs w:val="22"/>
          <w:lang w:val="en-GB" w:eastAsia="en-AU"/>
        </w:rPr>
        <w:t xml:space="preserve"> </w:t>
      </w:r>
      <w:r w:rsidRPr="058B2B11">
        <w:rPr>
          <w:rFonts w:ascii="Calibri" w:eastAsia="Calibri" w:hAnsi="Calibri"/>
          <w:sz w:val="22"/>
          <w:szCs w:val="22"/>
          <w:lang w:val="en-GB" w:eastAsia="en-AU"/>
        </w:rPr>
        <w:t xml:space="preserve">with specialised qualifications and experience in family law, court procedure, and dispute resolution. A </w:t>
      </w:r>
      <w:r w:rsidR="007800F6">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7800F6">
        <w:rPr>
          <w:rFonts w:ascii="Calibri" w:eastAsia="Calibri" w:hAnsi="Calibri"/>
          <w:sz w:val="22"/>
          <w:szCs w:val="22"/>
          <w:lang w:val="en-GB" w:eastAsia="en-AU"/>
        </w:rPr>
        <w:t>R</w:t>
      </w:r>
      <w:r w:rsidRPr="058B2B11">
        <w:rPr>
          <w:rFonts w:ascii="Calibri" w:eastAsia="Calibri" w:hAnsi="Calibri"/>
          <w:sz w:val="22"/>
          <w:szCs w:val="22"/>
          <w:lang w:val="en-GB" w:eastAsia="en-AU"/>
        </w:rPr>
        <w:t>egistrar has delegated powers to make certain orders</w:t>
      </w:r>
      <w:r w:rsidR="4987BB6B" w:rsidRPr="058B2B11">
        <w:rPr>
          <w:rFonts w:ascii="Calibri" w:eastAsia="Calibri" w:hAnsi="Calibri"/>
          <w:sz w:val="22"/>
          <w:szCs w:val="22"/>
          <w:lang w:val="en-GB" w:eastAsia="en-AU"/>
        </w:rPr>
        <w:t>, including orders by consent</w:t>
      </w:r>
      <w:r w:rsidR="406AEF6A" w:rsidRPr="058B2B11">
        <w:rPr>
          <w:rFonts w:ascii="Calibri" w:eastAsia="Calibri" w:hAnsi="Calibri"/>
          <w:sz w:val="22"/>
          <w:szCs w:val="22"/>
          <w:lang w:val="en-GB" w:eastAsia="en-AU"/>
        </w:rPr>
        <w:t xml:space="preserve"> and about how the matter will progress</w:t>
      </w:r>
      <w:r w:rsidRPr="058B2B11">
        <w:rPr>
          <w:rFonts w:ascii="Calibri" w:eastAsia="Calibri" w:hAnsi="Calibri"/>
          <w:sz w:val="22"/>
          <w:szCs w:val="22"/>
          <w:lang w:val="en-GB" w:eastAsia="en-AU"/>
        </w:rPr>
        <w:t>.</w:t>
      </w:r>
    </w:p>
    <w:p w14:paraId="48DF1C8B" w14:textId="091742B2" w:rsidR="002714EC" w:rsidRPr="002714EC" w:rsidRDefault="002714EC" w:rsidP="00A0360D">
      <w:pPr>
        <w:keepNext/>
        <w:keepLines/>
        <w:spacing w:before="240" w:after="120" w:line="276" w:lineRule="auto"/>
        <w:outlineLvl w:val="1"/>
        <w:rPr>
          <w:rFonts w:ascii="Calibri" w:eastAsia="Calibri" w:hAnsi="Calibri"/>
          <w:sz w:val="22"/>
          <w:szCs w:val="22"/>
          <w:lang w:val="en-GB" w:eastAsia="en-AU"/>
        </w:rPr>
      </w:pPr>
      <w:r w:rsidRPr="058B2B11">
        <w:rPr>
          <w:rFonts w:ascii="Calibri" w:eastAsia="Calibri" w:hAnsi="Calibri"/>
          <w:sz w:val="22"/>
          <w:szCs w:val="22"/>
          <w:lang w:val="en-GB" w:eastAsia="en-AU"/>
        </w:rPr>
        <w:t xml:space="preserve">Your case is managed by the </w:t>
      </w:r>
      <w:r w:rsidR="007800F6">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7800F6">
        <w:rPr>
          <w:rFonts w:ascii="Calibri" w:eastAsia="Calibri" w:hAnsi="Calibri"/>
          <w:sz w:val="22"/>
          <w:szCs w:val="22"/>
          <w:lang w:val="en-GB" w:eastAsia="en-AU"/>
        </w:rPr>
        <w:t>R</w:t>
      </w:r>
      <w:r w:rsidRPr="058B2B11">
        <w:rPr>
          <w:rFonts w:ascii="Calibri" w:eastAsia="Calibri" w:hAnsi="Calibri"/>
          <w:sz w:val="22"/>
          <w:szCs w:val="22"/>
          <w:lang w:val="en-GB" w:eastAsia="en-AU"/>
        </w:rPr>
        <w:t>egistrar until the conclusion of the dispute resolution process. If the case does not resolve by agreement</w:t>
      </w:r>
      <w:r w:rsidR="009C391E">
        <w:rPr>
          <w:rFonts w:ascii="Calibri" w:eastAsia="Calibri" w:hAnsi="Calibri"/>
          <w:sz w:val="22"/>
          <w:szCs w:val="22"/>
          <w:lang w:val="en-GB" w:eastAsia="en-AU"/>
        </w:rPr>
        <w:t xml:space="preserve"> at that stage</w:t>
      </w:r>
      <w:r w:rsidR="001065B0">
        <w:rPr>
          <w:rFonts w:ascii="Calibri" w:eastAsia="Calibri" w:hAnsi="Calibri"/>
          <w:sz w:val="22"/>
          <w:szCs w:val="22"/>
          <w:lang w:val="en-GB" w:eastAsia="en-AU"/>
        </w:rPr>
        <w:t>,</w:t>
      </w:r>
      <w:r w:rsidRPr="058B2B11">
        <w:rPr>
          <w:rFonts w:ascii="Calibri" w:eastAsia="Calibri" w:hAnsi="Calibri"/>
          <w:sz w:val="22"/>
          <w:szCs w:val="22"/>
          <w:lang w:val="en-GB" w:eastAsia="en-AU"/>
        </w:rPr>
        <w:t xml:space="preserve"> the </w:t>
      </w:r>
      <w:r w:rsidR="001065B0">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1065B0">
        <w:rPr>
          <w:rFonts w:ascii="Calibri" w:eastAsia="Calibri" w:hAnsi="Calibri"/>
          <w:sz w:val="22"/>
          <w:szCs w:val="22"/>
          <w:lang w:val="en-GB" w:eastAsia="en-AU"/>
        </w:rPr>
        <w:t>R</w:t>
      </w:r>
      <w:r w:rsidRPr="058B2B11">
        <w:rPr>
          <w:rFonts w:ascii="Calibri" w:eastAsia="Calibri" w:hAnsi="Calibri"/>
          <w:sz w:val="22"/>
          <w:szCs w:val="22"/>
          <w:lang w:val="en-GB" w:eastAsia="en-AU"/>
        </w:rPr>
        <w:t xml:space="preserve">egistrar </w:t>
      </w:r>
      <w:r w:rsidR="009C391E">
        <w:rPr>
          <w:rFonts w:ascii="Calibri" w:eastAsia="Calibri" w:hAnsi="Calibri"/>
          <w:sz w:val="22"/>
          <w:szCs w:val="22"/>
          <w:lang w:val="en-GB" w:eastAsia="en-AU"/>
        </w:rPr>
        <w:t xml:space="preserve">will </w:t>
      </w:r>
      <w:r w:rsidRPr="058B2B11">
        <w:rPr>
          <w:rFonts w:ascii="Calibri" w:eastAsia="Calibri" w:hAnsi="Calibri"/>
          <w:sz w:val="22"/>
          <w:szCs w:val="22"/>
          <w:lang w:val="en-GB" w:eastAsia="en-AU"/>
        </w:rPr>
        <w:t xml:space="preserve">refer the case to a judge for further consideration. A </w:t>
      </w:r>
      <w:r w:rsidR="007800F6">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7800F6">
        <w:rPr>
          <w:rFonts w:ascii="Calibri" w:eastAsia="Calibri" w:hAnsi="Calibri"/>
          <w:sz w:val="22"/>
          <w:szCs w:val="22"/>
          <w:lang w:val="en-GB" w:eastAsia="en-AU"/>
        </w:rPr>
        <w:t>R</w:t>
      </w:r>
      <w:r w:rsidRPr="058B2B11">
        <w:rPr>
          <w:rFonts w:ascii="Calibri" w:eastAsia="Calibri" w:hAnsi="Calibri"/>
          <w:sz w:val="22"/>
          <w:szCs w:val="22"/>
          <w:lang w:val="en-GB" w:eastAsia="en-AU"/>
        </w:rPr>
        <w:t>egistrar cannot determine your case on a final basis.</w:t>
      </w:r>
    </w:p>
    <w:p w14:paraId="3256E9D9" w14:textId="15669CBD" w:rsidR="002714EC" w:rsidRPr="002714EC" w:rsidRDefault="002714EC" w:rsidP="00A0360D">
      <w:pPr>
        <w:pStyle w:val="Heading2"/>
      </w:pPr>
      <w:r w:rsidRPr="002714EC">
        <w:t xml:space="preserve">Preparing for your first </w:t>
      </w:r>
      <w:r w:rsidR="00A0360D">
        <w:t>c</w:t>
      </w:r>
      <w:r w:rsidR="00A0360D" w:rsidRPr="002714EC">
        <w:t xml:space="preserve">ourt </w:t>
      </w:r>
      <w:r w:rsidRPr="002714EC">
        <w:t>date</w:t>
      </w:r>
    </w:p>
    <w:p w14:paraId="6D01E2F6" w14:textId="1C97BA75" w:rsidR="002714EC" w:rsidRPr="006943EE" w:rsidRDefault="002714EC" w:rsidP="00A0360D">
      <w:pPr>
        <w:numPr>
          <w:ilvl w:val="0"/>
          <w:numId w:val="19"/>
        </w:numPr>
        <w:spacing w:after="240" w:line="276" w:lineRule="auto"/>
        <w:contextualSpacing/>
        <w:rPr>
          <w:rFonts w:ascii="Calibri" w:eastAsia="Calibri" w:hAnsi="Calibri"/>
          <w:sz w:val="22"/>
          <w:szCs w:val="22"/>
          <w:lang w:val="en-GB" w:eastAsia="en-AU"/>
        </w:rPr>
      </w:pPr>
      <w:r w:rsidRPr="006943EE">
        <w:rPr>
          <w:rFonts w:ascii="Calibri" w:eastAsia="Calibri" w:hAnsi="Calibri"/>
          <w:sz w:val="22"/>
          <w:szCs w:val="22"/>
          <w:lang w:val="en-GB" w:eastAsia="en-AU"/>
        </w:rPr>
        <w:t xml:space="preserve">If you are the respondent, you must file and serve a </w:t>
      </w:r>
      <w:r w:rsidRPr="006943EE">
        <w:rPr>
          <w:rFonts w:ascii="Calibri" w:eastAsia="Calibri" w:hAnsi="Calibri"/>
          <w:i/>
          <w:iCs/>
          <w:sz w:val="22"/>
          <w:szCs w:val="22"/>
          <w:lang w:val="en-GB" w:eastAsia="en-AU"/>
        </w:rPr>
        <w:t>Response</w:t>
      </w:r>
      <w:r w:rsidR="00E9767D" w:rsidRPr="006943EE">
        <w:rPr>
          <w:rFonts w:ascii="Calibri" w:eastAsia="Calibri" w:hAnsi="Calibri"/>
          <w:i/>
          <w:iCs/>
          <w:sz w:val="22"/>
          <w:szCs w:val="22"/>
          <w:lang w:val="en-GB" w:eastAsia="en-AU"/>
        </w:rPr>
        <w:t xml:space="preserve"> to an Initiating Application</w:t>
      </w:r>
      <w:r w:rsidRPr="006943EE">
        <w:rPr>
          <w:rFonts w:ascii="Calibri" w:eastAsia="Calibri" w:hAnsi="Calibri"/>
          <w:sz w:val="22"/>
          <w:szCs w:val="22"/>
          <w:lang w:val="en-GB" w:eastAsia="en-AU"/>
        </w:rPr>
        <w:t xml:space="preserve"> and the supporting documents referred to in the order. This </w:t>
      </w:r>
      <w:r w:rsidRPr="00A94294">
        <w:rPr>
          <w:rFonts w:ascii="Calibri" w:eastAsia="Calibri" w:hAnsi="Calibri"/>
          <w:b/>
          <w:bCs/>
          <w:sz w:val="22"/>
          <w:szCs w:val="22"/>
          <w:lang w:val="en-GB" w:eastAsia="en-AU"/>
        </w:rPr>
        <w:t>must</w:t>
      </w:r>
      <w:r w:rsidRPr="006943EE">
        <w:rPr>
          <w:rFonts w:ascii="Calibri" w:eastAsia="Calibri" w:hAnsi="Calibri"/>
          <w:sz w:val="22"/>
          <w:szCs w:val="22"/>
          <w:lang w:val="en-GB" w:eastAsia="en-AU"/>
        </w:rPr>
        <w:t xml:space="preserve"> be filed and served </w:t>
      </w:r>
      <w:r w:rsidR="757D0F92" w:rsidRPr="006943EE">
        <w:rPr>
          <w:rFonts w:ascii="Calibri" w:eastAsia="Calibri" w:hAnsi="Calibri"/>
          <w:sz w:val="22"/>
          <w:szCs w:val="22"/>
          <w:lang w:val="en-GB" w:eastAsia="en-AU"/>
        </w:rPr>
        <w:t>in the timeframes set out in the Order</w:t>
      </w:r>
      <w:r w:rsidR="12D50E11" w:rsidRPr="006943EE">
        <w:rPr>
          <w:rFonts w:ascii="Calibri" w:eastAsia="Calibri" w:hAnsi="Calibri"/>
          <w:sz w:val="22"/>
          <w:szCs w:val="22"/>
          <w:lang w:val="en-GB" w:eastAsia="en-AU"/>
        </w:rPr>
        <w:t>s</w:t>
      </w:r>
      <w:r w:rsidR="757D0F92" w:rsidRPr="006943EE">
        <w:rPr>
          <w:rFonts w:ascii="Calibri" w:eastAsia="Calibri" w:hAnsi="Calibri"/>
          <w:sz w:val="22"/>
          <w:szCs w:val="22"/>
          <w:lang w:val="en-GB" w:eastAsia="en-AU"/>
        </w:rPr>
        <w:t xml:space="preserve">. There is information about how to do this on the Courts’ website </w:t>
      </w:r>
      <w:r w:rsidR="00122C4C" w:rsidRPr="006943EE">
        <w:rPr>
          <w:rFonts w:ascii="Calibri" w:eastAsia="Calibri" w:hAnsi="Calibri"/>
          <w:sz w:val="22"/>
          <w:szCs w:val="22"/>
          <w:lang w:val="en-GB" w:eastAsia="en-AU"/>
        </w:rPr>
        <w:t xml:space="preserve">at: </w:t>
      </w:r>
      <w:hyperlink r:id="rId14" w:history="1">
        <w:r w:rsidR="00A17467" w:rsidRPr="006943EE">
          <w:rPr>
            <w:rStyle w:val="Hyperlink"/>
            <w:rFonts w:ascii="Calibri" w:eastAsia="Calibri" w:hAnsi="Calibri"/>
            <w:sz w:val="22"/>
            <w:szCs w:val="22"/>
            <w:lang w:val="en-GB" w:eastAsia="en-AU"/>
          </w:rPr>
          <w:t>www.fcfcoa.gov.au/hdi/file-response</w:t>
        </w:r>
      </w:hyperlink>
    </w:p>
    <w:p w14:paraId="3A5117C4" w14:textId="32F02840" w:rsidR="002714EC" w:rsidRPr="002714EC" w:rsidRDefault="002714EC" w:rsidP="00A0360D">
      <w:pPr>
        <w:numPr>
          <w:ilvl w:val="0"/>
          <w:numId w:val="19"/>
        </w:numPr>
        <w:spacing w:after="240" w:line="276" w:lineRule="auto"/>
        <w:contextualSpacing/>
        <w:rPr>
          <w:rFonts w:ascii="Calibri" w:eastAsia="Calibri" w:hAnsi="Calibri"/>
          <w:sz w:val="22"/>
          <w:szCs w:val="22"/>
          <w:lang w:val="en-GB" w:eastAsia="en-AU"/>
        </w:rPr>
      </w:pPr>
      <w:r w:rsidRPr="058B2B11">
        <w:rPr>
          <w:rFonts w:ascii="Calibri" w:eastAsia="Calibri" w:hAnsi="Calibri"/>
          <w:sz w:val="22"/>
          <w:szCs w:val="22"/>
          <w:lang w:val="en-GB" w:eastAsia="en-AU"/>
        </w:rPr>
        <w:t xml:space="preserve">Each party must comply with </w:t>
      </w:r>
      <w:r w:rsidR="3F3E37E4" w:rsidRPr="058B2B11">
        <w:rPr>
          <w:rFonts w:ascii="Calibri" w:eastAsia="Calibri" w:hAnsi="Calibri"/>
          <w:sz w:val="22"/>
          <w:szCs w:val="22"/>
          <w:lang w:val="en-GB" w:eastAsia="en-AU"/>
        </w:rPr>
        <w:t xml:space="preserve">any </w:t>
      </w:r>
      <w:r w:rsidRPr="058B2B11">
        <w:rPr>
          <w:rFonts w:ascii="Calibri" w:eastAsia="Calibri" w:hAnsi="Calibri"/>
          <w:sz w:val="22"/>
          <w:szCs w:val="22"/>
          <w:lang w:val="en-GB" w:eastAsia="en-AU"/>
        </w:rPr>
        <w:t>order</w:t>
      </w:r>
      <w:r w:rsidR="73DBFF99" w:rsidRPr="058B2B11">
        <w:rPr>
          <w:rFonts w:ascii="Calibri" w:eastAsia="Calibri" w:hAnsi="Calibri"/>
          <w:sz w:val="22"/>
          <w:szCs w:val="22"/>
          <w:lang w:val="en-GB" w:eastAsia="en-AU"/>
        </w:rPr>
        <w:t xml:space="preserve"> including</w:t>
      </w:r>
      <w:r w:rsidRPr="058B2B11">
        <w:rPr>
          <w:rFonts w:ascii="Calibri" w:eastAsia="Calibri" w:hAnsi="Calibri"/>
          <w:sz w:val="22"/>
          <w:szCs w:val="22"/>
          <w:lang w:val="en-GB" w:eastAsia="en-AU"/>
        </w:rPr>
        <w:t xml:space="preserve"> for the filing of material and exchange of documents. </w:t>
      </w:r>
    </w:p>
    <w:p w14:paraId="54098940" w14:textId="77777777" w:rsidR="002714EC" w:rsidRPr="002714EC" w:rsidRDefault="002714EC" w:rsidP="00A0360D">
      <w:pPr>
        <w:numPr>
          <w:ilvl w:val="0"/>
          <w:numId w:val="19"/>
        </w:numPr>
        <w:spacing w:after="120" w:line="276" w:lineRule="auto"/>
        <w:ind w:left="714" w:hanging="357"/>
        <w:contextualSpacing/>
        <w:rPr>
          <w:rFonts w:ascii="Calibri" w:eastAsia="Calibri" w:hAnsi="Calibri"/>
          <w:sz w:val="22"/>
          <w:szCs w:val="22"/>
          <w:lang w:val="en-GB" w:eastAsia="en-AU"/>
        </w:rPr>
      </w:pPr>
      <w:r w:rsidRPr="058B2B11">
        <w:rPr>
          <w:rFonts w:ascii="Calibri" w:eastAsia="Calibri" w:hAnsi="Calibri"/>
          <w:sz w:val="22"/>
          <w:szCs w:val="22"/>
          <w:lang w:val="en-GB" w:eastAsia="en-AU"/>
        </w:rPr>
        <w:t>A failure to comply may result in an immediate referral of the case to a judge, and/or the making of a costs order.</w:t>
      </w:r>
    </w:p>
    <w:p w14:paraId="0CE34E4B" w14:textId="77777777" w:rsidR="002714EC" w:rsidRPr="002714EC" w:rsidRDefault="002714EC" w:rsidP="00A0360D">
      <w:pPr>
        <w:spacing w:after="120" w:line="276" w:lineRule="auto"/>
        <w:ind w:left="720"/>
        <w:rPr>
          <w:rFonts w:ascii="Calibri" w:eastAsia="Calibri" w:hAnsi="Calibri"/>
          <w:sz w:val="22"/>
          <w:szCs w:val="22"/>
          <w:lang w:val="en-GB" w:eastAsia="en-AU"/>
        </w:rPr>
      </w:pPr>
      <w:r w:rsidRPr="007800F6">
        <w:rPr>
          <w:rFonts w:ascii="Calibri" w:eastAsia="Calibri" w:hAnsi="Calibri"/>
          <w:i/>
          <w:iCs/>
          <w:sz w:val="22"/>
          <w:szCs w:val="22"/>
          <w:lang w:val="en-GB" w:eastAsia="en-AU"/>
        </w:rPr>
        <w:t>Note:</w:t>
      </w:r>
      <w:r w:rsidRPr="058B2B11">
        <w:rPr>
          <w:rFonts w:ascii="Calibri" w:eastAsia="Calibri" w:hAnsi="Calibri"/>
          <w:sz w:val="22"/>
          <w:szCs w:val="22"/>
          <w:lang w:val="en-GB" w:eastAsia="en-AU"/>
        </w:rPr>
        <w:t xml:space="preserve"> Tax returns and assessments may be obtained from MyGov or by contacting the Australian Taxation Office (ATO) at </w:t>
      </w:r>
      <w:hyperlink r:id="rId15">
        <w:r w:rsidRPr="058B2B11">
          <w:rPr>
            <w:rFonts w:ascii="Calibri" w:eastAsia="Calibri" w:hAnsi="Calibri"/>
            <w:color w:val="0000FF"/>
            <w:sz w:val="22"/>
            <w:szCs w:val="22"/>
            <w:u w:val="single"/>
            <w:lang w:val="en-GB" w:eastAsia="en-AU"/>
          </w:rPr>
          <w:t>www.ato.gov.au</w:t>
        </w:r>
      </w:hyperlink>
      <w:r w:rsidRPr="058B2B11">
        <w:rPr>
          <w:rFonts w:ascii="Calibri" w:eastAsia="Calibri" w:hAnsi="Calibri"/>
          <w:sz w:val="22"/>
          <w:szCs w:val="22"/>
          <w:lang w:val="en-GB" w:eastAsia="en-AU"/>
        </w:rPr>
        <w:t xml:space="preserve">. The ATO will also be able to provide you with an </w:t>
      </w:r>
      <w:r w:rsidRPr="00FC3F6B">
        <w:rPr>
          <w:rFonts w:ascii="Calibri" w:eastAsia="Calibri" w:hAnsi="Calibri"/>
          <w:i/>
          <w:iCs/>
          <w:sz w:val="22"/>
          <w:szCs w:val="22"/>
          <w:lang w:val="en-GB" w:eastAsia="en-AU"/>
        </w:rPr>
        <w:t>integrated client account statement</w:t>
      </w:r>
      <w:r w:rsidRPr="058B2B11">
        <w:rPr>
          <w:rFonts w:ascii="Calibri" w:eastAsia="Calibri" w:hAnsi="Calibri"/>
          <w:sz w:val="22"/>
          <w:szCs w:val="22"/>
          <w:lang w:val="en-GB" w:eastAsia="en-AU"/>
        </w:rPr>
        <w:t xml:space="preserve">. </w:t>
      </w:r>
    </w:p>
    <w:p w14:paraId="073F5842" w14:textId="1FADA0C6" w:rsidR="002714EC" w:rsidRPr="002714EC" w:rsidRDefault="002714EC" w:rsidP="00A0360D">
      <w:pPr>
        <w:spacing w:after="120" w:line="276" w:lineRule="auto"/>
        <w:ind w:left="720"/>
        <w:rPr>
          <w:rFonts w:ascii="Calibri" w:eastAsia="Calibri" w:hAnsi="Calibri"/>
          <w:sz w:val="22"/>
          <w:szCs w:val="22"/>
          <w:lang w:val="en-GB" w:eastAsia="en-AU"/>
        </w:rPr>
      </w:pPr>
      <w:r w:rsidRPr="002714EC">
        <w:rPr>
          <w:rFonts w:ascii="Calibri" w:eastAsia="Calibri" w:hAnsi="Calibri"/>
          <w:sz w:val="22"/>
          <w:szCs w:val="22"/>
          <w:lang w:val="en-GB" w:eastAsia="en-AU"/>
        </w:rPr>
        <w:t>MyGov also contains records of your superannuation. If you know who your superannuation provider is</w:t>
      </w:r>
      <w:r w:rsidR="001065B0">
        <w:rPr>
          <w:rFonts w:ascii="Calibri" w:eastAsia="Calibri" w:hAnsi="Calibri"/>
          <w:sz w:val="22"/>
          <w:szCs w:val="22"/>
          <w:lang w:val="en-GB" w:eastAsia="en-AU"/>
        </w:rPr>
        <w:t>,</w:t>
      </w:r>
      <w:r w:rsidRPr="002714EC">
        <w:rPr>
          <w:rFonts w:ascii="Calibri" w:eastAsia="Calibri" w:hAnsi="Calibri"/>
          <w:sz w:val="22"/>
          <w:szCs w:val="22"/>
          <w:lang w:val="en-GB" w:eastAsia="en-AU"/>
        </w:rPr>
        <w:t xml:space="preserve"> you should be able to obtain an up-to-date electronic statement directly from them. </w:t>
      </w:r>
    </w:p>
    <w:p w14:paraId="24299A9E" w14:textId="4D3ED4CA" w:rsidR="002714EC" w:rsidRPr="002714EC" w:rsidRDefault="3C3427E7" w:rsidP="00A0360D">
      <w:pPr>
        <w:numPr>
          <w:ilvl w:val="0"/>
          <w:numId w:val="20"/>
        </w:numPr>
        <w:spacing w:after="240" w:line="276" w:lineRule="auto"/>
        <w:contextualSpacing/>
        <w:rPr>
          <w:rFonts w:ascii="Calibri" w:eastAsia="Calibri" w:hAnsi="Calibri"/>
          <w:sz w:val="22"/>
          <w:szCs w:val="22"/>
          <w:lang w:val="en-GB" w:eastAsia="en-AU"/>
        </w:rPr>
      </w:pPr>
      <w:r w:rsidRPr="058B2B11">
        <w:rPr>
          <w:rFonts w:ascii="Calibri" w:eastAsia="Calibri" w:hAnsi="Calibri"/>
          <w:sz w:val="22"/>
          <w:szCs w:val="22"/>
          <w:lang w:val="en-GB" w:eastAsia="en-AU"/>
        </w:rPr>
        <w:t>Even i</w:t>
      </w:r>
      <w:r w:rsidR="002714EC" w:rsidRPr="058B2B11">
        <w:rPr>
          <w:rFonts w:ascii="Calibri" w:eastAsia="Calibri" w:hAnsi="Calibri"/>
          <w:sz w:val="22"/>
          <w:szCs w:val="22"/>
          <w:lang w:val="en-GB" w:eastAsia="en-AU"/>
        </w:rPr>
        <w:t>f you can’t agree on the value of certain items of property</w:t>
      </w:r>
      <w:r w:rsidR="7E707B4F" w:rsidRPr="058B2B11">
        <w:rPr>
          <w:rFonts w:ascii="Calibri" w:eastAsia="Calibri" w:hAnsi="Calibri"/>
          <w:sz w:val="22"/>
          <w:szCs w:val="22"/>
          <w:lang w:val="en-GB" w:eastAsia="en-AU"/>
        </w:rPr>
        <w:t xml:space="preserve"> before the first </w:t>
      </w:r>
      <w:r w:rsidR="00A17467">
        <w:rPr>
          <w:rFonts w:ascii="Calibri" w:eastAsia="Calibri" w:hAnsi="Calibri"/>
          <w:sz w:val="22"/>
          <w:szCs w:val="22"/>
          <w:lang w:val="en-GB" w:eastAsia="en-AU"/>
        </w:rPr>
        <w:t>c</w:t>
      </w:r>
      <w:r w:rsidR="00A17467" w:rsidRPr="058B2B11">
        <w:rPr>
          <w:rFonts w:ascii="Calibri" w:eastAsia="Calibri" w:hAnsi="Calibri"/>
          <w:sz w:val="22"/>
          <w:szCs w:val="22"/>
          <w:lang w:val="en-GB" w:eastAsia="en-AU"/>
        </w:rPr>
        <w:t xml:space="preserve">ourt </w:t>
      </w:r>
      <w:r w:rsidR="7E707B4F" w:rsidRPr="058B2B11">
        <w:rPr>
          <w:rFonts w:ascii="Calibri" w:eastAsia="Calibri" w:hAnsi="Calibri"/>
          <w:sz w:val="22"/>
          <w:szCs w:val="22"/>
          <w:lang w:val="en-GB" w:eastAsia="en-AU"/>
        </w:rPr>
        <w:t>date</w:t>
      </w:r>
      <w:r w:rsidR="002714EC" w:rsidRPr="058B2B11">
        <w:rPr>
          <w:rFonts w:ascii="Calibri" w:eastAsia="Calibri" w:hAnsi="Calibri"/>
          <w:sz w:val="22"/>
          <w:szCs w:val="22"/>
          <w:lang w:val="en-GB" w:eastAsia="en-AU"/>
        </w:rPr>
        <w:t xml:space="preserve">, you </w:t>
      </w:r>
      <w:r w:rsidR="5756B092" w:rsidRPr="058B2B11">
        <w:rPr>
          <w:rFonts w:ascii="Calibri" w:eastAsia="Calibri" w:hAnsi="Calibri"/>
          <w:sz w:val="22"/>
          <w:szCs w:val="22"/>
          <w:lang w:val="en-GB" w:eastAsia="en-AU"/>
        </w:rPr>
        <w:t>should, if it is safe to do so, try to</w:t>
      </w:r>
      <w:r w:rsidR="002714EC" w:rsidRPr="058B2B11">
        <w:rPr>
          <w:rFonts w:ascii="Calibri" w:eastAsia="Calibri" w:hAnsi="Calibri"/>
          <w:sz w:val="22"/>
          <w:szCs w:val="22"/>
          <w:lang w:val="en-GB" w:eastAsia="en-AU"/>
        </w:rPr>
        <w:t xml:space="preserve"> agree on a valuer (or appropriate </w:t>
      </w:r>
      <w:r w:rsidR="00A17467">
        <w:rPr>
          <w:rFonts w:ascii="Calibri" w:eastAsia="Calibri" w:hAnsi="Calibri"/>
          <w:sz w:val="22"/>
          <w:szCs w:val="22"/>
          <w:lang w:val="en-GB" w:eastAsia="en-AU"/>
        </w:rPr>
        <w:t>c</w:t>
      </w:r>
      <w:r w:rsidR="00A17467" w:rsidRPr="058B2B11">
        <w:rPr>
          <w:rFonts w:ascii="Calibri" w:eastAsia="Calibri" w:hAnsi="Calibri"/>
          <w:sz w:val="22"/>
          <w:szCs w:val="22"/>
          <w:lang w:val="en-GB" w:eastAsia="en-AU"/>
        </w:rPr>
        <w:t xml:space="preserve">ourt </w:t>
      </w:r>
      <w:r w:rsidR="002714EC" w:rsidRPr="058B2B11">
        <w:rPr>
          <w:rFonts w:ascii="Calibri" w:eastAsia="Calibri" w:hAnsi="Calibri"/>
          <w:sz w:val="22"/>
          <w:szCs w:val="22"/>
          <w:lang w:val="en-GB" w:eastAsia="en-AU"/>
        </w:rPr>
        <w:t xml:space="preserve">expert) to be appointed to undertake a valuation. </w:t>
      </w:r>
      <w:r w:rsidR="1E9B0307" w:rsidRPr="058B2B11">
        <w:rPr>
          <w:rFonts w:ascii="Calibri" w:eastAsia="Calibri" w:hAnsi="Calibri"/>
          <w:sz w:val="22"/>
          <w:szCs w:val="22"/>
          <w:lang w:val="en-GB" w:eastAsia="en-AU"/>
        </w:rPr>
        <w:t xml:space="preserve">You should also </w:t>
      </w:r>
      <w:proofErr w:type="gramStart"/>
      <w:r w:rsidR="1E9B0307" w:rsidRPr="058B2B11">
        <w:rPr>
          <w:rFonts w:ascii="Calibri" w:eastAsia="Calibri" w:hAnsi="Calibri"/>
          <w:sz w:val="22"/>
          <w:szCs w:val="22"/>
          <w:lang w:val="en-GB" w:eastAsia="en-AU"/>
        </w:rPr>
        <w:t>give consideration to</w:t>
      </w:r>
      <w:proofErr w:type="gramEnd"/>
      <w:r w:rsidR="1E9B0307" w:rsidRPr="058B2B11">
        <w:rPr>
          <w:rFonts w:ascii="Calibri" w:eastAsia="Calibri" w:hAnsi="Calibri"/>
          <w:sz w:val="22"/>
          <w:szCs w:val="22"/>
          <w:lang w:val="en-GB" w:eastAsia="en-AU"/>
        </w:rPr>
        <w:t xml:space="preserve"> how any associated costs can be met.</w:t>
      </w:r>
    </w:p>
    <w:p w14:paraId="6B1D738A" w14:textId="77777777" w:rsidR="002714EC" w:rsidRPr="002714EC" w:rsidRDefault="002714EC" w:rsidP="00A0360D">
      <w:pPr>
        <w:numPr>
          <w:ilvl w:val="0"/>
          <w:numId w:val="20"/>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 xml:space="preserve">You can also agree on exactly what other financial documents need to be exchanged to ensure that each party is satisfied that the other has made full and frank disclosure. </w:t>
      </w:r>
    </w:p>
    <w:p w14:paraId="63E674A9" w14:textId="17BE9606" w:rsidR="002714EC" w:rsidRPr="002714EC" w:rsidRDefault="002714EC" w:rsidP="00A0360D">
      <w:pPr>
        <w:numPr>
          <w:ilvl w:val="0"/>
          <w:numId w:val="20"/>
        </w:numPr>
        <w:spacing w:after="240" w:line="276" w:lineRule="auto"/>
        <w:contextualSpacing/>
        <w:rPr>
          <w:rFonts w:ascii="Calibri" w:eastAsia="Calibri" w:hAnsi="Calibri"/>
          <w:sz w:val="22"/>
          <w:szCs w:val="22"/>
          <w:lang w:val="en-GB" w:eastAsia="en-AU"/>
        </w:rPr>
      </w:pPr>
      <w:r w:rsidRPr="058B2B11">
        <w:rPr>
          <w:rFonts w:ascii="Calibri" w:eastAsia="Calibri" w:hAnsi="Calibri"/>
          <w:sz w:val="22"/>
          <w:szCs w:val="22"/>
          <w:lang w:val="en-GB" w:eastAsia="en-AU"/>
        </w:rPr>
        <w:t xml:space="preserve">If you agree on most items, you can put together a </w:t>
      </w:r>
      <w:hyperlink r:id="rId16" w:history="1">
        <w:r w:rsidRPr="00CF7712">
          <w:rPr>
            <w:rStyle w:val="Hyperlink"/>
            <w:rFonts w:ascii="Calibri" w:eastAsia="Calibri" w:hAnsi="Calibri"/>
            <w:sz w:val="22"/>
            <w:szCs w:val="22"/>
            <w:lang w:val="en-GB" w:eastAsia="en-AU"/>
          </w:rPr>
          <w:t>Balance sheet</w:t>
        </w:r>
      </w:hyperlink>
      <w:r w:rsidR="36AECA1D" w:rsidRPr="058B2B11">
        <w:rPr>
          <w:rFonts w:ascii="Calibri" w:eastAsia="Calibri" w:hAnsi="Calibri"/>
          <w:i/>
          <w:iCs/>
          <w:sz w:val="22"/>
          <w:szCs w:val="22"/>
          <w:lang w:val="en-GB" w:eastAsia="en-AU"/>
        </w:rPr>
        <w:t xml:space="preserve"> </w:t>
      </w:r>
      <w:r w:rsidR="36AECA1D" w:rsidRPr="00FC3F6B">
        <w:rPr>
          <w:rFonts w:ascii="Calibri" w:eastAsia="Calibri" w:hAnsi="Calibri"/>
          <w:sz w:val="22"/>
          <w:szCs w:val="22"/>
          <w:lang w:val="en-GB" w:eastAsia="en-AU"/>
        </w:rPr>
        <w:t xml:space="preserve">and bring it to the first </w:t>
      </w:r>
      <w:r w:rsidR="00A17467">
        <w:rPr>
          <w:rFonts w:ascii="Calibri" w:eastAsia="Calibri" w:hAnsi="Calibri"/>
          <w:sz w:val="22"/>
          <w:szCs w:val="22"/>
          <w:lang w:val="en-GB" w:eastAsia="en-AU"/>
        </w:rPr>
        <w:t>c</w:t>
      </w:r>
      <w:r w:rsidR="00A17467" w:rsidRPr="00FC3F6B">
        <w:rPr>
          <w:rFonts w:ascii="Calibri" w:eastAsia="Calibri" w:hAnsi="Calibri"/>
          <w:sz w:val="22"/>
          <w:szCs w:val="22"/>
          <w:lang w:val="en-GB" w:eastAsia="en-AU"/>
        </w:rPr>
        <w:t xml:space="preserve">ourt </w:t>
      </w:r>
      <w:r w:rsidR="36AECA1D" w:rsidRPr="00FC3F6B">
        <w:rPr>
          <w:rFonts w:ascii="Calibri" w:eastAsia="Calibri" w:hAnsi="Calibri"/>
          <w:sz w:val="22"/>
          <w:szCs w:val="22"/>
          <w:lang w:val="en-GB" w:eastAsia="en-AU"/>
        </w:rPr>
        <w:t>event</w:t>
      </w:r>
      <w:r w:rsidRPr="058B2B11">
        <w:rPr>
          <w:rFonts w:ascii="Calibri" w:eastAsia="Calibri" w:hAnsi="Calibri"/>
          <w:sz w:val="22"/>
          <w:szCs w:val="22"/>
          <w:lang w:val="en-GB" w:eastAsia="en-AU"/>
        </w:rPr>
        <w:t xml:space="preserve">. The Court may place this on file (subject to some conditions). </w:t>
      </w:r>
    </w:p>
    <w:p w14:paraId="1B16573B" w14:textId="3AA9719D" w:rsidR="002714EC" w:rsidRPr="002714EC" w:rsidRDefault="002714EC" w:rsidP="00A0360D">
      <w:pPr>
        <w:numPr>
          <w:ilvl w:val="0"/>
          <w:numId w:val="20"/>
        </w:numPr>
        <w:spacing w:after="240" w:line="276" w:lineRule="auto"/>
        <w:contextualSpacing/>
        <w:rPr>
          <w:rFonts w:ascii="Calibri" w:eastAsia="Calibri" w:hAnsi="Calibri"/>
          <w:sz w:val="22"/>
          <w:szCs w:val="22"/>
          <w:lang w:val="en-GB" w:eastAsia="en-AU"/>
        </w:rPr>
      </w:pPr>
      <w:r w:rsidRPr="058B2B11">
        <w:rPr>
          <w:rFonts w:ascii="Calibri" w:eastAsia="Calibri" w:hAnsi="Calibri"/>
          <w:sz w:val="22"/>
          <w:szCs w:val="22"/>
          <w:lang w:val="en-GB" w:eastAsia="en-AU"/>
        </w:rPr>
        <w:t>Even if you think that your dispute cannot be settled with the other party, it is important that you have some idea of the steps needed to progress the case</w:t>
      </w:r>
      <w:r w:rsidR="437BF6E5" w:rsidRPr="058B2B11">
        <w:rPr>
          <w:rFonts w:ascii="Calibri" w:eastAsia="Calibri" w:hAnsi="Calibri"/>
          <w:sz w:val="22"/>
          <w:szCs w:val="22"/>
          <w:lang w:val="en-GB" w:eastAsia="en-AU"/>
        </w:rPr>
        <w:t xml:space="preserve"> and you, or your legal representative, need to be ready to explain that to the </w:t>
      </w:r>
      <w:r w:rsidR="00A17467">
        <w:rPr>
          <w:rFonts w:ascii="Calibri" w:eastAsia="Calibri" w:hAnsi="Calibri"/>
          <w:sz w:val="22"/>
          <w:szCs w:val="22"/>
          <w:lang w:val="en-GB" w:eastAsia="en-AU"/>
        </w:rPr>
        <w:t>J</w:t>
      </w:r>
      <w:r w:rsidR="00A17467" w:rsidRPr="058B2B11">
        <w:rPr>
          <w:rFonts w:ascii="Calibri" w:eastAsia="Calibri" w:hAnsi="Calibri"/>
          <w:sz w:val="22"/>
          <w:szCs w:val="22"/>
          <w:lang w:val="en-GB" w:eastAsia="en-AU"/>
        </w:rPr>
        <w:t xml:space="preserve">udicial </w:t>
      </w:r>
      <w:r w:rsidR="00A17467">
        <w:rPr>
          <w:rFonts w:ascii="Calibri" w:eastAsia="Calibri" w:hAnsi="Calibri"/>
          <w:sz w:val="22"/>
          <w:szCs w:val="22"/>
          <w:lang w:val="en-GB" w:eastAsia="en-AU"/>
        </w:rPr>
        <w:t>R</w:t>
      </w:r>
      <w:r w:rsidR="00A17467" w:rsidRPr="058B2B11">
        <w:rPr>
          <w:rFonts w:ascii="Calibri" w:eastAsia="Calibri" w:hAnsi="Calibri"/>
          <w:sz w:val="22"/>
          <w:szCs w:val="22"/>
          <w:lang w:val="en-GB" w:eastAsia="en-AU"/>
        </w:rPr>
        <w:t>egistrar</w:t>
      </w:r>
      <w:r w:rsidRPr="058B2B11">
        <w:rPr>
          <w:rFonts w:ascii="Calibri" w:eastAsia="Calibri" w:hAnsi="Calibri"/>
          <w:sz w:val="22"/>
          <w:szCs w:val="22"/>
          <w:lang w:val="en-GB" w:eastAsia="en-AU"/>
        </w:rPr>
        <w:t>.</w:t>
      </w:r>
    </w:p>
    <w:p w14:paraId="0179561C" w14:textId="525010BD" w:rsidR="002714EC" w:rsidRPr="00A17467" w:rsidRDefault="002714EC" w:rsidP="00A17467">
      <w:pPr>
        <w:numPr>
          <w:ilvl w:val="0"/>
          <w:numId w:val="20"/>
        </w:numPr>
        <w:spacing w:after="160" w:line="259" w:lineRule="auto"/>
        <w:ind w:left="714" w:hanging="357"/>
        <w:rPr>
          <w:rFonts w:ascii="Calibri" w:eastAsia="Calibri" w:hAnsi="Calibri"/>
          <w:sz w:val="22"/>
          <w:szCs w:val="22"/>
          <w:lang w:val="en-GB" w:eastAsia="en-AU"/>
        </w:rPr>
      </w:pPr>
      <w:r w:rsidRPr="00A17467">
        <w:rPr>
          <w:rFonts w:ascii="Calibri" w:eastAsia="Calibri" w:hAnsi="Calibri"/>
          <w:sz w:val="22"/>
          <w:szCs w:val="22"/>
          <w:lang w:val="en-GB" w:eastAsia="en-AU"/>
        </w:rPr>
        <w:t xml:space="preserve">You may wish to seek some legal advice. Information on legal advice and assistance services can be found </w:t>
      </w:r>
      <w:r w:rsidR="00A17467" w:rsidRPr="00A17467">
        <w:rPr>
          <w:rFonts w:ascii="Calibri" w:eastAsia="Calibri" w:hAnsi="Calibri"/>
          <w:sz w:val="22"/>
          <w:szCs w:val="22"/>
          <w:lang w:val="en-GB" w:eastAsia="en-AU"/>
        </w:rPr>
        <w:t>at the end of this document</w:t>
      </w:r>
      <w:r w:rsidRPr="00A17467">
        <w:rPr>
          <w:rFonts w:ascii="Calibri" w:eastAsia="Calibri" w:hAnsi="Calibri"/>
          <w:sz w:val="22"/>
          <w:szCs w:val="22"/>
          <w:lang w:val="en-GB" w:eastAsia="en-AU"/>
        </w:rPr>
        <w:t>.</w:t>
      </w:r>
      <w:r w:rsidR="00A17467" w:rsidRPr="00A17467">
        <w:rPr>
          <w:rFonts w:ascii="Calibri" w:eastAsia="Calibri" w:hAnsi="Calibri"/>
          <w:sz w:val="22"/>
          <w:szCs w:val="22"/>
          <w:lang w:val="en-GB" w:eastAsia="en-AU"/>
        </w:rPr>
        <w:br w:type="page"/>
      </w:r>
    </w:p>
    <w:p w14:paraId="1960C1FF" w14:textId="77777777" w:rsidR="002714EC" w:rsidRPr="002714EC" w:rsidRDefault="002714EC" w:rsidP="00A17467">
      <w:pPr>
        <w:pStyle w:val="Heading2"/>
      </w:pPr>
      <w:r w:rsidRPr="002714EC">
        <w:lastRenderedPageBreak/>
        <w:t xml:space="preserve">Duty to make full and frank </w:t>
      </w:r>
      <w:proofErr w:type="gramStart"/>
      <w:r w:rsidRPr="002714EC">
        <w:t>disclosure</w:t>
      </w:r>
      <w:proofErr w:type="gramEnd"/>
    </w:p>
    <w:p w14:paraId="2FFF1234" w14:textId="19F8F4BE" w:rsidR="002714EC" w:rsidRPr="002714EC" w:rsidRDefault="002714EC" w:rsidP="00A17467">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The duty to make full and frank disclosure is a requirement for you to tell the Court, and the other party, information about your finances, whether from your marriage (or de-facto relationship) or not, and whether acquired before, during or after your marriage (or de-facto relationship). </w:t>
      </w:r>
    </w:p>
    <w:p w14:paraId="676A2211" w14:textId="77777777" w:rsidR="002714EC" w:rsidRPr="002714EC" w:rsidRDefault="002714EC" w:rsidP="00A17467">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It includes </w:t>
      </w:r>
      <w:proofErr w:type="gramStart"/>
      <w:r w:rsidRPr="002714EC">
        <w:rPr>
          <w:rFonts w:ascii="Calibri" w:eastAsia="Calibri" w:hAnsi="Calibri"/>
          <w:sz w:val="22"/>
          <w:szCs w:val="22"/>
          <w:lang w:val="en-GB" w:eastAsia="en-AU"/>
        </w:rPr>
        <w:t>all of</w:t>
      </w:r>
      <w:proofErr w:type="gramEnd"/>
      <w:r w:rsidRPr="002714EC">
        <w:rPr>
          <w:rFonts w:ascii="Calibri" w:eastAsia="Calibri" w:hAnsi="Calibri"/>
          <w:sz w:val="22"/>
          <w:szCs w:val="22"/>
          <w:lang w:val="en-GB" w:eastAsia="en-AU"/>
        </w:rPr>
        <w:t xml:space="preserve"> your financial circumstances post-separation and continues up until the date of hearing. The duty is described in rule 6.06 of the </w:t>
      </w:r>
      <w:r w:rsidRPr="002714EC">
        <w:rPr>
          <w:rFonts w:ascii="Calibri" w:eastAsia="Calibri" w:hAnsi="Calibri"/>
          <w:i/>
          <w:sz w:val="22"/>
          <w:szCs w:val="22"/>
          <w:lang w:val="en-GB" w:eastAsia="en-AU"/>
        </w:rPr>
        <w:t>Federal Circuit and Family Court of Australia (Family Law) Rules 2021</w:t>
      </w:r>
      <w:r w:rsidRPr="002714EC">
        <w:rPr>
          <w:rFonts w:ascii="Calibri" w:eastAsia="Calibri" w:hAnsi="Calibri"/>
          <w:sz w:val="22"/>
          <w:szCs w:val="22"/>
          <w:lang w:val="en-GB" w:eastAsia="en-AU"/>
        </w:rPr>
        <w:t xml:space="preserve">. </w:t>
      </w:r>
    </w:p>
    <w:p w14:paraId="6DA9C376" w14:textId="77777777" w:rsidR="002714EC" w:rsidRPr="002714EC" w:rsidRDefault="002714EC" w:rsidP="00A17467">
      <w:pPr>
        <w:spacing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In summary, the duty to make full and frank disclosure includes telling the Court and the other party about:</w:t>
      </w:r>
    </w:p>
    <w:p w14:paraId="24BC652E" w14:textId="77777777" w:rsidR="002714EC" w:rsidRPr="002714EC" w:rsidRDefault="002714EC" w:rsidP="00A17467">
      <w:pPr>
        <w:numPr>
          <w:ilvl w:val="0"/>
          <w:numId w:val="21"/>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any property you own, whether in your name or together with anyone else</w:t>
      </w:r>
    </w:p>
    <w:p w14:paraId="6A824AFC" w14:textId="77777777" w:rsidR="002714EC" w:rsidRPr="002714EC" w:rsidRDefault="002714EC" w:rsidP="00A17467">
      <w:pPr>
        <w:numPr>
          <w:ilvl w:val="0"/>
          <w:numId w:val="21"/>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any property that may be coming into your name</w:t>
      </w:r>
    </w:p>
    <w:p w14:paraId="23838502" w14:textId="77777777" w:rsidR="002714EC" w:rsidRPr="002714EC" w:rsidRDefault="002714EC" w:rsidP="00A17467">
      <w:pPr>
        <w:numPr>
          <w:ilvl w:val="0"/>
          <w:numId w:val="21"/>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 xml:space="preserve">any income you </w:t>
      </w:r>
      <w:proofErr w:type="gramStart"/>
      <w:r w:rsidRPr="002714EC">
        <w:rPr>
          <w:rFonts w:ascii="Calibri" w:eastAsia="Calibri" w:hAnsi="Calibri"/>
          <w:sz w:val="22"/>
          <w:szCs w:val="22"/>
          <w:lang w:val="en-GB" w:eastAsia="en-AU"/>
        </w:rPr>
        <w:t>receive</w:t>
      </w:r>
      <w:proofErr w:type="gramEnd"/>
    </w:p>
    <w:p w14:paraId="079260F1" w14:textId="77777777" w:rsidR="002714EC" w:rsidRPr="002714EC" w:rsidRDefault="002714EC" w:rsidP="00A17467">
      <w:pPr>
        <w:numPr>
          <w:ilvl w:val="0"/>
          <w:numId w:val="21"/>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your financial resources</w:t>
      </w:r>
    </w:p>
    <w:p w14:paraId="159DAE68" w14:textId="77777777" w:rsidR="002714EC" w:rsidRPr="002714EC" w:rsidRDefault="002714EC" w:rsidP="00A17467">
      <w:pPr>
        <w:numPr>
          <w:ilvl w:val="0"/>
          <w:numId w:val="21"/>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any trust or company or partnership that:</w:t>
      </w:r>
    </w:p>
    <w:p w14:paraId="5D388FBD" w14:textId="77777777" w:rsidR="002714EC" w:rsidRPr="002714EC" w:rsidRDefault="002714EC" w:rsidP="00A17467">
      <w:pPr>
        <w:numPr>
          <w:ilvl w:val="0"/>
          <w:numId w:val="22"/>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you are in control of</w:t>
      </w:r>
    </w:p>
    <w:p w14:paraId="5DEF3C32" w14:textId="77777777" w:rsidR="002714EC" w:rsidRPr="002714EC" w:rsidRDefault="002714EC" w:rsidP="00A17467">
      <w:pPr>
        <w:numPr>
          <w:ilvl w:val="0"/>
          <w:numId w:val="22"/>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you have been in control of</w:t>
      </w:r>
    </w:p>
    <w:p w14:paraId="3DE531A4" w14:textId="77777777" w:rsidR="002714EC" w:rsidRPr="002714EC" w:rsidRDefault="002714EC" w:rsidP="00A17467">
      <w:pPr>
        <w:numPr>
          <w:ilvl w:val="0"/>
          <w:numId w:val="22"/>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you are entitled to take control of, or have (or have had) indirect control over</w:t>
      </w:r>
    </w:p>
    <w:p w14:paraId="1CAE3480" w14:textId="77777777" w:rsidR="002714EC" w:rsidRPr="002714EC" w:rsidRDefault="002714EC" w:rsidP="00A17467">
      <w:pPr>
        <w:numPr>
          <w:ilvl w:val="0"/>
          <w:numId w:val="22"/>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 xml:space="preserve">you have received a benefit from, such as a distribution of income or </w:t>
      </w:r>
      <w:proofErr w:type="gramStart"/>
      <w:r w:rsidRPr="002714EC">
        <w:rPr>
          <w:rFonts w:ascii="Calibri" w:eastAsia="Calibri" w:hAnsi="Calibri"/>
          <w:sz w:val="22"/>
          <w:szCs w:val="22"/>
          <w:lang w:val="en-GB" w:eastAsia="en-AU"/>
        </w:rPr>
        <w:t>capital</w:t>
      </w:r>
      <w:proofErr w:type="gramEnd"/>
    </w:p>
    <w:p w14:paraId="6220D6C2" w14:textId="77777777" w:rsidR="002714EC" w:rsidRPr="002714EC" w:rsidRDefault="002714EC" w:rsidP="00A17467">
      <w:pPr>
        <w:numPr>
          <w:ilvl w:val="0"/>
          <w:numId w:val="22"/>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 xml:space="preserve">you are entitled to receive a benefit from (even if you have not received one), such as a distribution of income or </w:t>
      </w:r>
      <w:proofErr w:type="gramStart"/>
      <w:r w:rsidRPr="002714EC">
        <w:rPr>
          <w:rFonts w:ascii="Calibri" w:eastAsia="Calibri" w:hAnsi="Calibri"/>
          <w:sz w:val="22"/>
          <w:szCs w:val="22"/>
          <w:lang w:val="en-GB" w:eastAsia="en-AU"/>
        </w:rPr>
        <w:t>capital</w:t>
      </w:r>
      <w:proofErr w:type="gramEnd"/>
    </w:p>
    <w:p w14:paraId="20DBBC86" w14:textId="77777777" w:rsidR="002714EC" w:rsidRPr="002714EC" w:rsidRDefault="002714EC" w:rsidP="00A17467">
      <w:pPr>
        <w:numPr>
          <w:ilvl w:val="0"/>
          <w:numId w:val="23"/>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any superannuation you have</w:t>
      </w:r>
    </w:p>
    <w:p w14:paraId="28DC37AC" w14:textId="77777777" w:rsidR="002714EC" w:rsidRPr="002714EC" w:rsidRDefault="002714EC" w:rsidP="00A17467">
      <w:pPr>
        <w:numPr>
          <w:ilvl w:val="0"/>
          <w:numId w:val="23"/>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any shares you have</w:t>
      </w:r>
    </w:p>
    <w:p w14:paraId="235096E8" w14:textId="77777777" w:rsidR="002714EC" w:rsidRPr="002714EC" w:rsidRDefault="002714EC" w:rsidP="00A17467">
      <w:pPr>
        <w:numPr>
          <w:ilvl w:val="0"/>
          <w:numId w:val="23"/>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if you are (or have been) a director of a company</w:t>
      </w:r>
    </w:p>
    <w:p w14:paraId="65B9F874" w14:textId="77777777" w:rsidR="002714EC" w:rsidRPr="002714EC" w:rsidRDefault="002714EC" w:rsidP="00A17467">
      <w:pPr>
        <w:numPr>
          <w:ilvl w:val="0"/>
          <w:numId w:val="23"/>
        </w:numPr>
        <w:spacing w:after="240" w:line="276" w:lineRule="auto"/>
        <w:contextualSpacing/>
        <w:rPr>
          <w:rFonts w:ascii="Calibri" w:eastAsia="Calibri" w:hAnsi="Calibri"/>
          <w:sz w:val="22"/>
          <w:szCs w:val="22"/>
          <w:lang w:val="en-GB" w:eastAsia="en-AU"/>
        </w:rPr>
      </w:pPr>
      <w:r w:rsidRPr="058B2B11">
        <w:rPr>
          <w:rFonts w:ascii="Calibri" w:eastAsia="Calibri" w:hAnsi="Calibri"/>
          <w:sz w:val="22"/>
          <w:szCs w:val="22"/>
          <w:lang w:val="en-GB" w:eastAsia="en-AU"/>
        </w:rPr>
        <w:t xml:space="preserve">any property you have disposed of (including selling, gifting, </w:t>
      </w:r>
      <w:proofErr w:type="gramStart"/>
      <w:r w:rsidRPr="058B2B11">
        <w:rPr>
          <w:rFonts w:ascii="Calibri" w:eastAsia="Calibri" w:hAnsi="Calibri"/>
          <w:sz w:val="22"/>
          <w:szCs w:val="22"/>
          <w:lang w:val="en-GB" w:eastAsia="en-AU"/>
        </w:rPr>
        <w:t>transferring</w:t>
      </w:r>
      <w:proofErr w:type="gramEnd"/>
      <w:r w:rsidRPr="058B2B11">
        <w:rPr>
          <w:rFonts w:ascii="Calibri" w:eastAsia="Calibri" w:hAnsi="Calibri"/>
          <w:sz w:val="22"/>
          <w:szCs w:val="22"/>
          <w:lang w:val="en-GB" w:eastAsia="en-AU"/>
        </w:rPr>
        <w:t xml:space="preserve"> or assigning) since separation. </w:t>
      </w:r>
    </w:p>
    <w:p w14:paraId="2A7D607F" w14:textId="649F033E" w:rsidR="002714EC" w:rsidRPr="002714EC" w:rsidRDefault="002714EC" w:rsidP="00A17467">
      <w:pPr>
        <w:pStyle w:val="Heading2"/>
        <w:rPr>
          <w:color w:val="000000"/>
          <w:szCs w:val="26"/>
        </w:rPr>
      </w:pPr>
      <w:r w:rsidRPr="002714EC">
        <w:rPr>
          <w:color w:val="000000"/>
          <w:szCs w:val="26"/>
        </w:rPr>
        <w:t xml:space="preserve">Attending </w:t>
      </w:r>
      <w:r w:rsidR="00A17467">
        <w:rPr>
          <w:color w:val="000000"/>
          <w:szCs w:val="26"/>
        </w:rPr>
        <w:t>c</w:t>
      </w:r>
      <w:r w:rsidR="00A17467" w:rsidRPr="002714EC">
        <w:rPr>
          <w:color w:val="000000"/>
          <w:szCs w:val="26"/>
        </w:rPr>
        <w:t>ourt</w:t>
      </w:r>
    </w:p>
    <w:p w14:paraId="26EBA043" w14:textId="204D3EA6" w:rsidR="002714EC" w:rsidRPr="002714EC" w:rsidRDefault="007800F6" w:rsidP="00A17467">
      <w:pPr>
        <w:spacing w:after="240" w:line="276" w:lineRule="auto"/>
        <w:rPr>
          <w:rFonts w:ascii="Calibri" w:eastAsia="Calibri" w:hAnsi="Calibri"/>
          <w:sz w:val="22"/>
          <w:szCs w:val="22"/>
          <w:lang w:val="en-GB" w:eastAsia="en-AU"/>
        </w:rPr>
      </w:pPr>
      <w:r>
        <w:rPr>
          <w:rFonts w:ascii="Calibri" w:eastAsia="Calibri" w:hAnsi="Calibri"/>
          <w:sz w:val="22"/>
          <w:szCs w:val="22"/>
          <w:lang w:val="en-GB" w:eastAsia="en-AU"/>
        </w:rPr>
        <w:t>Unless the Court tells you otherwise, y</w:t>
      </w:r>
      <w:r w:rsidR="002714EC" w:rsidRPr="058B2B11">
        <w:rPr>
          <w:rFonts w:ascii="Calibri" w:eastAsia="Calibri" w:hAnsi="Calibri"/>
          <w:sz w:val="22"/>
          <w:szCs w:val="22"/>
          <w:lang w:val="en-GB" w:eastAsia="en-AU"/>
        </w:rPr>
        <w:t>ou</w:t>
      </w:r>
      <w:r w:rsidR="797AAD1E" w:rsidRPr="058B2B11">
        <w:rPr>
          <w:rFonts w:ascii="Calibri" w:eastAsia="Calibri" w:hAnsi="Calibri"/>
          <w:sz w:val="22"/>
          <w:szCs w:val="22"/>
          <w:lang w:val="en-GB" w:eastAsia="en-AU"/>
        </w:rPr>
        <w:t xml:space="preserve">r first </w:t>
      </w:r>
      <w:r w:rsidR="00A17467">
        <w:rPr>
          <w:rFonts w:ascii="Calibri" w:eastAsia="Calibri" w:hAnsi="Calibri"/>
          <w:sz w:val="22"/>
          <w:szCs w:val="22"/>
          <w:lang w:val="en-GB" w:eastAsia="en-AU"/>
        </w:rPr>
        <w:t>c</w:t>
      </w:r>
      <w:r w:rsidR="00A17467" w:rsidRPr="058B2B11">
        <w:rPr>
          <w:rFonts w:ascii="Calibri" w:eastAsia="Calibri" w:hAnsi="Calibri"/>
          <w:sz w:val="22"/>
          <w:szCs w:val="22"/>
          <w:lang w:val="en-GB" w:eastAsia="en-AU"/>
        </w:rPr>
        <w:t xml:space="preserve">ourt </w:t>
      </w:r>
      <w:r w:rsidR="797AAD1E" w:rsidRPr="058B2B11">
        <w:rPr>
          <w:rFonts w:ascii="Calibri" w:eastAsia="Calibri" w:hAnsi="Calibri"/>
          <w:sz w:val="22"/>
          <w:szCs w:val="22"/>
          <w:lang w:val="en-GB" w:eastAsia="en-AU"/>
        </w:rPr>
        <w:t xml:space="preserve">event </w:t>
      </w:r>
      <w:r>
        <w:rPr>
          <w:rFonts w:ascii="Calibri" w:eastAsia="Calibri" w:hAnsi="Calibri"/>
          <w:sz w:val="22"/>
          <w:szCs w:val="22"/>
          <w:lang w:val="en-GB" w:eastAsia="en-AU"/>
        </w:rPr>
        <w:t xml:space="preserve">may </w:t>
      </w:r>
      <w:r w:rsidR="797AAD1E" w:rsidRPr="058B2B11">
        <w:rPr>
          <w:rFonts w:ascii="Calibri" w:eastAsia="Calibri" w:hAnsi="Calibri"/>
          <w:sz w:val="22"/>
          <w:szCs w:val="22"/>
          <w:lang w:val="en-GB" w:eastAsia="en-AU"/>
        </w:rPr>
        <w:t xml:space="preserve">occur via Microsoft </w:t>
      </w:r>
      <w:proofErr w:type="gramStart"/>
      <w:r w:rsidR="797AAD1E" w:rsidRPr="058B2B11">
        <w:rPr>
          <w:rFonts w:ascii="Calibri" w:eastAsia="Calibri" w:hAnsi="Calibri"/>
          <w:sz w:val="22"/>
          <w:szCs w:val="22"/>
          <w:lang w:val="en-GB" w:eastAsia="en-AU"/>
        </w:rPr>
        <w:t>Teams</w:t>
      </w:r>
      <w:proofErr w:type="gramEnd"/>
      <w:r w:rsidR="797AAD1E" w:rsidRPr="058B2B11">
        <w:rPr>
          <w:rFonts w:ascii="Calibri" w:eastAsia="Calibri" w:hAnsi="Calibri"/>
          <w:sz w:val="22"/>
          <w:szCs w:val="22"/>
          <w:lang w:val="en-GB" w:eastAsia="en-AU"/>
        </w:rPr>
        <w:t xml:space="preserve"> and you</w:t>
      </w:r>
      <w:r w:rsidR="002714EC" w:rsidRPr="058B2B11">
        <w:rPr>
          <w:rFonts w:ascii="Calibri" w:eastAsia="Calibri" w:hAnsi="Calibri"/>
          <w:sz w:val="22"/>
          <w:szCs w:val="22"/>
          <w:lang w:val="en-GB" w:eastAsia="en-AU"/>
        </w:rPr>
        <w:t xml:space="preserve"> will be </w:t>
      </w:r>
      <w:r w:rsidR="3A5F2AE4" w:rsidRPr="058B2B11">
        <w:rPr>
          <w:rFonts w:ascii="Calibri" w:eastAsia="Calibri" w:hAnsi="Calibri"/>
          <w:sz w:val="22"/>
          <w:szCs w:val="22"/>
          <w:lang w:val="en-GB" w:eastAsia="en-AU"/>
        </w:rPr>
        <w:t xml:space="preserve">provided with a link in the days just before </w:t>
      </w:r>
      <w:r w:rsidR="00A17467">
        <w:rPr>
          <w:rFonts w:ascii="Calibri" w:eastAsia="Calibri" w:hAnsi="Calibri"/>
          <w:sz w:val="22"/>
          <w:szCs w:val="22"/>
          <w:lang w:val="en-GB" w:eastAsia="en-AU"/>
        </w:rPr>
        <w:t>your</w:t>
      </w:r>
      <w:r w:rsidR="00A17467" w:rsidRPr="058B2B11">
        <w:rPr>
          <w:rFonts w:ascii="Calibri" w:eastAsia="Calibri" w:hAnsi="Calibri"/>
          <w:sz w:val="22"/>
          <w:szCs w:val="22"/>
          <w:lang w:val="en-GB" w:eastAsia="en-AU"/>
        </w:rPr>
        <w:t xml:space="preserve"> </w:t>
      </w:r>
      <w:r w:rsidR="00A17467">
        <w:rPr>
          <w:rFonts w:ascii="Calibri" w:eastAsia="Calibri" w:hAnsi="Calibri"/>
          <w:sz w:val="22"/>
          <w:szCs w:val="22"/>
          <w:lang w:val="en-GB" w:eastAsia="en-AU"/>
        </w:rPr>
        <w:t>c</w:t>
      </w:r>
      <w:r w:rsidR="00A17467" w:rsidRPr="058B2B11">
        <w:rPr>
          <w:rFonts w:ascii="Calibri" w:eastAsia="Calibri" w:hAnsi="Calibri"/>
          <w:sz w:val="22"/>
          <w:szCs w:val="22"/>
          <w:lang w:val="en-GB" w:eastAsia="en-AU"/>
        </w:rPr>
        <w:t xml:space="preserve">ourt </w:t>
      </w:r>
      <w:r w:rsidR="00A17467">
        <w:rPr>
          <w:rFonts w:ascii="Calibri" w:eastAsia="Calibri" w:hAnsi="Calibri"/>
          <w:sz w:val="22"/>
          <w:szCs w:val="22"/>
          <w:lang w:val="en-GB" w:eastAsia="en-AU"/>
        </w:rPr>
        <w:t>event</w:t>
      </w:r>
      <w:r w:rsidR="3A5F2AE4" w:rsidRPr="058B2B11">
        <w:rPr>
          <w:rFonts w:ascii="Calibri" w:eastAsia="Calibri" w:hAnsi="Calibri"/>
          <w:sz w:val="22"/>
          <w:szCs w:val="22"/>
          <w:lang w:val="en-GB" w:eastAsia="en-AU"/>
        </w:rPr>
        <w:t xml:space="preserve">. </w:t>
      </w:r>
      <w:r w:rsidR="002714EC" w:rsidRPr="058B2B11">
        <w:rPr>
          <w:rFonts w:ascii="Calibri" w:eastAsia="Calibri" w:hAnsi="Calibri"/>
          <w:sz w:val="22"/>
          <w:szCs w:val="22"/>
          <w:lang w:val="en-GB" w:eastAsia="en-AU"/>
        </w:rPr>
        <w:t xml:space="preserve">Information on attending electronic hearings is available </w:t>
      </w:r>
      <w:r w:rsidR="001065B0">
        <w:rPr>
          <w:rFonts w:ascii="Calibri" w:eastAsia="Calibri" w:hAnsi="Calibri"/>
          <w:sz w:val="22"/>
          <w:szCs w:val="22"/>
          <w:lang w:val="en-GB" w:eastAsia="en-AU"/>
        </w:rPr>
        <w:t>at</w:t>
      </w:r>
      <w:r w:rsidR="002714EC" w:rsidRPr="058B2B11">
        <w:rPr>
          <w:rFonts w:ascii="Calibri" w:eastAsia="Calibri" w:hAnsi="Calibri"/>
          <w:sz w:val="22"/>
          <w:szCs w:val="22"/>
          <w:lang w:val="en-GB" w:eastAsia="en-AU"/>
        </w:rPr>
        <w:t xml:space="preserve">: </w:t>
      </w:r>
      <w:hyperlink r:id="rId17">
        <w:r w:rsidR="002714EC" w:rsidRPr="058B2B11">
          <w:rPr>
            <w:rFonts w:ascii="Calibri" w:eastAsia="Calibri" w:hAnsi="Calibri"/>
            <w:color w:val="0000FF"/>
            <w:sz w:val="22"/>
            <w:szCs w:val="22"/>
            <w:u w:val="single"/>
            <w:lang w:eastAsia="en-AU"/>
          </w:rPr>
          <w:t>https://www.fcfcoa.gov.au/attending-court/electronic-hearings</w:t>
        </w:r>
      </w:hyperlink>
    </w:p>
    <w:p w14:paraId="386FDFB1" w14:textId="0A7181F7" w:rsidR="002714EC" w:rsidRPr="002714EC" w:rsidRDefault="002714EC" w:rsidP="00A17467">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 xml:space="preserve">Unless otherwise excused or advised by the Court, you must attend </w:t>
      </w:r>
      <w:r w:rsidR="0D68A2D7" w:rsidRPr="058B2B11">
        <w:rPr>
          <w:rFonts w:ascii="Calibri" w:eastAsia="Calibri" w:hAnsi="Calibri"/>
          <w:sz w:val="22"/>
          <w:szCs w:val="22"/>
          <w:lang w:val="en-GB" w:eastAsia="en-AU"/>
        </w:rPr>
        <w:t xml:space="preserve">all </w:t>
      </w:r>
      <w:r w:rsidR="00A17467">
        <w:rPr>
          <w:rFonts w:ascii="Calibri" w:eastAsia="Calibri" w:hAnsi="Calibri"/>
          <w:sz w:val="22"/>
          <w:szCs w:val="22"/>
          <w:lang w:val="en-GB" w:eastAsia="en-AU"/>
        </w:rPr>
        <w:t>c</w:t>
      </w:r>
      <w:r w:rsidR="00A17467" w:rsidRPr="058B2B11">
        <w:rPr>
          <w:rFonts w:ascii="Calibri" w:eastAsia="Calibri" w:hAnsi="Calibri"/>
          <w:sz w:val="22"/>
          <w:szCs w:val="22"/>
          <w:lang w:val="en-GB" w:eastAsia="en-AU"/>
        </w:rPr>
        <w:t xml:space="preserve">ourt </w:t>
      </w:r>
      <w:r w:rsidR="53553FA6" w:rsidRPr="058B2B11">
        <w:rPr>
          <w:rFonts w:ascii="Calibri" w:eastAsia="Calibri" w:hAnsi="Calibri"/>
          <w:sz w:val="22"/>
          <w:szCs w:val="22"/>
          <w:lang w:val="en-GB" w:eastAsia="en-AU"/>
        </w:rPr>
        <w:t>events</w:t>
      </w:r>
      <w:r w:rsidRPr="058B2B11">
        <w:rPr>
          <w:rFonts w:ascii="Calibri" w:eastAsia="Calibri" w:hAnsi="Calibri"/>
          <w:sz w:val="22"/>
          <w:szCs w:val="22"/>
          <w:lang w:val="en-GB" w:eastAsia="en-AU"/>
        </w:rPr>
        <w:t xml:space="preserve">. </w:t>
      </w:r>
    </w:p>
    <w:p w14:paraId="36E5495E" w14:textId="3F93A5E4" w:rsidR="002714EC" w:rsidRPr="002714EC" w:rsidRDefault="002714EC" w:rsidP="00A17467">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 xml:space="preserve">If you have a family member, </w:t>
      </w:r>
      <w:proofErr w:type="gramStart"/>
      <w:r w:rsidRPr="058B2B11">
        <w:rPr>
          <w:rFonts w:ascii="Calibri" w:eastAsia="Calibri" w:hAnsi="Calibri"/>
          <w:sz w:val="22"/>
          <w:szCs w:val="22"/>
          <w:lang w:val="en-GB" w:eastAsia="en-AU"/>
        </w:rPr>
        <w:t>friend</w:t>
      </w:r>
      <w:proofErr w:type="gramEnd"/>
      <w:r w:rsidRPr="058B2B11">
        <w:rPr>
          <w:rFonts w:ascii="Calibri" w:eastAsia="Calibri" w:hAnsi="Calibri"/>
          <w:sz w:val="22"/>
          <w:szCs w:val="22"/>
          <w:lang w:val="en-GB" w:eastAsia="en-AU"/>
        </w:rPr>
        <w:t xml:space="preserve"> or support person with you, they can accompany you into the</w:t>
      </w:r>
      <w:r w:rsidR="7F6AA679" w:rsidRPr="058B2B11">
        <w:rPr>
          <w:rFonts w:ascii="Calibri" w:eastAsia="Calibri" w:hAnsi="Calibri"/>
          <w:sz w:val="22"/>
          <w:szCs w:val="22"/>
          <w:lang w:val="en-GB" w:eastAsia="en-AU"/>
        </w:rPr>
        <w:t xml:space="preserve"> virtual or physical</w:t>
      </w:r>
      <w:r w:rsidRPr="058B2B11">
        <w:rPr>
          <w:rFonts w:ascii="Calibri" w:eastAsia="Calibri" w:hAnsi="Calibri"/>
          <w:sz w:val="22"/>
          <w:szCs w:val="22"/>
          <w:lang w:val="en-GB" w:eastAsia="en-AU"/>
        </w:rPr>
        <w:t xml:space="preserve"> courtroom</w:t>
      </w:r>
      <w:r w:rsidR="001065B0">
        <w:rPr>
          <w:rFonts w:ascii="Calibri" w:eastAsia="Calibri" w:hAnsi="Calibri"/>
          <w:sz w:val="22"/>
          <w:szCs w:val="22"/>
          <w:lang w:val="en-GB" w:eastAsia="en-AU"/>
        </w:rPr>
        <w:t>,</w:t>
      </w:r>
      <w:r w:rsidRPr="058B2B11">
        <w:rPr>
          <w:rFonts w:ascii="Calibri" w:eastAsia="Calibri" w:hAnsi="Calibri"/>
          <w:sz w:val="22"/>
          <w:szCs w:val="22"/>
          <w:lang w:val="en-GB" w:eastAsia="en-AU"/>
        </w:rPr>
        <w:t xml:space="preserve"> but they cannot speak on your behalf unless approved by the </w:t>
      </w:r>
      <w:r w:rsidR="00122C4C">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122C4C">
        <w:rPr>
          <w:rFonts w:ascii="Calibri" w:eastAsia="Calibri" w:hAnsi="Calibri"/>
          <w:sz w:val="22"/>
          <w:szCs w:val="22"/>
          <w:lang w:val="en-GB" w:eastAsia="en-AU"/>
        </w:rPr>
        <w:t>R</w:t>
      </w:r>
      <w:r w:rsidRPr="058B2B11">
        <w:rPr>
          <w:rFonts w:ascii="Calibri" w:eastAsia="Calibri" w:hAnsi="Calibri"/>
          <w:sz w:val="22"/>
          <w:szCs w:val="22"/>
          <w:lang w:val="en-GB" w:eastAsia="en-AU"/>
        </w:rPr>
        <w:t>egistrar.</w:t>
      </w:r>
    </w:p>
    <w:p w14:paraId="51A94588" w14:textId="525DAAA3" w:rsidR="002714EC" w:rsidRDefault="002714EC" w:rsidP="00A17467">
      <w:pPr>
        <w:spacing w:after="240" w:line="276" w:lineRule="auto"/>
        <w:rPr>
          <w:rFonts w:ascii="Calibri" w:eastAsia="Calibri" w:hAnsi="Calibri" w:cs="Calibri"/>
          <w:color w:val="000000" w:themeColor="text1"/>
          <w:sz w:val="22"/>
          <w:szCs w:val="22"/>
          <w:lang w:val="en-GB"/>
        </w:rPr>
      </w:pPr>
      <w:r w:rsidRPr="058B2B11">
        <w:rPr>
          <w:rFonts w:ascii="Calibri" w:eastAsia="Calibri" w:hAnsi="Calibri"/>
          <w:sz w:val="22"/>
          <w:szCs w:val="22"/>
          <w:lang w:val="en-GB" w:eastAsia="en-AU"/>
        </w:rPr>
        <w:t xml:space="preserve">Note: Children under the age of 18 cannot enter </w:t>
      </w:r>
      <w:r w:rsidR="37A8F547" w:rsidRPr="058B2B11">
        <w:rPr>
          <w:rFonts w:ascii="Calibri" w:eastAsia="Calibri" w:hAnsi="Calibri"/>
          <w:sz w:val="22"/>
          <w:szCs w:val="22"/>
          <w:lang w:val="en-GB" w:eastAsia="en-AU"/>
        </w:rPr>
        <w:t>any</w:t>
      </w:r>
      <w:r w:rsidR="0010582F">
        <w:rPr>
          <w:rFonts w:ascii="Calibri" w:eastAsia="Calibri" w:hAnsi="Calibri"/>
          <w:sz w:val="22"/>
          <w:szCs w:val="22"/>
          <w:lang w:val="en-GB" w:eastAsia="en-AU"/>
        </w:rPr>
        <w:t xml:space="preserve"> </w:t>
      </w:r>
      <w:r w:rsidRPr="058B2B11">
        <w:rPr>
          <w:rFonts w:ascii="Calibri" w:eastAsia="Calibri" w:hAnsi="Calibri"/>
          <w:sz w:val="22"/>
          <w:szCs w:val="22"/>
          <w:lang w:val="en-GB" w:eastAsia="en-AU"/>
        </w:rPr>
        <w:t xml:space="preserve">courtroom. The Court does not have child minding facilities. </w:t>
      </w:r>
    </w:p>
    <w:p w14:paraId="475EADC0" w14:textId="1E4FE868" w:rsidR="002714EC" w:rsidRPr="002714EC" w:rsidRDefault="002714EC" w:rsidP="00173F3F">
      <w:pPr>
        <w:pStyle w:val="Heading2"/>
      </w:pPr>
      <w:r w:rsidRPr="002714EC">
        <w:t xml:space="preserve">Will I be at </w:t>
      </w:r>
      <w:r w:rsidR="007C09D6">
        <w:t>c</w:t>
      </w:r>
      <w:r w:rsidR="007C09D6" w:rsidRPr="002714EC">
        <w:t xml:space="preserve">ourt </w:t>
      </w:r>
      <w:r w:rsidRPr="002714EC">
        <w:t>all day?</w:t>
      </w:r>
    </w:p>
    <w:p w14:paraId="163C858E" w14:textId="7A93A9AE" w:rsidR="002714EC" w:rsidRPr="002714EC" w:rsidRDefault="5796B517" w:rsidP="00315AFB">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 xml:space="preserve">The Court allocates </w:t>
      </w:r>
      <w:proofErr w:type="gramStart"/>
      <w:r w:rsidRPr="058B2B11">
        <w:rPr>
          <w:rFonts w:ascii="Calibri" w:eastAsia="Calibri" w:hAnsi="Calibri"/>
          <w:sz w:val="22"/>
          <w:szCs w:val="22"/>
          <w:lang w:val="en-GB" w:eastAsia="en-AU"/>
        </w:rPr>
        <w:t>a number of</w:t>
      </w:r>
      <w:proofErr w:type="gramEnd"/>
      <w:r w:rsidRPr="058B2B11">
        <w:rPr>
          <w:rFonts w:ascii="Calibri" w:eastAsia="Calibri" w:hAnsi="Calibri"/>
          <w:sz w:val="22"/>
          <w:szCs w:val="22"/>
          <w:lang w:val="en-GB" w:eastAsia="en-AU"/>
        </w:rPr>
        <w:t xml:space="preserve"> matters to each list. The list will have a designated start time and you should </w:t>
      </w:r>
      <w:proofErr w:type="gramStart"/>
      <w:r w:rsidRPr="058B2B11">
        <w:rPr>
          <w:rFonts w:ascii="Calibri" w:eastAsia="Calibri" w:hAnsi="Calibri"/>
          <w:sz w:val="22"/>
          <w:szCs w:val="22"/>
          <w:lang w:val="en-GB" w:eastAsia="en-AU"/>
        </w:rPr>
        <w:t>make</w:t>
      </w:r>
      <w:r w:rsidR="002714EC" w:rsidRPr="058B2B11">
        <w:rPr>
          <w:rFonts w:ascii="Calibri" w:eastAsia="Calibri" w:hAnsi="Calibri"/>
          <w:sz w:val="22"/>
          <w:szCs w:val="22"/>
          <w:lang w:val="en-GB" w:eastAsia="en-AU"/>
        </w:rPr>
        <w:t xml:space="preserve"> arrangements</w:t>
      </w:r>
      <w:proofErr w:type="gramEnd"/>
      <w:r w:rsidR="002714EC" w:rsidRPr="058B2B11">
        <w:rPr>
          <w:rFonts w:ascii="Calibri" w:eastAsia="Calibri" w:hAnsi="Calibri"/>
          <w:sz w:val="22"/>
          <w:szCs w:val="22"/>
          <w:lang w:val="en-GB" w:eastAsia="en-AU"/>
        </w:rPr>
        <w:t xml:space="preserve"> to be </w:t>
      </w:r>
      <w:r w:rsidR="0010582F" w:rsidRPr="058B2B11">
        <w:rPr>
          <w:rFonts w:ascii="Calibri" w:eastAsia="Calibri" w:hAnsi="Calibri"/>
          <w:sz w:val="22"/>
          <w:szCs w:val="22"/>
          <w:lang w:val="en-GB" w:eastAsia="en-AU"/>
        </w:rPr>
        <w:t>available</w:t>
      </w:r>
      <w:r w:rsidR="72F0AF7A" w:rsidRPr="058B2B11">
        <w:rPr>
          <w:rFonts w:ascii="Calibri" w:eastAsia="Calibri" w:hAnsi="Calibri"/>
          <w:sz w:val="22"/>
          <w:szCs w:val="22"/>
          <w:lang w:val="en-GB" w:eastAsia="en-AU"/>
        </w:rPr>
        <w:t xml:space="preserve"> for the day</w:t>
      </w:r>
      <w:r w:rsidR="002714EC" w:rsidRPr="058B2B11">
        <w:rPr>
          <w:rFonts w:ascii="Calibri" w:eastAsia="Calibri" w:hAnsi="Calibri"/>
          <w:sz w:val="22"/>
          <w:szCs w:val="22"/>
          <w:lang w:val="en-GB" w:eastAsia="en-AU"/>
        </w:rPr>
        <w:t xml:space="preserve">. How long you spend at </w:t>
      </w:r>
      <w:r w:rsidR="007C09D6">
        <w:rPr>
          <w:rFonts w:ascii="Calibri" w:eastAsia="Calibri" w:hAnsi="Calibri"/>
          <w:sz w:val="22"/>
          <w:szCs w:val="22"/>
          <w:lang w:val="en-GB" w:eastAsia="en-AU"/>
        </w:rPr>
        <w:t>c</w:t>
      </w:r>
      <w:r w:rsidR="007C09D6" w:rsidRPr="058B2B11">
        <w:rPr>
          <w:rFonts w:ascii="Calibri" w:eastAsia="Calibri" w:hAnsi="Calibri"/>
          <w:sz w:val="22"/>
          <w:szCs w:val="22"/>
          <w:lang w:val="en-GB" w:eastAsia="en-AU"/>
        </w:rPr>
        <w:t xml:space="preserve">ourt </w:t>
      </w:r>
      <w:r w:rsidR="002714EC" w:rsidRPr="058B2B11">
        <w:rPr>
          <w:rFonts w:ascii="Calibri" w:eastAsia="Calibri" w:hAnsi="Calibri"/>
          <w:sz w:val="22"/>
          <w:szCs w:val="22"/>
          <w:lang w:val="en-GB" w:eastAsia="en-AU"/>
        </w:rPr>
        <w:t xml:space="preserve">will depend </w:t>
      </w:r>
      <w:r w:rsidR="002714EC" w:rsidRPr="058B2B11">
        <w:rPr>
          <w:rFonts w:ascii="Calibri" w:eastAsia="Calibri" w:hAnsi="Calibri"/>
          <w:sz w:val="22"/>
          <w:szCs w:val="22"/>
          <w:lang w:val="en-GB" w:eastAsia="en-AU"/>
        </w:rPr>
        <w:lastRenderedPageBreak/>
        <w:t xml:space="preserve">on </w:t>
      </w:r>
      <w:proofErr w:type="gramStart"/>
      <w:r w:rsidR="002714EC" w:rsidRPr="058B2B11">
        <w:rPr>
          <w:rFonts w:ascii="Calibri" w:eastAsia="Calibri" w:hAnsi="Calibri"/>
          <w:sz w:val="22"/>
          <w:szCs w:val="22"/>
          <w:lang w:val="en-GB" w:eastAsia="en-AU"/>
        </w:rPr>
        <w:t>whether or not</w:t>
      </w:r>
      <w:proofErr w:type="gramEnd"/>
      <w:r w:rsidR="002714EC" w:rsidRPr="058B2B11">
        <w:rPr>
          <w:rFonts w:ascii="Calibri" w:eastAsia="Calibri" w:hAnsi="Calibri"/>
          <w:sz w:val="22"/>
          <w:szCs w:val="22"/>
          <w:lang w:val="en-GB" w:eastAsia="en-AU"/>
        </w:rPr>
        <w:t xml:space="preserve"> agreement is reached in your case, and the number of other cases before the </w:t>
      </w:r>
      <w:r w:rsidR="00122C4C">
        <w:rPr>
          <w:rFonts w:ascii="Calibri" w:eastAsia="Calibri" w:hAnsi="Calibri"/>
          <w:sz w:val="22"/>
          <w:szCs w:val="22"/>
          <w:lang w:val="en-GB" w:eastAsia="en-AU"/>
        </w:rPr>
        <w:t>J</w:t>
      </w:r>
      <w:r w:rsidR="002714EC" w:rsidRPr="058B2B11">
        <w:rPr>
          <w:rFonts w:ascii="Calibri" w:eastAsia="Calibri" w:hAnsi="Calibri"/>
          <w:sz w:val="22"/>
          <w:szCs w:val="22"/>
          <w:lang w:val="en-GB" w:eastAsia="en-AU"/>
        </w:rPr>
        <w:t xml:space="preserve">udicial </w:t>
      </w:r>
      <w:r w:rsidR="00122C4C">
        <w:rPr>
          <w:rFonts w:ascii="Calibri" w:eastAsia="Calibri" w:hAnsi="Calibri"/>
          <w:sz w:val="22"/>
          <w:szCs w:val="22"/>
          <w:lang w:val="en-GB" w:eastAsia="en-AU"/>
        </w:rPr>
        <w:t>R</w:t>
      </w:r>
      <w:r w:rsidR="002714EC" w:rsidRPr="058B2B11">
        <w:rPr>
          <w:rFonts w:ascii="Calibri" w:eastAsia="Calibri" w:hAnsi="Calibri"/>
          <w:sz w:val="22"/>
          <w:szCs w:val="22"/>
          <w:lang w:val="en-GB" w:eastAsia="en-AU"/>
        </w:rPr>
        <w:t xml:space="preserve">egistrar </w:t>
      </w:r>
      <w:r w:rsidR="768F40C7" w:rsidRPr="058B2B11">
        <w:rPr>
          <w:rFonts w:ascii="Calibri" w:eastAsia="Calibri" w:hAnsi="Calibri"/>
          <w:sz w:val="22"/>
          <w:szCs w:val="22"/>
          <w:lang w:val="en-GB" w:eastAsia="en-AU"/>
        </w:rPr>
        <w:t>in that list</w:t>
      </w:r>
      <w:r w:rsidR="002714EC" w:rsidRPr="058B2B11">
        <w:rPr>
          <w:rFonts w:ascii="Calibri" w:eastAsia="Calibri" w:hAnsi="Calibri"/>
          <w:sz w:val="22"/>
          <w:szCs w:val="22"/>
          <w:lang w:val="en-GB" w:eastAsia="en-AU"/>
        </w:rPr>
        <w:t>.</w:t>
      </w:r>
    </w:p>
    <w:p w14:paraId="2ADC5428" w14:textId="0DE1787E" w:rsidR="002714EC" w:rsidRPr="002714EC" w:rsidRDefault="002714EC" w:rsidP="00173F3F">
      <w:pPr>
        <w:pStyle w:val="Heading2"/>
      </w:pPr>
      <w:r w:rsidRPr="002714EC">
        <w:t xml:space="preserve">Your safety at </w:t>
      </w:r>
      <w:r w:rsidR="007C09D6">
        <w:t>c</w:t>
      </w:r>
      <w:r w:rsidR="007C09D6" w:rsidRPr="002714EC">
        <w:t>ourt</w:t>
      </w:r>
      <w:r w:rsidRPr="002714EC">
        <w:t xml:space="preserve">: </w:t>
      </w:r>
      <w:r w:rsidR="00122C4C">
        <w:t>a</w:t>
      </w:r>
      <w:r w:rsidRPr="002714EC">
        <w:t xml:space="preserve"> </w:t>
      </w:r>
      <w:r w:rsidR="00122C4C">
        <w:t>s</w:t>
      </w:r>
      <w:r w:rsidRPr="002714EC">
        <w:t xml:space="preserve">afety </w:t>
      </w:r>
      <w:r w:rsidR="00122C4C">
        <w:t>p</w:t>
      </w:r>
      <w:r w:rsidRPr="002714EC">
        <w:t>lan</w:t>
      </w:r>
    </w:p>
    <w:p w14:paraId="61954584" w14:textId="29400A68" w:rsidR="002714EC" w:rsidRPr="002714EC" w:rsidRDefault="002714EC" w:rsidP="007C09D6">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 xml:space="preserve">If you have any concerns for your safety whilst attending </w:t>
      </w:r>
      <w:r w:rsidR="61297A20" w:rsidRPr="058B2B11">
        <w:rPr>
          <w:rFonts w:ascii="Calibri" w:eastAsia="Calibri" w:hAnsi="Calibri"/>
          <w:sz w:val="22"/>
          <w:szCs w:val="22"/>
          <w:lang w:val="en-GB" w:eastAsia="en-AU"/>
        </w:rPr>
        <w:t xml:space="preserve">any </w:t>
      </w:r>
      <w:r w:rsidR="007C09D6">
        <w:rPr>
          <w:rFonts w:ascii="Calibri" w:eastAsia="Calibri" w:hAnsi="Calibri"/>
          <w:sz w:val="22"/>
          <w:szCs w:val="22"/>
          <w:lang w:val="en-GB" w:eastAsia="en-AU"/>
        </w:rPr>
        <w:t>c</w:t>
      </w:r>
      <w:r w:rsidR="007C09D6" w:rsidRPr="058B2B11">
        <w:rPr>
          <w:rFonts w:ascii="Calibri" w:eastAsia="Calibri" w:hAnsi="Calibri"/>
          <w:sz w:val="22"/>
          <w:szCs w:val="22"/>
          <w:lang w:val="en-GB" w:eastAsia="en-AU"/>
        </w:rPr>
        <w:t xml:space="preserve">ourt </w:t>
      </w:r>
      <w:r w:rsidR="5291CB15" w:rsidRPr="058B2B11">
        <w:rPr>
          <w:rFonts w:ascii="Calibri" w:eastAsia="Calibri" w:hAnsi="Calibri"/>
          <w:sz w:val="22"/>
          <w:szCs w:val="22"/>
          <w:lang w:val="en-GB" w:eastAsia="en-AU"/>
        </w:rPr>
        <w:t>event</w:t>
      </w:r>
      <w:r w:rsidRPr="058B2B11">
        <w:rPr>
          <w:rFonts w:ascii="Calibri" w:eastAsia="Calibri" w:hAnsi="Calibri"/>
          <w:sz w:val="22"/>
          <w:szCs w:val="22"/>
          <w:lang w:val="en-GB" w:eastAsia="en-AU"/>
        </w:rPr>
        <w:t xml:space="preserve">, </w:t>
      </w:r>
      <w:r w:rsidR="002574A0">
        <w:rPr>
          <w:rFonts w:ascii="Calibri" w:eastAsia="Calibri" w:hAnsi="Calibri"/>
          <w:sz w:val="22"/>
          <w:szCs w:val="22"/>
          <w:lang w:val="en-GB" w:eastAsia="en-AU"/>
        </w:rPr>
        <w:t xml:space="preserve">conference or hearing </w:t>
      </w:r>
      <w:r w:rsidRPr="058B2B11">
        <w:rPr>
          <w:rFonts w:ascii="Calibri" w:eastAsia="Calibri" w:hAnsi="Calibri"/>
          <w:sz w:val="22"/>
          <w:szCs w:val="22"/>
          <w:lang w:val="en-GB" w:eastAsia="en-AU"/>
        </w:rPr>
        <w:t xml:space="preserve">it is important you let the Court know well before </w:t>
      </w:r>
      <w:r w:rsidR="002574A0">
        <w:rPr>
          <w:rFonts w:ascii="Calibri" w:eastAsia="Calibri" w:hAnsi="Calibri"/>
          <w:sz w:val="22"/>
          <w:szCs w:val="22"/>
          <w:lang w:val="en-GB" w:eastAsia="en-AU"/>
        </w:rPr>
        <w:t>it</w:t>
      </w:r>
      <w:r w:rsidRPr="058B2B11">
        <w:rPr>
          <w:rFonts w:ascii="Calibri" w:eastAsia="Calibri" w:hAnsi="Calibri"/>
          <w:sz w:val="22"/>
          <w:szCs w:val="22"/>
          <w:lang w:val="en-GB" w:eastAsia="en-AU"/>
        </w:rPr>
        <w:t xml:space="preserve"> is scheduled</w:t>
      </w:r>
      <w:r w:rsidR="00244AAE">
        <w:rPr>
          <w:rFonts w:ascii="Calibri" w:eastAsia="Calibri" w:hAnsi="Calibri"/>
          <w:sz w:val="22"/>
          <w:szCs w:val="22"/>
          <w:lang w:val="en-GB" w:eastAsia="en-AU"/>
        </w:rPr>
        <w:t xml:space="preserve"> to occur</w:t>
      </w:r>
      <w:r w:rsidRPr="058B2B11">
        <w:rPr>
          <w:rFonts w:ascii="Calibri" w:eastAsia="Calibri" w:hAnsi="Calibri"/>
          <w:sz w:val="22"/>
          <w:szCs w:val="22"/>
          <w:lang w:val="en-GB" w:eastAsia="en-AU"/>
        </w:rPr>
        <w:t xml:space="preserve">. The Court can develop a safety plan for your attendance at </w:t>
      </w:r>
      <w:r w:rsidR="007C09D6">
        <w:rPr>
          <w:rFonts w:ascii="Calibri" w:eastAsia="Calibri" w:hAnsi="Calibri"/>
          <w:sz w:val="22"/>
          <w:szCs w:val="22"/>
          <w:lang w:val="en-GB" w:eastAsia="en-AU"/>
        </w:rPr>
        <w:t>c</w:t>
      </w:r>
      <w:r w:rsidR="007C09D6" w:rsidRPr="058B2B11">
        <w:rPr>
          <w:rFonts w:ascii="Calibri" w:eastAsia="Calibri" w:hAnsi="Calibri"/>
          <w:sz w:val="22"/>
          <w:szCs w:val="22"/>
          <w:lang w:val="en-GB" w:eastAsia="en-AU"/>
        </w:rPr>
        <w:t>ourt</w:t>
      </w:r>
      <w:r w:rsidRPr="058B2B11">
        <w:rPr>
          <w:rFonts w:ascii="Calibri" w:eastAsia="Calibri" w:hAnsi="Calibri"/>
          <w:sz w:val="22"/>
          <w:szCs w:val="22"/>
          <w:lang w:val="en-GB" w:eastAsia="en-AU"/>
        </w:rPr>
        <w:t xml:space="preserve">. More information is available in the brochure </w:t>
      </w:r>
      <w:hyperlink r:id="rId18">
        <w:r w:rsidRPr="058B2B11">
          <w:rPr>
            <w:rFonts w:ascii="Calibri" w:eastAsia="Calibri" w:hAnsi="Calibri"/>
            <w:i/>
            <w:iCs/>
            <w:color w:val="0000FF"/>
            <w:sz w:val="22"/>
            <w:szCs w:val="22"/>
            <w:u w:val="single"/>
            <w:lang w:val="en-GB" w:eastAsia="en-AU"/>
          </w:rPr>
          <w:t>Do you have fears for your safety when attending court?</w:t>
        </w:r>
      </w:hyperlink>
      <w:r w:rsidRPr="058B2B11">
        <w:rPr>
          <w:rFonts w:ascii="Calibri" w:eastAsia="Calibri" w:hAnsi="Calibri"/>
          <w:sz w:val="22"/>
          <w:szCs w:val="22"/>
          <w:lang w:val="en-GB" w:eastAsia="en-AU"/>
        </w:rPr>
        <w:t>.</w:t>
      </w:r>
    </w:p>
    <w:p w14:paraId="3698C1A1" w14:textId="77777777" w:rsidR="002714EC" w:rsidRPr="002714EC" w:rsidRDefault="002714EC" w:rsidP="00BC7D19">
      <w:pPr>
        <w:spacing w:line="276" w:lineRule="auto"/>
        <w:jc w:val="both"/>
        <w:rPr>
          <w:rFonts w:ascii="Calibri" w:eastAsia="Calibri" w:hAnsi="Calibri"/>
          <w:sz w:val="22"/>
          <w:szCs w:val="22"/>
          <w:lang w:val="en-GB" w:eastAsia="en-AU"/>
        </w:rPr>
      </w:pPr>
      <w:r w:rsidRPr="002714EC">
        <w:rPr>
          <w:rFonts w:ascii="Calibri" w:eastAsia="Calibri" w:hAnsi="Calibri"/>
          <w:sz w:val="22"/>
          <w:szCs w:val="22"/>
          <w:lang w:val="en-GB" w:eastAsia="en-AU"/>
        </w:rPr>
        <w:t>You can inform the Court by:</w:t>
      </w:r>
    </w:p>
    <w:p w14:paraId="7ABB4C3A" w14:textId="1E202BA3" w:rsidR="000F1FE0" w:rsidRDefault="00C13241" w:rsidP="00BC7D19">
      <w:pPr>
        <w:numPr>
          <w:ilvl w:val="0"/>
          <w:numId w:val="24"/>
        </w:numPr>
        <w:spacing w:after="240" w:line="276" w:lineRule="auto"/>
        <w:contextualSpacing/>
        <w:jc w:val="both"/>
        <w:rPr>
          <w:rFonts w:ascii="Calibri" w:eastAsia="Calibri" w:hAnsi="Calibri"/>
          <w:sz w:val="22"/>
          <w:szCs w:val="22"/>
          <w:lang w:val="en-GB" w:eastAsia="en-AU"/>
        </w:rPr>
      </w:pPr>
      <w:r>
        <w:rPr>
          <w:rFonts w:ascii="Calibri" w:eastAsia="Calibri" w:hAnsi="Calibri"/>
          <w:sz w:val="22"/>
          <w:szCs w:val="22"/>
          <w:lang w:val="en-GB" w:eastAsia="en-AU"/>
        </w:rPr>
        <w:t>c</w:t>
      </w:r>
      <w:r w:rsidR="000F1FE0">
        <w:rPr>
          <w:rFonts w:ascii="Calibri" w:eastAsia="Calibri" w:hAnsi="Calibri"/>
          <w:sz w:val="22"/>
          <w:szCs w:val="22"/>
          <w:lang w:val="en-GB" w:eastAsia="en-AU"/>
        </w:rPr>
        <w:t xml:space="preserve">ompleting the </w:t>
      </w:r>
      <w:hyperlink r:id="rId19" w:history="1">
        <w:r w:rsidR="000F1FE0" w:rsidRPr="000E3C5C">
          <w:rPr>
            <w:rStyle w:val="Hyperlink"/>
            <w:rFonts w:ascii="Calibri" w:eastAsia="Calibri" w:hAnsi="Calibri"/>
            <w:sz w:val="22"/>
            <w:szCs w:val="22"/>
            <w:lang w:val="en-GB" w:eastAsia="en-AU"/>
          </w:rPr>
          <w:t>online enquiry form</w:t>
        </w:r>
      </w:hyperlink>
      <w:r w:rsidR="000F1FE0">
        <w:rPr>
          <w:rFonts w:ascii="Calibri" w:eastAsia="Calibri" w:hAnsi="Calibri"/>
          <w:sz w:val="22"/>
          <w:szCs w:val="22"/>
          <w:lang w:val="en-GB" w:eastAsia="en-AU"/>
        </w:rPr>
        <w:t xml:space="preserve"> at </w:t>
      </w:r>
      <w:hyperlink r:id="rId20" w:history="1">
        <w:r w:rsidR="000E3C5C">
          <w:rPr>
            <w:rStyle w:val="Hyperlink"/>
            <w:rFonts w:ascii="Calibri" w:eastAsia="Calibri" w:hAnsi="Calibri"/>
            <w:sz w:val="22"/>
            <w:szCs w:val="22"/>
            <w:lang w:val="en-GB" w:eastAsia="en-AU"/>
          </w:rPr>
          <w:t>www.fcfcoa.gov.au/fl/enquiries/family-law-enquiry</w:t>
        </w:r>
      </w:hyperlink>
      <w:r w:rsidR="000F1FE0">
        <w:rPr>
          <w:rFonts w:ascii="Calibri" w:eastAsia="Calibri" w:hAnsi="Calibri"/>
          <w:sz w:val="22"/>
          <w:szCs w:val="22"/>
          <w:lang w:val="en-GB" w:eastAsia="en-AU"/>
        </w:rPr>
        <w:t xml:space="preserve"> </w:t>
      </w:r>
      <w:r>
        <w:rPr>
          <w:rFonts w:ascii="Calibri" w:eastAsia="Calibri" w:hAnsi="Calibri"/>
          <w:sz w:val="22"/>
          <w:szCs w:val="22"/>
          <w:lang w:val="en-GB" w:eastAsia="en-AU"/>
        </w:rPr>
        <w:t>and</w:t>
      </w:r>
      <w:r w:rsidR="000F1FE0">
        <w:rPr>
          <w:rFonts w:ascii="Calibri" w:eastAsia="Calibri" w:hAnsi="Calibri"/>
          <w:sz w:val="22"/>
          <w:szCs w:val="22"/>
          <w:lang w:val="en-GB" w:eastAsia="en-AU"/>
        </w:rPr>
        <w:t xml:space="preserve"> selecting ‘I am making an enquiry about myself’ then ‘</w:t>
      </w:r>
      <w:r w:rsidR="00315AFB">
        <w:rPr>
          <w:rFonts w:ascii="Calibri" w:eastAsia="Calibri" w:hAnsi="Calibri"/>
          <w:sz w:val="22"/>
          <w:szCs w:val="22"/>
          <w:lang w:val="en-GB" w:eastAsia="en-AU"/>
        </w:rPr>
        <w:t>S</w:t>
      </w:r>
      <w:r w:rsidR="000F1FE0">
        <w:rPr>
          <w:rFonts w:ascii="Calibri" w:eastAsia="Calibri" w:hAnsi="Calibri"/>
          <w:sz w:val="22"/>
          <w:szCs w:val="22"/>
          <w:lang w:val="en-GB" w:eastAsia="en-AU"/>
        </w:rPr>
        <w:t>afety at court’.</w:t>
      </w:r>
    </w:p>
    <w:p w14:paraId="1D490DD0" w14:textId="55BBC0FD" w:rsidR="002714EC" w:rsidRPr="002714EC" w:rsidRDefault="002714EC" w:rsidP="00BC7D19">
      <w:pPr>
        <w:numPr>
          <w:ilvl w:val="0"/>
          <w:numId w:val="24"/>
        </w:numPr>
        <w:spacing w:after="240" w:line="276" w:lineRule="auto"/>
        <w:contextualSpacing/>
        <w:jc w:val="both"/>
        <w:rPr>
          <w:rFonts w:ascii="Calibri" w:eastAsia="Calibri" w:hAnsi="Calibri"/>
          <w:sz w:val="22"/>
          <w:szCs w:val="22"/>
          <w:lang w:val="en-GB" w:eastAsia="en-AU"/>
        </w:rPr>
      </w:pPr>
      <w:r w:rsidRPr="002714EC">
        <w:rPr>
          <w:rFonts w:ascii="Calibri" w:eastAsia="Calibri" w:hAnsi="Calibri"/>
          <w:sz w:val="22"/>
          <w:szCs w:val="22"/>
          <w:lang w:val="en-GB" w:eastAsia="en-AU"/>
        </w:rPr>
        <w:t xml:space="preserve">using Live Chat at </w:t>
      </w:r>
      <w:hyperlink r:id="rId21" w:history="1">
        <w:r w:rsidR="000E3C5C">
          <w:rPr>
            <w:rStyle w:val="Hyperlink"/>
            <w:rFonts w:ascii="Calibri" w:eastAsia="Calibri" w:hAnsi="Calibri"/>
            <w:sz w:val="22"/>
            <w:szCs w:val="22"/>
            <w:lang w:val="en-GB" w:eastAsia="en-AU"/>
          </w:rPr>
          <w:t>www.fcfcoa.gov.au/contact-us</w:t>
        </w:r>
      </w:hyperlink>
      <w:r w:rsidR="000F1FE0">
        <w:rPr>
          <w:rFonts w:ascii="Calibri" w:eastAsia="Calibri" w:hAnsi="Calibri"/>
          <w:sz w:val="22"/>
          <w:szCs w:val="22"/>
          <w:lang w:val="en-GB" w:eastAsia="en-AU"/>
        </w:rPr>
        <w:t xml:space="preserve"> </w:t>
      </w:r>
    </w:p>
    <w:p w14:paraId="212E59B7" w14:textId="77777777" w:rsidR="002714EC" w:rsidRPr="002714EC" w:rsidRDefault="002714EC" w:rsidP="000E3C5C">
      <w:pPr>
        <w:numPr>
          <w:ilvl w:val="0"/>
          <w:numId w:val="24"/>
        </w:numPr>
        <w:spacing w:after="240" w:line="276" w:lineRule="auto"/>
        <w:ind w:left="714" w:hanging="357"/>
        <w:jc w:val="both"/>
        <w:rPr>
          <w:rFonts w:ascii="Calibri" w:eastAsia="Calibri" w:hAnsi="Calibri"/>
          <w:sz w:val="22"/>
          <w:szCs w:val="22"/>
          <w:lang w:val="en-GB" w:eastAsia="en-AU"/>
        </w:rPr>
      </w:pPr>
      <w:r w:rsidRPr="002714EC">
        <w:rPr>
          <w:rFonts w:ascii="Calibri" w:eastAsia="Calibri" w:hAnsi="Calibri"/>
          <w:sz w:val="22"/>
          <w:szCs w:val="22"/>
          <w:lang w:val="en-GB" w:eastAsia="en-AU"/>
        </w:rPr>
        <w:t>calling 1300 352 000.</w:t>
      </w:r>
    </w:p>
    <w:p w14:paraId="0A34867E" w14:textId="609EBFC1" w:rsidR="002714EC" w:rsidRPr="002714EC" w:rsidRDefault="00210393" w:rsidP="0097077D">
      <w:pPr>
        <w:spacing w:after="240" w:line="276" w:lineRule="auto"/>
        <w:rPr>
          <w:rFonts w:ascii="Calibri" w:eastAsia="Calibri" w:hAnsi="Calibri"/>
          <w:sz w:val="22"/>
          <w:szCs w:val="22"/>
          <w:lang w:val="en-GB" w:eastAsia="en-AU"/>
        </w:rPr>
      </w:pPr>
      <w:r>
        <w:rPr>
          <w:rFonts w:ascii="Calibri" w:eastAsia="Calibri" w:hAnsi="Calibri"/>
          <w:sz w:val="22"/>
          <w:szCs w:val="22"/>
          <w:lang w:val="en-GB" w:eastAsia="en-AU"/>
        </w:rPr>
        <w:t xml:space="preserve">A staff member will </w:t>
      </w:r>
      <w:r w:rsidR="002714EC" w:rsidRPr="002714EC">
        <w:rPr>
          <w:rFonts w:ascii="Calibri" w:eastAsia="Calibri" w:hAnsi="Calibri"/>
          <w:sz w:val="22"/>
          <w:szCs w:val="22"/>
          <w:lang w:val="en-GB" w:eastAsia="en-AU"/>
        </w:rPr>
        <w:t>ask you a few questions and discuss what arrangements are needed to enable you to participate in court events safely.</w:t>
      </w:r>
    </w:p>
    <w:p w14:paraId="1C184E6A" w14:textId="2B02A995" w:rsidR="002714EC" w:rsidRPr="002714EC" w:rsidRDefault="002714EC" w:rsidP="0097077D">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 xml:space="preserve">Where possible, you </w:t>
      </w:r>
      <w:r w:rsidR="00C13241">
        <w:rPr>
          <w:rFonts w:ascii="Calibri" w:eastAsia="Calibri" w:hAnsi="Calibri"/>
          <w:sz w:val="22"/>
          <w:szCs w:val="22"/>
          <w:lang w:val="en-GB" w:eastAsia="en-AU"/>
        </w:rPr>
        <w:t xml:space="preserve">should </w:t>
      </w:r>
      <w:r w:rsidR="003B0963">
        <w:rPr>
          <w:rFonts w:ascii="Calibri" w:eastAsia="Calibri" w:hAnsi="Calibri"/>
          <w:sz w:val="22"/>
          <w:szCs w:val="22"/>
          <w:lang w:val="en-GB" w:eastAsia="en-AU"/>
        </w:rPr>
        <w:t xml:space="preserve">contact the Court </w:t>
      </w:r>
      <w:r w:rsidRPr="058B2B11">
        <w:rPr>
          <w:rFonts w:ascii="Calibri" w:eastAsia="Calibri" w:hAnsi="Calibri"/>
          <w:sz w:val="22"/>
          <w:szCs w:val="22"/>
          <w:lang w:val="en-GB" w:eastAsia="en-AU"/>
        </w:rPr>
        <w:t xml:space="preserve">at least five business days before </w:t>
      </w:r>
      <w:r w:rsidR="590DE205" w:rsidRPr="058B2B11">
        <w:rPr>
          <w:rFonts w:ascii="Calibri" w:eastAsia="Calibri" w:hAnsi="Calibri"/>
          <w:sz w:val="22"/>
          <w:szCs w:val="22"/>
          <w:lang w:val="en-GB" w:eastAsia="en-AU"/>
        </w:rPr>
        <w:t xml:space="preserve">any physical attendance at </w:t>
      </w:r>
      <w:r w:rsidR="007C09D6">
        <w:rPr>
          <w:rFonts w:ascii="Calibri" w:eastAsia="Calibri" w:hAnsi="Calibri"/>
          <w:sz w:val="22"/>
          <w:szCs w:val="22"/>
          <w:lang w:val="en-GB" w:eastAsia="en-AU"/>
        </w:rPr>
        <w:t>c</w:t>
      </w:r>
      <w:r w:rsidR="007C09D6" w:rsidRPr="058B2B11">
        <w:rPr>
          <w:rFonts w:ascii="Calibri" w:eastAsia="Calibri" w:hAnsi="Calibri"/>
          <w:sz w:val="22"/>
          <w:szCs w:val="22"/>
          <w:lang w:val="en-GB" w:eastAsia="en-AU"/>
        </w:rPr>
        <w:t xml:space="preserve">ourt </w:t>
      </w:r>
      <w:r w:rsidRPr="058B2B11">
        <w:rPr>
          <w:rFonts w:ascii="Calibri" w:eastAsia="Calibri" w:hAnsi="Calibri"/>
          <w:sz w:val="22"/>
          <w:szCs w:val="22"/>
          <w:lang w:val="en-GB" w:eastAsia="en-AU"/>
        </w:rPr>
        <w:t xml:space="preserve">so arrangements can be made for your safety. When attending </w:t>
      </w:r>
      <w:r w:rsidR="007C09D6">
        <w:rPr>
          <w:rFonts w:ascii="Calibri" w:eastAsia="Calibri" w:hAnsi="Calibri"/>
          <w:sz w:val="22"/>
          <w:szCs w:val="22"/>
          <w:lang w:val="en-GB" w:eastAsia="en-AU"/>
        </w:rPr>
        <w:t>c</w:t>
      </w:r>
      <w:r w:rsidR="007C09D6" w:rsidRPr="058B2B11">
        <w:rPr>
          <w:rFonts w:ascii="Calibri" w:eastAsia="Calibri" w:hAnsi="Calibri"/>
          <w:sz w:val="22"/>
          <w:szCs w:val="22"/>
          <w:lang w:val="en-GB" w:eastAsia="en-AU"/>
        </w:rPr>
        <w:t>ourt</w:t>
      </w:r>
      <w:r w:rsidRPr="058B2B11">
        <w:rPr>
          <w:rFonts w:ascii="Calibri" w:eastAsia="Calibri" w:hAnsi="Calibri"/>
          <w:sz w:val="22"/>
          <w:szCs w:val="22"/>
          <w:lang w:val="en-GB" w:eastAsia="en-AU"/>
        </w:rPr>
        <w:t>, please tell the associate or court officer about any safety issues.</w:t>
      </w:r>
    </w:p>
    <w:p w14:paraId="6B850CA6" w14:textId="2D46130B" w:rsidR="002714EC" w:rsidRPr="002714EC" w:rsidRDefault="002714EC" w:rsidP="0097077D">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If there is an existing family violence order it should be provided to the Court as soon as possible</w:t>
      </w:r>
      <w:r w:rsidR="25D29690" w:rsidRPr="058B2B11">
        <w:rPr>
          <w:rFonts w:ascii="Calibri" w:eastAsia="Calibri" w:hAnsi="Calibri"/>
          <w:sz w:val="22"/>
          <w:szCs w:val="22"/>
          <w:lang w:val="en-GB" w:eastAsia="en-AU"/>
        </w:rPr>
        <w:t xml:space="preserve"> and an updated copy must be provided if the order changes or a new application is filed</w:t>
      </w:r>
      <w:r w:rsidRPr="058B2B11">
        <w:rPr>
          <w:rFonts w:ascii="Calibri" w:eastAsia="Calibri" w:hAnsi="Calibri"/>
          <w:sz w:val="22"/>
          <w:szCs w:val="22"/>
          <w:lang w:val="en-GB" w:eastAsia="en-AU"/>
        </w:rPr>
        <w:t>.</w:t>
      </w:r>
    </w:p>
    <w:p w14:paraId="6A433BD5" w14:textId="2030949E" w:rsidR="002714EC" w:rsidRPr="002714EC" w:rsidRDefault="002714EC" w:rsidP="00173F3F">
      <w:pPr>
        <w:pStyle w:val="Heading2"/>
      </w:pPr>
      <w:r w:rsidRPr="002714EC">
        <w:t xml:space="preserve">What will happen on the first </w:t>
      </w:r>
      <w:r w:rsidR="007C09D6">
        <w:t>c</w:t>
      </w:r>
      <w:r w:rsidR="007C09D6" w:rsidRPr="002714EC">
        <w:t xml:space="preserve">ourt </w:t>
      </w:r>
      <w:r w:rsidRPr="002714EC">
        <w:t>date?</w:t>
      </w:r>
    </w:p>
    <w:p w14:paraId="305B3A37" w14:textId="02C242ED" w:rsidR="002714EC" w:rsidRPr="002714EC" w:rsidRDefault="001065B0" w:rsidP="00BC7D19">
      <w:pPr>
        <w:spacing w:line="276" w:lineRule="auto"/>
        <w:jc w:val="both"/>
        <w:rPr>
          <w:rFonts w:ascii="Calibri" w:eastAsia="Calibri" w:hAnsi="Calibri"/>
          <w:sz w:val="22"/>
          <w:szCs w:val="22"/>
          <w:lang w:val="en-GB" w:eastAsia="en-AU"/>
        </w:rPr>
      </w:pPr>
      <w:r w:rsidRPr="002714EC">
        <w:rPr>
          <w:rFonts w:ascii="Calibri" w:eastAsia="Calibri" w:hAnsi="Calibri"/>
          <w:sz w:val="22"/>
          <w:szCs w:val="22"/>
          <w:lang w:val="en-GB" w:eastAsia="en-AU"/>
        </w:rPr>
        <w:t>Generally,</w:t>
      </w:r>
      <w:r w:rsidR="002714EC" w:rsidRPr="002714EC">
        <w:rPr>
          <w:rFonts w:ascii="Calibri" w:eastAsia="Calibri" w:hAnsi="Calibri"/>
          <w:sz w:val="22"/>
          <w:szCs w:val="22"/>
          <w:lang w:val="en-GB" w:eastAsia="en-AU"/>
        </w:rPr>
        <w:t xml:space="preserve"> on the first </w:t>
      </w:r>
      <w:r w:rsidR="007C09D6">
        <w:rPr>
          <w:rFonts w:ascii="Calibri" w:eastAsia="Calibri" w:hAnsi="Calibri"/>
          <w:sz w:val="22"/>
          <w:szCs w:val="22"/>
          <w:lang w:val="en-GB" w:eastAsia="en-AU"/>
        </w:rPr>
        <w:t>c</w:t>
      </w:r>
      <w:r w:rsidR="007C09D6" w:rsidRPr="002714EC">
        <w:rPr>
          <w:rFonts w:ascii="Calibri" w:eastAsia="Calibri" w:hAnsi="Calibri"/>
          <w:sz w:val="22"/>
          <w:szCs w:val="22"/>
          <w:lang w:val="en-GB" w:eastAsia="en-AU"/>
        </w:rPr>
        <w:t xml:space="preserve">ourt </w:t>
      </w:r>
      <w:r w:rsidR="002714EC" w:rsidRPr="002714EC">
        <w:rPr>
          <w:rFonts w:ascii="Calibri" w:eastAsia="Calibri" w:hAnsi="Calibri"/>
          <w:sz w:val="22"/>
          <w:szCs w:val="22"/>
          <w:lang w:val="en-GB" w:eastAsia="en-AU"/>
        </w:rPr>
        <w:t xml:space="preserve">date a case is listed before a </w:t>
      </w:r>
      <w:r w:rsidR="007800F6">
        <w:rPr>
          <w:rFonts w:ascii="Calibri" w:eastAsia="Calibri" w:hAnsi="Calibri"/>
          <w:sz w:val="22"/>
          <w:szCs w:val="22"/>
          <w:lang w:val="en-GB" w:eastAsia="en-AU"/>
        </w:rPr>
        <w:t>J</w:t>
      </w:r>
      <w:r w:rsidR="002714EC" w:rsidRPr="002714EC">
        <w:rPr>
          <w:rFonts w:ascii="Calibri" w:eastAsia="Calibri" w:hAnsi="Calibri"/>
          <w:sz w:val="22"/>
          <w:szCs w:val="22"/>
          <w:lang w:val="en-GB" w:eastAsia="en-AU"/>
        </w:rPr>
        <w:t xml:space="preserve">udicial </w:t>
      </w:r>
      <w:r w:rsidR="007800F6">
        <w:rPr>
          <w:rFonts w:ascii="Calibri" w:eastAsia="Calibri" w:hAnsi="Calibri"/>
          <w:sz w:val="22"/>
          <w:szCs w:val="22"/>
          <w:lang w:val="en-GB" w:eastAsia="en-AU"/>
        </w:rPr>
        <w:t>R</w:t>
      </w:r>
      <w:r w:rsidR="002714EC" w:rsidRPr="002714EC">
        <w:rPr>
          <w:rFonts w:ascii="Calibri" w:eastAsia="Calibri" w:hAnsi="Calibri"/>
          <w:sz w:val="22"/>
          <w:szCs w:val="22"/>
          <w:lang w:val="en-GB" w:eastAsia="en-AU"/>
        </w:rPr>
        <w:t>egistrar to:</w:t>
      </w:r>
    </w:p>
    <w:p w14:paraId="36D50FAC" w14:textId="77777777" w:rsidR="002714EC" w:rsidRPr="002714EC" w:rsidRDefault="002714EC" w:rsidP="00BC7D19">
      <w:pPr>
        <w:numPr>
          <w:ilvl w:val="0"/>
          <w:numId w:val="25"/>
        </w:numPr>
        <w:spacing w:after="240" w:line="276" w:lineRule="auto"/>
        <w:contextualSpacing/>
        <w:jc w:val="both"/>
        <w:rPr>
          <w:rFonts w:ascii="Calibri" w:eastAsia="Calibri" w:hAnsi="Calibri"/>
          <w:sz w:val="22"/>
          <w:szCs w:val="22"/>
          <w:lang w:val="en-GB" w:eastAsia="en-AU"/>
        </w:rPr>
      </w:pPr>
      <w:r w:rsidRPr="002714EC">
        <w:rPr>
          <w:rFonts w:ascii="Calibri" w:eastAsia="Calibri" w:hAnsi="Calibri"/>
          <w:sz w:val="22"/>
          <w:szCs w:val="22"/>
          <w:lang w:val="en-GB" w:eastAsia="en-AU"/>
        </w:rPr>
        <w:t>identify and clarify the issues in dispute, and</w:t>
      </w:r>
    </w:p>
    <w:p w14:paraId="26C6FC19" w14:textId="77777777" w:rsidR="002714EC" w:rsidRPr="002714EC" w:rsidRDefault="002714EC" w:rsidP="00BC7D19">
      <w:pPr>
        <w:numPr>
          <w:ilvl w:val="0"/>
          <w:numId w:val="25"/>
        </w:numPr>
        <w:spacing w:after="240" w:line="276" w:lineRule="auto"/>
        <w:contextualSpacing/>
        <w:jc w:val="both"/>
        <w:rPr>
          <w:rFonts w:ascii="Calibri" w:eastAsia="Calibri" w:hAnsi="Calibri"/>
          <w:sz w:val="22"/>
          <w:szCs w:val="22"/>
          <w:lang w:val="en-GB" w:eastAsia="en-AU"/>
        </w:rPr>
      </w:pPr>
      <w:r w:rsidRPr="002714EC">
        <w:rPr>
          <w:rFonts w:ascii="Calibri" w:eastAsia="Calibri" w:hAnsi="Calibri"/>
          <w:sz w:val="22"/>
          <w:szCs w:val="22"/>
          <w:lang w:val="en-GB" w:eastAsia="en-AU"/>
        </w:rPr>
        <w:t>promote a settlement of the dispute.</w:t>
      </w:r>
    </w:p>
    <w:p w14:paraId="3AC210EA" w14:textId="5B40C20F" w:rsidR="002714EC" w:rsidRPr="002714EC" w:rsidRDefault="002714EC" w:rsidP="00BC7D19">
      <w:pPr>
        <w:spacing w:after="240" w:line="276" w:lineRule="auto"/>
        <w:jc w:val="both"/>
        <w:rPr>
          <w:rFonts w:ascii="Calibri" w:eastAsia="Calibri" w:hAnsi="Calibri"/>
          <w:sz w:val="22"/>
          <w:szCs w:val="22"/>
          <w:lang w:val="en-GB" w:eastAsia="en-AU"/>
        </w:rPr>
      </w:pPr>
      <w:r w:rsidRPr="058B2B11">
        <w:rPr>
          <w:rFonts w:ascii="Calibri" w:eastAsia="Calibri" w:hAnsi="Calibri"/>
          <w:sz w:val="22"/>
          <w:szCs w:val="22"/>
          <w:lang w:val="en-GB" w:eastAsia="en-AU"/>
        </w:rPr>
        <w:t>If the dispute cannot be settled on a final basis</w:t>
      </w:r>
      <w:r w:rsidR="0097077D">
        <w:rPr>
          <w:rFonts w:ascii="Calibri" w:eastAsia="Calibri" w:hAnsi="Calibri"/>
          <w:sz w:val="22"/>
          <w:szCs w:val="22"/>
          <w:lang w:val="en-GB" w:eastAsia="en-AU"/>
        </w:rPr>
        <w:t>,</w:t>
      </w:r>
      <w:r w:rsidRPr="058B2B11">
        <w:rPr>
          <w:rFonts w:ascii="Calibri" w:eastAsia="Calibri" w:hAnsi="Calibri"/>
          <w:sz w:val="22"/>
          <w:szCs w:val="22"/>
          <w:lang w:val="en-GB" w:eastAsia="en-AU"/>
        </w:rPr>
        <w:t xml:space="preserve"> procedural </w:t>
      </w:r>
      <w:proofErr w:type="gramStart"/>
      <w:r w:rsidRPr="058B2B11">
        <w:rPr>
          <w:rFonts w:ascii="Calibri" w:eastAsia="Calibri" w:hAnsi="Calibri"/>
          <w:sz w:val="22"/>
          <w:szCs w:val="22"/>
          <w:lang w:val="en-GB" w:eastAsia="en-AU"/>
        </w:rPr>
        <w:t>orders</w:t>
      </w:r>
      <w:proofErr w:type="gramEnd"/>
      <w:r w:rsidRPr="058B2B11">
        <w:rPr>
          <w:rFonts w:ascii="Calibri" w:eastAsia="Calibri" w:hAnsi="Calibri"/>
          <w:sz w:val="22"/>
          <w:szCs w:val="22"/>
          <w:lang w:val="en-GB" w:eastAsia="en-AU"/>
        </w:rPr>
        <w:t xml:space="preserve"> and directions about the conduct of the proceedings will be made to reduce the issues to be determined at the hearing. </w:t>
      </w:r>
    </w:p>
    <w:p w14:paraId="420FC5F0" w14:textId="77777777" w:rsidR="002714EC" w:rsidRPr="002714EC" w:rsidRDefault="002714EC" w:rsidP="00BC7D19">
      <w:pPr>
        <w:spacing w:line="276" w:lineRule="auto"/>
        <w:jc w:val="both"/>
        <w:rPr>
          <w:rFonts w:ascii="Calibri" w:eastAsia="Calibri" w:hAnsi="Calibri"/>
          <w:sz w:val="22"/>
          <w:szCs w:val="22"/>
          <w:lang w:val="en-GB" w:eastAsia="en-AU"/>
        </w:rPr>
      </w:pPr>
      <w:r w:rsidRPr="002714EC">
        <w:rPr>
          <w:rFonts w:ascii="Calibri" w:eastAsia="Calibri" w:hAnsi="Calibri"/>
          <w:sz w:val="22"/>
          <w:szCs w:val="22"/>
          <w:lang w:val="en-GB" w:eastAsia="en-AU"/>
        </w:rPr>
        <w:t>The Court may order:</w:t>
      </w:r>
    </w:p>
    <w:p w14:paraId="7229555C" w14:textId="77777777" w:rsidR="002714EC" w:rsidRPr="002714EC" w:rsidRDefault="002714EC" w:rsidP="00BC7D19">
      <w:pPr>
        <w:numPr>
          <w:ilvl w:val="0"/>
          <w:numId w:val="26"/>
        </w:numPr>
        <w:spacing w:after="240" w:line="276" w:lineRule="auto"/>
        <w:contextualSpacing/>
        <w:jc w:val="both"/>
        <w:rPr>
          <w:rFonts w:ascii="Calibri" w:eastAsia="Calibri" w:hAnsi="Calibri"/>
          <w:sz w:val="22"/>
          <w:szCs w:val="22"/>
          <w:lang w:val="en-GB" w:eastAsia="en-AU"/>
        </w:rPr>
      </w:pPr>
      <w:r w:rsidRPr="002714EC">
        <w:rPr>
          <w:rFonts w:ascii="Calibri" w:eastAsia="Calibri" w:hAnsi="Calibri"/>
          <w:sz w:val="22"/>
          <w:szCs w:val="22"/>
          <w:lang w:val="en-GB" w:eastAsia="en-AU"/>
        </w:rPr>
        <w:t>exchange of copies of any outstanding financial documents, and</w:t>
      </w:r>
    </w:p>
    <w:p w14:paraId="36BCAE12" w14:textId="77777777" w:rsidR="002714EC" w:rsidRPr="002714EC" w:rsidRDefault="002714EC" w:rsidP="007C09D6">
      <w:pPr>
        <w:numPr>
          <w:ilvl w:val="0"/>
          <w:numId w:val="26"/>
        </w:numPr>
        <w:spacing w:after="240" w:line="276" w:lineRule="auto"/>
        <w:ind w:left="714" w:hanging="357"/>
        <w:jc w:val="both"/>
        <w:rPr>
          <w:rFonts w:ascii="Calibri" w:eastAsia="Calibri" w:hAnsi="Calibri"/>
          <w:sz w:val="22"/>
          <w:szCs w:val="22"/>
          <w:lang w:val="en-GB" w:eastAsia="en-AU"/>
        </w:rPr>
      </w:pPr>
      <w:r w:rsidRPr="002714EC">
        <w:rPr>
          <w:rFonts w:ascii="Calibri" w:eastAsia="Calibri" w:hAnsi="Calibri"/>
          <w:sz w:val="22"/>
          <w:szCs w:val="22"/>
          <w:lang w:val="en-GB" w:eastAsia="en-AU"/>
        </w:rPr>
        <w:t>appointment of expert(s) to value any items of property where the value is not agreed.</w:t>
      </w:r>
    </w:p>
    <w:p w14:paraId="7F6EC7EB" w14:textId="77777777" w:rsidR="002714EC" w:rsidRPr="002714EC" w:rsidRDefault="002714EC" w:rsidP="00BC7D19">
      <w:pPr>
        <w:spacing w:after="240" w:line="276" w:lineRule="auto"/>
        <w:jc w:val="both"/>
        <w:rPr>
          <w:rFonts w:ascii="Calibri" w:eastAsia="Calibri" w:hAnsi="Calibri"/>
          <w:sz w:val="22"/>
          <w:szCs w:val="22"/>
          <w:lang w:val="en-GB" w:eastAsia="en-AU"/>
        </w:rPr>
      </w:pPr>
      <w:r w:rsidRPr="002714EC">
        <w:rPr>
          <w:rFonts w:ascii="Calibri" w:eastAsia="Calibri" w:hAnsi="Calibri"/>
          <w:sz w:val="22"/>
          <w:szCs w:val="22"/>
          <w:lang w:val="en-GB" w:eastAsia="en-AU"/>
        </w:rPr>
        <w:t>If values of items are agreed, then the Court may record those values. The Court may also grant a very short adjournment period (of around four to six weeks) to allow any outstanding financial disclosure and valuations to be completed.</w:t>
      </w:r>
    </w:p>
    <w:p w14:paraId="57F88B57" w14:textId="718E232F" w:rsidR="002714EC" w:rsidRPr="002714EC" w:rsidRDefault="002714EC" w:rsidP="00BC7D19">
      <w:pPr>
        <w:spacing w:line="276" w:lineRule="auto"/>
        <w:jc w:val="both"/>
        <w:rPr>
          <w:rFonts w:ascii="Calibri" w:eastAsia="Calibri" w:hAnsi="Calibri"/>
          <w:sz w:val="22"/>
          <w:szCs w:val="22"/>
          <w:lang w:val="en-GB" w:eastAsia="en-AU"/>
        </w:rPr>
      </w:pPr>
      <w:r w:rsidRPr="002714EC">
        <w:rPr>
          <w:rFonts w:ascii="Calibri" w:eastAsia="Calibri" w:hAnsi="Calibri"/>
          <w:sz w:val="22"/>
          <w:szCs w:val="22"/>
          <w:lang w:val="en-GB" w:eastAsia="en-AU"/>
        </w:rPr>
        <w:t xml:space="preserve">On the first day you attend </w:t>
      </w:r>
      <w:r w:rsidR="007C09D6">
        <w:rPr>
          <w:rFonts w:ascii="Calibri" w:eastAsia="Calibri" w:hAnsi="Calibri"/>
          <w:sz w:val="22"/>
          <w:szCs w:val="22"/>
          <w:lang w:val="en-GB" w:eastAsia="en-AU"/>
        </w:rPr>
        <w:t>c</w:t>
      </w:r>
      <w:r w:rsidR="007C09D6" w:rsidRPr="002714EC">
        <w:rPr>
          <w:rFonts w:ascii="Calibri" w:eastAsia="Calibri" w:hAnsi="Calibri"/>
          <w:sz w:val="22"/>
          <w:szCs w:val="22"/>
          <w:lang w:val="en-GB" w:eastAsia="en-AU"/>
        </w:rPr>
        <w:t>ourt</w:t>
      </w:r>
      <w:r w:rsidRPr="002714EC">
        <w:rPr>
          <w:rFonts w:ascii="Calibri" w:eastAsia="Calibri" w:hAnsi="Calibri"/>
          <w:sz w:val="22"/>
          <w:szCs w:val="22"/>
          <w:lang w:val="en-GB" w:eastAsia="en-AU"/>
        </w:rPr>
        <w:t xml:space="preserve">, the </w:t>
      </w:r>
      <w:r w:rsidR="007800F6">
        <w:rPr>
          <w:rFonts w:ascii="Calibri" w:eastAsia="Calibri" w:hAnsi="Calibri"/>
          <w:sz w:val="22"/>
          <w:szCs w:val="22"/>
          <w:lang w:val="en-GB" w:eastAsia="en-AU"/>
        </w:rPr>
        <w:t>J</w:t>
      </w:r>
      <w:r w:rsidRPr="002714EC">
        <w:rPr>
          <w:rFonts w:ascii="Calibri" w:eastAsia="Calibri" w:hAnsi="Calibri"/>
          <w:sz w:val="22"/>
          <w:szCs w:val="22"/>
          <w:lang w:val="en-GB" w:eastAsia="en-AU"/>
        </w:rPr>
        <w:t xml:space="preserve">udicial </w:t>
      </w:r>
      <w:r w:rsidR="007800F6">
        <w:rPr>
          <w:rFonts w:ascii="Calibri" w:eastAsia="Calibri" w:hAnsi="Calibri"/>
          <w:sz w:val="22"/>
          <w:szCs w:val="22"/>
          <w:lang w:val="en-GB" w:eastAsia="en-AU"/>
        </w:rPr>
        <w:t>R</w:t>
      </w:r>
      <w:r w:rsidRPr="002714EC">
        <w:rPr>
          <w:rFonts w:ascii="Calibri" w:eastAsia="Calibri" w:hAnsi="Calibri"/>
          <w:sz w:val="22"/>
          <w:szCs w:val="22"/>
          <w:lang w:val="en-GB" w:eastAsia="en-AU"/>
        </w:rPr>
        <w:t>egistrar may:</w:t>
      </w:r>
    </w:p>
    <w:p w14:paraId="750663F1" w14:textId="77777777" w:rsidR="002714EC" w:rsidRPr="002714EC" w:rsidRDefault="002714EC" w:rsidP="006943EE">
      <w:pPr>
        <w:numPr>
          <w:ilvl w:val="0"/>
          <w:numId w:val="27"/>
        </w:numPr>
        <w:spacing w:after="240" w:line="276" w:lineRule="auto"/>
        <w:contextualSpacing/>
        <w:rPr>
          <w:rFonts w:ascii="Calibri" w:eastAsia="Calibri" w:hAnsi="Calibri"/>
          <w:sz w:val="22"/>
          <w:szCs w:val="22"/>
          <w:lang w:val="en-GB" w:eastAsia="en-AU"/>
        </w:rPr>
      </w:pPr>
      <w:r w:rsidRPr="002714EC">
        <w:rPr>
          <w:rFonts w:ascii="Calibri" w:eastAsia="Calibri" w:hAnsi="Calibri"/>
          <w:sz w:val="22"/>
          <w:szCs w:val="22"/>
          <w:lang w:val="en-GB" w:eastAsia="en-AU"/>
        </w:rPr>
        <w:t>approve proposed consent orders, either on an urgent (temporary or interim) or final basis</w:t>
      </w:r>
    </w:p>
    <w:p w14:paraId="1134FE81" w14:textId="2693E4BE" w:rsidR="002714EC" w:rsidRPr="002714EC" w:rsidRDefault="002714EC" w:rsidP="006943EE">
      <w:pPr>
        <w:numPr>
          <w:ilvl w:val="0"/>
          <w:numId w:val="27"/>
        </w:numPr>
        <w:spacing w:after="240" w:line="276" w:lineRule="auto"/>
        <w:contextualSpacing/>
        <w:rPr>
          <w:rFonts w:ascii="Calibri" w:eastAsia="Calibri" w:hAnsi="Calibri"/>
          <w:sz w:val="22"/>
          <w:szCs w:val="22"/>
          <w:lang w:val="en-GB" w:eastAsia="en-AU"/>
        </w:rPr>
      </w:pPr>
      <w:r w:rsidRPr="058B2B11">
        <w:rPr>
          <w:rFonts w:ascii="Calibri" w:eastAsia="Calibri" w:hAnsi="Calibri"/>
          <w:sz w:val="22"/>
          <w:szCs w:val="22"/>
          <w:lang w:val="en-GB" w:eastAsia="en-AU"/>
        </w:rPr>
        <w:t xml:space="preserve">if there is an urgent issue, refer the case </w:t>
      </w:r>
      <w:r w:rsidR="2634F5B6" w:rsidRPr="058B2B11">
        <w:rPr>
          <w:rFonts w:ascii="Calibri" w:eastAsia="Calibri" w:hAnsi="Calibri"/>
          <w:sz w:val="22"/>
          <w:szCs w:val="22"/>
          <w:lang w:val="en-GB" w:eastAsia="en-AU"/>
        </w:rPr>
        <w:t>for</w:t>
      </w:r>
      <w:r w:rsidRPr="058B2B11">
        <w:rPr>
          <w:rFonts w:ascii="Calibri" w:eastAsia="Calibri" w:hAnsi="Calibri"/>
          <w:sz w:val="22"/>
          <w:szCs w:val="22"/>
          <w:lang w:val="en-GB" w:eastAsia="en-AU"/>
        </w:rPr>
        <w:t xml:space="preserve"> a hearing (which is a short hearing only about that issue). </w:t>
      </w:r>
      <w:r w:rsidR="029369FB" w:rsidRPr="058B2B11">
        <w:rPr>
          <w:rFonts w:ascii="Calibri" w:eastAsia="Calibri" w:hAnsi="Calibri"/>
          <w:sz w:val="22"/>
          <w:szCs w:val="22"/>
          <w:lang w:val="en-GB" w:eastAsia="en-AU"/>
        </w:rPr>
        <w:t>That may occur on the</w:t>
      </w:r>
      <w:r w:rsidRPr="058B2B11">
        <w:rPr>
          <w:rFonts w:ascii="Calibri" w:eastAsia="Calibri" w:hAnsi="Calibri"/>
          <w:sz w:val="22"/>
          <w:szCs w:val="22"/>
          <w:lang w:val="en-GB" w:eastAsia="en-AU"/>
        </w:rPr>
        <w:t xml:space="preserve"> same day or another day</w:t>
      </w:r>
      <w:r w:rsidR="6ABC3F29" w:rsidRPr="058B2B11">
        <w:rPr>
          <w:rFonts w:ascii="Calibri" w:eastAsia="Calibri" w:hAnsi="Calibri"/>
          <w:sz w:val="22"/>
          <w:szCs w:val="22"/>
          <w:lang w:val="en-GB" w:eastAsia="en-AU"/>
        </w:rPr>
        <w:t xml:space="preserve"> depending on the issue</w:t>
      </w:r>
      <w:r w:rsidRPr="058B2B11">
        <w:rPr>
          <w:rFonts w:ascii="Calibri" w:eastAsia="Calibri" w:hAnsi="Calibri"/>
          <w:sz w:val="22"/>
          <w:szCs w:val="22"/>
          <w:lang w:val="en-GB" w:eastAsia="en-AU"/>
        </w:rPr>
        <w:t>, or</w:t>
      </w:r>
    </w:p>
    <w:p w14:paraId="39144858" w14:textId="1FF0AC5D" w:rsidR="002714EC" w:rsidRPr="002714EC" w:rsidRDefault="002714EC" w:rsidP="00436BFE">
      <w:pPr>
        <w:numPr>
          <w:ilvl w:val="0"/>
          <w:numId w:val="27"/>
        </w:numPr>
        <w:spacing w:after="240" w:line="276" w:lineRule="auto"/>
        <w:ind w:left="714" w:hanging="357"/>
        <w:rPr>
          <w:rFonts w:ascii="Calibri" w:eastAsia="Calibri" w:hAnsi="Calibri"/>
          <w:sz w:val="22"/>
          <w:szCs w:val="22"/>
          <w:lang w:val="en-GB" w:eastAsia="en-AU"/>
        </w:rPr>
      </w:pPr>
      <w:r w:rsidRPr="058B2B11">
        <w:rPr>
          <w:rFonts w:ascii="Calibri" w:eastAsia="Calibri" w:hAnsi="Calibri"/>
          <w:sz w:val="22"/>
          <w:szCs w:val="22"/>
          <w:lang w:val="en-GB" w:eastAsia="en-AU"/>
        </w:rPr>
        <w:t>make procedural orders</w:t>
      </w:r>
      <w:r w:rsidR="3232E6A4" w:rsidRPr="058B2B11">
        <w:rPr>
          <w:rFonts w:ascii="Calibri" w:eastAsia="Calibri" w:hAnsi="Calibri"/>
          <w:sz w:val="22"/>
          <w:szCs w:val="22"/>
          <w:lang w:val="en-GB" w:eastAsia="en-AU"/>
        </w:rPr>
        <w:t xml:space="preserve"> about the</w:t>
      </w:r>
      <w:r w:rsidRPr="058B2B11">
        <w:rPr>
          <w:rFonts w:ascii="Calibri" w:eastAsia="Calibri" w:hAnsi="Calibri"/>
          <w:sz w:val="22"/>
          <w:szCs w:val="22"/>
          <w:lang w:val="en-GB" w:eastAsia="en-AU"/>
        </w:rPr>
        <w:t xml:space="preserve"> </w:t>
      </w:r>
      <w:r w:rsidR="3232E6A4" w:rsidRPr="058B2B11">
        <w:rPr>
          <w:rFonts w:ascii="Calibri" w:eastAsia="Calibri" w:hAnsi="Calibri"/>
          <w:sz w:val="22"/>
          <w:szCs w:val="22"/>
          <w:lang w:val="en-GB" w:eastAsia="en-AU"/>
        </w:rPr>
        <w:t>steps each party must take to progress the matte</w:t>
      </w:r>
      <w:r w:rsidR="00EE2A11">
        <w:rPr>
          <w:rFonts w:ascii="Calibri" w:eastAsia="Calibri" w:hAnsi="Calibri"/>
          <w:sz w:val="22"/>
          <w:szCs w:val="22"/>
          <w:lang w:val="en-GB" w:eastAsia="en-AU"/>
        </w:rPr>
        <w:t>r</w:t>
      </w:r>
      <w:r w:rsidRPr="058B2B11">
        <w:rPr>
          <w:rFonts w:ascii="Calibri" w:eastAsia="Calibri" w:hAnsi="Calibri"/>
          <w:sz w:val="22"/>
          <w:szCs w:val="22"/>
          <w:lang w:val="en-GB" w:eastAsia="en-AU"/>
        </w:rPr>
        <w:t>.</w:t>
      </w:r>
    </w:p>
    <w:p w14:paraId="548432EE" w14:textId="2DA609E8" w:rsidR="002714EC" w:rsidRPr="002714EC" w:rsidRDefault="002714EC" w:rsidP="00315AFB">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lastRenderedPageBreak/>
        <w:t xml:space="preserve">Parties and their legal representatives will be expected to assist the </w:t>
      </w:r>
      <w:r w:rsidR="001065B0">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1065B0">
        <w:rPr>
          <w:rFonts w:ascii="Calibri" w:eastAsia="Calibri" w:hAnsi="Calibri"/>
          <w:sz w:val="22"/>
          <w:szCs w:val="22"/>
          <w:lang w:val="en-GB" w:eastAsia="en-AU"/>
        </w:rPr>
        <w:t>R</w:t>
      </w:r>
      <w:r w:rsidRPr="058B2B11">
        <w:rPr>
          <w:rFonts w:ascii="Calibri" w:eastAsia="Calibri" w:hAnsi="Calibri"/>
          <w:sz w:val="22"/>
          <w:szCs w:val="22"/>
          <w:lang w:val="en-GB" w:eastAsia="en-AU"/>
        </w:rPr>
        <w:t xml:space="preserve">egistrar to identify the issues and consider the most appropriate case management </w:t>
      </w:r>
      <w:r w:rsidR="6AAF157C" w:rsidRPr="058B2B11">
        <w:rPr>
          <w:rFonts w:ascii="Calibri" w:eastAsia="Calibri" w:hAnsi="Calibri"/>
          <w:sz w:val="22"/>
          <w:szCs w:val="22"/>
          <w:lang w:val="en-GB" w:eastAsia="en-AU"/>
        </w:rPr>
        <w:t>steps</w:t>
      </w:r>
      <w:r w:rsidRPr="058B2B11">
        <w:rPr>
          <w:rFonts w:ascii="Calibri" w:eastAsia="Calibri" w:hAnsi="Calibri"/>
          <w:sz w:val="22"/>
          <w:szCs w:val="22"/>
          <w:lang w:val="en-GB" w:eastAsia="en-AU"/>
        </w:rPr>
        <w:t xml:space="preserve">. This means preparation of the case for a private mediation, legal aid conference, arbitration, family dispute resolution, conciliation conference or other dispute resolution </w:t>
      </w:r>
      <w:r w:rsidR="00244AAE">
        <w:rPr>
          <w:rFonts w:ascii="Calibri" w:eastAsia="Calibri" w:hAnsi="Calibri"/>
          <w:sz w:val="22"/>
          <w:szCs w:val="22"/>
          <w:lang w:val="en-GB" w:eastAsia="en-AU"/>
        </w:rPr>
        <w:t>event</w:t>
      </w:r>
      <w:r w:rsidRPr="058B2B11">
        <w:rPr>
          <w:rFonts w:ascii="Calibri" w:eastAsia="Calibri" w:hAnsi="Calibri"/>
          <w:sz w:val="22"/>
          <w:szCs w:val="22"/>
          <w:lang w:val="en-GB" w:eastAsia="en-AU"/>
        </w:rPr>
        <w:t>.</w:t>
      </w:r>
    </w:p>
    <w:p w14:paraId="6EA2AB13" w14:textId="018E6C0A" w:rsidR="002714EC" w:rsidRPr="002714EC" w:rsidRDefault="002714EC" w:rsidP="00315AFB">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 xml:space="preserve">A </w:t>
      </w:r>
      <w:r w:rsidR="007800F6">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7800F6">
        <w:rPr>
          <w:rFonts w:ascii="Calibri" w:eastAsia="Calibri" w:hAnsi="Calibri"/>
          <w:sz w:val="22"/>
          <w:szCs w:val="22"/>
          <w:lang w:val="en-GB" w:eastAsia="en-AU"/>
        </w:rPr>
        <w:t>R</w:t>
      </w:r>
      <w:r w:rsidRPr="058B2B11">
        <w:rPr>
          <w:rFonts w:ascii="Calibri" w:eastAsia="Calibri" w:hAnsi="Calibri"/>
          <w:sz w:val="22"/>
          <w:szCs w:val="22"/>
          <w:lang w:val="en-GB" w:eastAsia="en-AU"/>
        </w:rPr>
        <w:t xml:space="preserve">egistrar will not usually make orders for attendance at a dispute resolution </w:t>
      </w:r>
      <w:r w:rsidR="00244AAE">
        <w:rPr>
          <w:rFonts w:ascii="Calibri" w:eastAsia="Calibri" w:hAnsi="Calibri"/>
          <w:sz w:val="22"/>
          <w:szCs w:val="22"/>
          <w:lang w:val="en-GB" w:eastAsia="en-AU"/>
        </w:rPr>
        <w:t>event</w:t>
      </w:r>
      <w:r w:rsidRPr="058B2B11">
        <w:rPr>
          <w:rFonts w:ascii="Calibri" w:eastAsia="Calibri" w:hAnsi="Calibri"/>
          <w:sz w:val="22"/>
          <w:szCs w:val="22"/>
          <w:lang w:val="en-GB" w:eastAsia="en-AU"/>
        </w:rPr>
        <w:t xml:space="preserve"> until valuations and exchange of documents are completed.</w:t>
      </w:r>
      <w:r w:rsidR="17D1D6A2" w:rsidRPr="058B2B11">
        <w:rPr>
          <w:rFonts w:ascii="Calibri" w:eastAsia="Calibri" w:hAnsi="Calibri"/>
          <w:sz w:val="22"/>
          <w:szCs w:val="22"/>
          <w:lang w:val="en-GB" w:eastAsia="en-AU"/>
        </w:rPr>
        <w:t xml:space="preserve"> It is important that both parties have enough information to negotiate meaningfully at a dispute resolution conference. </w:t>
      </w:r>
    </w:p>
    <w:p w14:paraId="7189F734" w14:textId="4C0D1ABC" w:rsidR="002714EC" w:rsidRPr="002714EC" w:rsidRDefault="002714EC" w:rsidP="00173F3F">
      <w:pPr>
        <w:pStyle w:val="Heading3"/>
      </w:pPr>
      <w:r w:rsidRPr="058B2B11">
        <w:t xml:space="preserve">Before the </w:t>
      </w:r>
      <w:r w:rsidR="007800F6">
        <w:t>J</w:t>
      </w:r>
      <w:r w:rsidRPr="058B2B11">
        <w:t xml:space="preserve">udicial </w:t>
      </w:r>
      <w:r w:rsidR="007800F6">
        <w:t>R</w:t>
      </w:r>
      <w:r w:rsidRPr="058B2B11">
        <w:t>egistrar’s list starts</w:t>
      </w:r>
    </w:p>
    <w:p w14:paraId="346EFD6D" w14:textId="75D7CA97" w:rsidR="7A243EC7" w:rsidRDefault="7A243EC7" w:rsidP="006943EE">
      <w:pPr>
        <w:spacing w:after="120" w:line="276" w:lineRule="auto"/>
        <w:jc w:val="both"/>
        <w:rPr>
          <w:rFonts w:ascii="Calibri" w:eastAsia="Calibri" w:hAnsi="Calibri" w:cs="Calibri"/>
          <w:color w:val="000000" w:themeColor="text1"/>
          <w:sz w:val="22"/>
          <w:szCs w:val="22"/>
          <w:lang w:val="en-GB"/>
        </w:rPr>
      </w:pPr>
      <w:r w:rsidRPr="058B2B11">
        <w:rPr>
          <w:rFonts w:ascii="Calibri" w:eastAsia="Calibri" w:hAnsi="Calibri" w:cs="Calibri"/>
          <w:color w:val="000000" w:themeColor="text1"/>
          <w:sz w:val="22"/>
          <w:szCs w:val="22"/>
          <w:lang w:val="en-US"/>
        </w:rPr>
        <w:t xml:space="preserve">Before entering the </w:t>
      </w:r>
      <w:r w:rsidR="00122C4C" w:rsidRPr="058B2B11">
        <w:rPr>
          <w:rFonts w:ascii="Calibri" w:eastAsia="Calibri" w:hAnsi="Calibri" w:cs="Calibri"/>
          <w:color w:val="000000" w:themeColor="text1"/>
          <w:sz w:val="22"/>
          <w:szCs w:val="22"/>
          <w:lang w:val="en-US"/>
        </w:rPr>
        <w:t>courtroom</w:t>
      </w:r>
      <w:r w:rsidR="00244AAE">
        <w:rPr>
          <w:rFonts w:ascii="Calibri" w:eastAsia="Calibri" w:hAnsi="Calibri" w:cs="Calibri"/>
          <w:color w:val="000000" w:themeColor="text1"/>
          <w:sz w:val="22"/>
          <w:szCs w:val="22"/>
          <w:lang w:val="en-US"/>
        </w:rPr>
        <w:t xml:space="preserve"> </w:t>
      </w:r>
      <w:r w:rsidR="00F04E5E">
        <w:rPr>
          <w:rFonts w:ascii="Calibri" w:eastAsia="Calibri" w:hAnsi="Calibri" w:cs="Calibri"/>
          <w:color w:val="000000" w:themeColor="text1"/>
          <w:sz w:val="22"/>
          <w:szCs w:val="22"/>
          <w:lang w:val="en-US"/>
        </w:rPr>
        <w:t>(</w:t>
      </w:r>
      <w:r w:rsidR="00F04E5E" w:rsidRPr="058B2B11">
        <w:rPr>
          <w:rFonts w:ascii="Calibri" w:eastAsia="Calibri" w:hAnsi="Calibri" w:cs="Calibri"/>
          <w:color w:val="000000" w:themeColor="text1"/>
          <w:sz w:val="22"/>
          <w:szCs w:val="22"/>
          <w:lang w:val="en-US"/>
        </w:rPr>
        <w:t xml:space="preserve">virtual </w:t>
      </w:r>
      <w:r w:rsidR="00F04E5E">
        <w:rPr>
          <w:rFonts w:ascii="Calibri" w:eastAsia="Calibri" w:hAnsi="Calibri" w:cs="Calibri"/>
          <w:color w:val="000000" w:themeColor="text1"/>
          <w:sz w:val="22"/>
          <w:szCs w:val="22"/>
          <w:lang w:val="en-US"/>
        </w:rPr>
        <w:t>or physical)</w:t>
      </w:r>
      <w:r w:rsidR="00122C4C" w:rsidRPr="058B2B11">
        <w:rPr>
          <w:rFonts w:ascii="Calibri" w:eastAsia="Calibri" w:hAnsi="Calibri" w:cs="Calibri"/>
          <w:color w:val="000000" w:themeColor="text1"/>
          <w:sz w:val="22"/>
          <w:szCs w:val="22"/>
          <w:lang w:val="en-US"/>
        </w:rPr>
        <w:t>,</w:t>
      </w:r>
      <w:r w:rsidRPr="058B2B11">
        <w:rPr>
          <w:rFonts w:ascii="Calibri" w:eastAsia="Calibri" w:hAnsi="Calibri" w:cs="Calibri"/>
          <w:color w:val="000000" w:themeColor="text1"/>
          <w:sz w:val="22"/>
          <w:szCs w:val="22"/>
          <w:lang w:val="en-US"/>
        </w:rPr>
        <w:t xml:space="preserve"> you shou</w:t>
      </w:r>
      <w:r w:rsidR="00856EDB">
        <w:rPr>
          <w:rFonts w:ascii="Calibri" w:eastAsia="Calibri" w:hAnsi="Calibri" w:cs="Calibri"/>
          <w:color w:val="000000" w:themeColor="text1"/>
          <w:sz w:val="22"/>
          <w:szCs w:val="22"/>
          <w:lang w:val="en-US"/>
        </w:rPr>
        <w:t>ld:</w:t>
      </w:r>
    </w:p>
    <w:p w14:paraId="6027FD24" w14:textId="7F12230E" w:rsidR="7A243EC7" w:rsidRDefault="7A243EC7" w:rsidP="00BC7D19">
      <w:pPr>
        <w:pStyle w:val="ListParagraph"/>
        <w:numPr>
          <w:ilvl w:val="0"/>
          <w:numId w:val="9"/>
        </w:numPr>
        <w:spacing w:before="120" w:after="120" w:line="276" w:lineRule="auto"/>
        <w:jc w:val="both"/>
        <w:rPr>
          <w:rFonts w:ascii="Calibri" w:eastAsia="Calibri" w:hAnsi="Calibri" w:cs="Calibri"/>
          <w:color w:val="000000" w:themeColor="text1"/>
          <w:sz w:val="22"/>
          <w:szCs w:val="22"/>
          <w:lang w:val="en-US"/>
        </w:rPr>
      </w:pPr>
      <w:r w:rsidRPr="058B2B11">
        <w:rPr>
          <w:rFonts w:ascii="Calibri" w:eastAsia="Calibri" w:hAnsi="Calibri" w:cs="Calibri"/>
          <w:color w:val="000000" w:themeColor="text1"/>
          <w:sz w:val="22"/>
          <w:szCs w:val="22"/>
          <w:lang w:val="en-US"/>
        </w:rPr>
        <w:t>watch</w:t>
      </w:r>
      <w:r w:rsidR="008E2079">
        <w:rPr>
          <w:rFonts w:ascii="Calibri" w:eastAsia="Calibri" w:hAnsi="Calibri" w:cs="Calibri"/>
          <w:color w:val="000000" w:themeColor="text1"/>
          <w:sz w:val="22"/>
          <w:szCs w:val="22"/>
          <w:lang w:val="en-US"/>
        </w:rPr>
        <w:t xml:space="preserve"> the video, </w:t>
      </w:r>
      <w:hyperlink r:id="rId22" w:history="1">
        <w:r w:rsidR="008E2079" w:rsidRPr="008E2079">
          <w:rPr>
            <w:rStyle w:val="Hyperlink"/>
            <w:rFonts w:ascii="Calibri" w:eastAsia="Calibri" w:hAnsi="Calibri" w:cs="Calibri"/>
            <w:sz w:val="22"/>
            <w:szCs w:val="22"/>
            <w:lang w:val="en-US"/>
          </w:rPr>
          <w:t xml:space="preserve">What to expect when attending </w:t>
        </w:r>
        <w:r w:rsidR="00244AAE">
          <w:rPr>
            <w:rStyle w:val="Hyperlink"/>
            <w:rFonts w:ascii="Calibri" w:eastAsia="Calibri" w:hAnsi="Calibri" w:cs="Calibri"/>
            <w:sz w:val="22"/>
            <w:szCs w:val="22"/>
            <w:lang w:val="en-US"/>
          </w:rPr>
          <w:t xml:space="preserve">a </w:t>
        </w:r>
        <w:r w:rsidR="008E2079" w:rsidRPr="008E2079">
          <w:rPr>
            <w:rStyle w:val="Hyperlink"/>
            <w:rFonts w:ascii="Calibri" w:eastAsia="Calibri" w:hAnsi="Calibri" w:cs="Calibri"/>
            <w:sz w:val="22"/>
            <w:szCs w:val="22"/>
            <w:lang w:val="en-US"/>
          </w:rPr>
          <w:t>court hearing</w:t>
        </w:r>
      </w:hyperlink>
      <w:r w:rsidRPr="058B2B11">
        <w:rPr>
          <w:rFonts w:ascii="Calibri" w:eastAsia="Calibri" w:hAnsi="Calibri" w:cs="Calibri"/>
          <w:color w:val="000000" w:themeColor="text1"/>
          <w:sz w:val="22"/>
          <w:szCs w:val="22"/>
          <w:lang w:val="en-US"/>
        </w:rPr>
        <w:t xml:space="preserve"> </w:t>
      </w:r>
    </w:p>
    <w:p w14:paraId="201779E8" w14:textId="71708BC1" w:rsidR="7A243EC7" w:rsidRDefault="7A243EC7" w:rsidP="00BC7D19">
      <w:pPr>
        <w:pStyle w:val="ListParagraph"/>
        <w:numPr>
          <w:ilvl w:val="0"/>
          <w:numId w:val="9"/>
        </w:numPr>
        <w:spacing w:before="120" w:after="120" w:line="276" w:lineRule="auto"/>
        <w:jc w:val="both"/>
        <w:rPr>
          <w:rFonts w:ascii="Calibri" w:eastAsia="Calibri" w:hAnsi="Calibri" w:cs="Calibri"/>
          <w:color w:val="000000" w:themeColor="text1"/>
          <w:sz w:val="22"/>
          <w:szCs w:val="22"/>
          <w:lang w:val="en-US"/>
        </w:rPr>
      </w:pPr>
      <w:r w:rsidRPr="058B2B11">
        <w:rPr>
          <w:rFonts w:ascii="Calibri" w:eastAsia="Calibri" w:hAnsi="Calibri" w:cs="Calibri"/>
          <w:color w:val="000000" w:themeColor="text1"/>
          <w:sz w:val="22"/>
          <w:szCs w:val="22"/>
          <w:lang w:val="en-US"/>
        </w:rPr>
        <w:t xml:space="preserve">turn off other electronic equipment, including mobile </w:t>
      </w:r>
      <w:proofErr w:type="gramStart"/>
      <w:r w:rsidRPr="058B2B11">
        <w:rPr>
          <w:rFonts w:ascii="Calibri" w:eastAsia="Calibri" w:hAnsi="Calibri" w:cs="Calibri"/>
          <w:color w:val="000000" w:themeColor="text1"/>
          <w:sz w:val="22"/>
          <w:szCs w:val="22"/>
          <w:lang w:val="en-US"/>
        </w:rPr>
        <w:t>phones</w:t>
      </w:r>
      <w:proofErr w:type="gramEnd"/>
    </w:p>
    <w:p w14:paraId="75615C68" w14:textId="0C38B821" w:rsidR="7A243EC7" w:rsidRDefault="7A243EC7" w:rsidP="00BC7D19">
      <w:pPr>
        <w:pStyle w:val="ListParagraph"/>
        <w:numPr>
          <w:ilvl w:val="0"/>
          <w:numId w:val="9"/>
        </w:numPr>
        <w:spacing w:before="120" w:after="120" w:line="276" w:lineRule="auto"/>
        <w:jc w:val="both"/>
        <w:rPr>
          <w:rFonts w:ascii="Calibri" w:eastAsia="Calibri" w:hAnsi="Calibri" w:cs="Calibri"/>
          <w:color w:val="000000" w:themeColor="text1"/>
          <w:sz w:val="22"/>
          <w:szCs w:val="22"/>
          <w:lang w:val="en-GB"/>
        </w:rPr>
      </w:pPr>
      <w:r w:rsidRPr="058B2B11">
        <w:rPr>
          <w:rFonts w:ascii="Calibri" w:eastAsia="Calibri" w:hAnsi="Calibri" w:cs="Calibri"/>
          <w:color w:val="000000" w:themeColor="text1"/>
          <w:sz w:val="22"/>
          <w:szCs w:val="22"/>
          <w:lang w:val="en-US"/>
        </w:rPr>
        <w:t>remove hats and sunglasses, unless for medical or religious reasons</w:t>
      </w:r>
      <w:r w:rsidR="001065B0">
        <w:rPr>
          <w:rFonts w:ascii="Calibri" w:eastAsia="Calibri" w:hAnsi="Calibri" w:cs="Calibri"/>
          <w:color w:val="000000" w:themeColor="text1"/>
          <w:sz w:val="22"/>
          <w:szCs w:val="22"/>
          <w:lang w:val="en-US"/>
        </w:rPr>
        <w:t>,</w:t>
      </w:r>
      <w:r w:rsidRPr="058B2B11">
        <w:rPr>
          <w:rFonts w:ascii="Calibri" w:eastAsia="Calibri" w:hAnsi="Calibri" w:cs="Calibri"/>
          <w:color w:val="000000" w:themeColor="text1"/>
          <w:sz w:val="22"/>
          <w:szCs w:val="22"/>
          <w:lang w:val="en-US"/>
        </w:rPr>
        <w:t xml:space="preserve"> and</w:t>
      </w:r>
    </w:p>
    <w:p w14:paraId="0F309B0A" w14:textId="255D6275" w:rsidR="7A243EC7" w:rsidRDefault="7A243EC7" w:rsidP="00BC7D19">
      <w:pPr>
        <w:pStyle w:val="ListParagraph"/>
        <w:numPr>
          <w:ilvl w:val="0"/>
          <w:numId w:val="9"/>
        </w:numPr>
        <w:spacing w:before="120" w:after="120" w:line="276" w:lineRule="auto"/>
        <w:jc w:val="both"/>
        <w:rPr>
          <w:rFonts w:ascii="Calibri" w:eastAsia="Calibri" w:hAnsi="Calibri" w:cs="Calibri"/>
          <w:color w:val="000000" w:themeColor="text1"/>
          <w:sz w:val="22"/>
          <w:szCs w:val="22"/>
          <w:lang w:val="en-GB"/>
        </w:rPr>
      </w:pPr>
      <w:r w:rsidRPr="058B2B11">
        <w:rPr>
          <w:rFonts w:ascii="Calibri" w:eastAsia="Calibri" w:hAnsi="Calibri" w:cs="Calibri"/>
          <w:color w:val="000000" w:themeColor="text1"/>
          <w:sz w:val="22"/>
          <w:szCs w:val="22"/>
          <w:lang w:val="en-US"/>
        </w:rPr>
        <w:t>follow the instructions provided to you by the Court. </w:t>
      </w:r>
    </w:p>
    <w:p w14:paraId="363D7678" w14:textId="55FAF2AF" w:rsidR="7A243EC7" w:rsidRDefault="7A243EC7" w:rsidP="0097077D">
      <w:pPr>
        <w:spacing w:line="276" w:lineRule="auto"/>
        <w:rPr>
          <w:rFonts w:ascii="Calibri" w:eastAsia="Calibri" w:hAnsi="Calibri" w:cs="Calibri"/>
          <w:color w:val="000000" w:themeColor="text1"/>
          <w:sz w:val="22"/>
          <w:szCs w:val="22"/>
          <w:lang w:val="en-GB"/>
        </w:rPr>
      </w:pPr>
      <w:r w:rsidRPr="058B2B11">
        <w:rPr>
          <w:rFonts w:ascii="Calibri" w:eastAsia="Calibri" w:hAnsi="Calibri" w:cs="Calibri"/>
          <w:color w:val="000000" w:themeColor="text1"/>
          <w:sz w:val="22"/>
          <w:szCs w:val="22"/>
          <w:lang w:val="en-US"/>
        </w:rPr>
        <w:t>Do not bring any food or drink into the virtual courtroom and keep your camera off and microphone on mute until your matter is called.</w:t>
      </w:r>
    </w:p>
    <w:p w14:paraId="5D10C4AE" w14:textId="77777777" w:rsidR="002714EC" w:rsidRPr="001C49B3" w:rsidRDefault="002714EC" w:rsidP="00173F3F">
      <w:pPr>
        <w:pStyle w:val="Heading3"/>
      </w:pPr>
      <w:r w:rsidRPr="001C49B3">
        <w:t>When the list starts</w:t>
      </w:r>
    </w:p>
    <w:p w14:paraId="67561CC7" w14:textId="4941D616" w:rsidR="002714EC" w:rsidRPr="001C49B3" w:rsidRDefault="002714EC" w:rsidP="0097077D">
      <w:pPr>
        <w:spacing w:after="240" w:line="276" w:lineRule="auto"/>
        <w:rPr>
          <w:rFonts w:ascii="Calibri" w:eastAsia="Calibri" w:hAnsi="Calibri"/>
          <w:sz w:val="22"/>
          <w:szCs w:val="22"/>
          <w:lang w:val="en-GB" w:eastAsia="en-AU"/>
        </w:rPr>
      </w:pPr>
      <w:r w:rsidRPr="001C49B3">
        <w:rPr>
          <w:rFonts w:ascii="Calibri" w:eastAsia="Calibri" w:hAnsi="Calibri"/>
          <w:sz w:val="22"/>
          <w:szCs w:val="22"/>
          <w:lang w:val="en-GB" w:eastAsia="en-AU"/>
        </w:rPr>
        <w:t xml:space="preserve">The associate or court officer will announce </w:t>
      </w:r>
      <w:r w:rsidR="00244AAE">
        <w:rPr>
          <w:rFonts w:ascii="Calibri" w:eastAsia="Calibri" w:hAnsi="Calibri"/>
          <w:sz w:val="22"/>
          <w:szCs w:val="22"/>
          <w:lang w:val="en-GB" w:eastAsia="en-AU"/>
        </w:rPr>
        <w:t xml:space="preserve">that </w:t>
      </w:r>
      <w:r w:rsidR="1B55FE51" w:rsidRPr="001C49B3">
        <w:rPr>
          <w:rFonts w:ascii="Calibri" w:eastAsia="Calibri" w:hAnsi="Calibri"/>
          <w:sz w:val="22"/>
          <w:szCs w:val="22"/>
          <w:lang w:val="en-GB" w:eastAsia="en-AU"/>
        </w:rPr>
        <w:t xml:space="preserve">the </w:t>
      </w:r>
      <w:r w:rsidR="001065B0">
        <w:rPr>
          <w:rFonts w:ascii="Calibri" w:eastAsia="Calibri" w:hAnsi="Calibri"/>
          <w:sz w:val="22"/>
          <w:szCs w:val="22"/>
          <w:lang w:val="en-GB" w:eastAsia="en-AU"/>
        </w:rPr>
        <w:t>C</w:t>
      </w:r>
      <w:r w:rsidR="1B55FE51" w:rsidRPr="001C49B3">
        <w:rPr>
          <w:rFonts w:ascii="Calibri" w:eastAsia="Calibri" w:hAnsi="Calibri"/>
          <w:sz w:val="22"/>
          <w:szCs w:val="22"/>
          <w:lang w:val="en-GB" w:eastAsia="en-AU"/>
        </w:rPr>
        <w:t xml:space="preserve">ourt is in session </w:t>
      </w:r>
      <w:r w:rsidRPr="001C49B3">
        <w:rPr>
          <w:rFonts w:ascii="Calibri" w:eastAsia="Calibri" w:hAnsi="Calibri"/>
          <w:sz w:val="22"/>
          <w:szCs w:val="22"/>
          <w:lang w:val="en-GB" w:eastAsia="en-AU"/>
        </w:rPr>
        <w:t xml:space="preserve">when the </w:t>
      </w:r>
      <w:r w:rsidR="007800F6" w:rsidRPr="001C49B3">
        <w:rPr>
          <w:rFonts w:ascii="Calibri" w:eastAsia="Calibri" w:hAnsi="Calibri"/>
          <w:sz w:val="22"/>
          <w:szCs w:val="22"/>
          <w:lang w:val="en-GB" w:eastAsia="en-AU"/>
        </w:rPr>
        <w:t>J</w:t>
      </w:r>
      <w:r w:rsidRPr="001C49B3">
        <w:rPr>
          <w:rFonts w:ascii="Calibri" w:eastAsia="Calibri" w:hAnsi="Calibri"/>
          <w:sz w:val="22"/>
          <w:szCs w:val="22"/>
          <w:lang w:val="en-GB" w:eastAsia="en-AU"/>
        </w:rPr>
        <w:t xml:space="preserve">udicial </w:t>
      </w:r>
      <w:r w:rsidR="007800F6" w:rsidRPr="001C49B3">
        <w:rPr>
          <w:rFonts w:ascii="Calibri" w:eastAsia="Calibri" w:hAnsi="Calibri"/>
          <w:sz w:val="22"/>
          <w:szCs w:val="22"/>
          <w:lang w:val="en-GB" w:eastAsia="en-AU"/>
        </w:rPr>
        <w:t>R</w:t>
      </w:r>
      <w:r w:rsidRPr="001C49B3">
        <w:rPr>
          <w:rFonts w:ascii="Calibri" w:eastAsia="Calibri" w:hAnsi="Calibri"/>
          <w:sz w:val="22"/>
          <w:szCs w:val="22"/>
          <w:lang w:val="en-GB" w:eastAsia="en-AU"/>
        </w:rPr>
        <w:t xml:space="preserve">egistrar enters the courtroom. You </w:t>
      </w:r>
      <w:r w:rsidR="7AA870E9" w:rsidRPr="001C49B3">
        <w:rPr>
          <w:rFonts w:ascii="Calibri" w:eastAsia="Calibri" w:hAnsi="Calibri"/>
          <w:sz w:val="22"/>
          <w:szCs w:val="22"/>
          <w:lang w:val="en-GB" w:eastAsia="en-AU"/>
        </w:rPr>
        <w:t>do not need to stand in a virtual courtroom</w:t>
      </w:r>
      <w:r w:rsidR="001065B0">
        <w:rPr>
          <w:rFonts w:ascii="Calibri" w:eastAsia="Calibri" w:hAnsi="Calibri"/>
          <w:sz w:val="22"/>
          <w:szCs w:val="22"/>
          <w:lang w:val="en-GB" w:eastAsia="en-AU"/>
        </w:rPr>
        <w:t>,</w:t>
      </w:r>
      <w:r w:rsidR="7AA870E9" w:rsidRPr="001C49B3">
        <w:rPr>
          <w:rFonts w:ascii="Calibri" w:eastAsia="Calibri" w:hAnsi="Calibri"/>
          <w:sz w:val="22"/>
          <w:szCs w:val="22"/>
          <w:lang w:val="en-GB" w:eastAsia="en-AU"/>
        </w:rPr>
        <w:t xml:space="preserve"> but you </w:t>
      </w:r>
      <w:r w:rsidRPr="001C49B3">
        <w:rPr>
          <w:rFonts w:ascii="Calibri" w:eastAsia="Calibri" w:hAnsi="Calibri"/>
          <w:sz w:val="22"/>
          <w:szCs w:val="22"/>
          <w:lang w:val="en-GB" w:eastAsia="en-AU"/>
        </w:rPr>
        <w:t>should stand on each occasion</w:t>
      </w:r>
      <w:r w:rsidR="226ECF33" w:rsidRPr="001C49B3">
        <w:rPr>
          <w:rFonts w:ascii="Calibri" w:eastAsia="Calibri" w:hAnsi="Calibri"/>
          <w:sz w:val="22"/>
          <w:szCs w:val="22"/>
          <w:lang w:val="en-GB" w:eastAsia="en-AU"/>
        </w:rPr>
        <w:t xml:space="preserve"> if you are </w:t>
      </w:r>
      <w:r w:rsidR="0097077D">
        <w:rPr>
          <w:rFonts w:ascii="Calibri" w:eastAsia="Calibri" w:hAnsi="Calibri"/>
          <w:sz w:val="22"/>
          <w:szCs w:val="22"/>
          <w:lang w:val="en-GB" w:eastAsia="en-AU"/>
        </w:rPr>
        <w:t>attending in person</w:t>
      </w:r>
      <w:r w:rsidRPr="001C49B3">
        <w:rPr>
          <w:rFonts w:ascii="Calibri" w:eastAsia="Calibri" w:hAnsi="Calibri"/>
          <w:sz w:val="22"/>
          <w:szCs w:val="22"/>
          <w:lang w:val="en-GB" w:eastAsia="en-AU"/>
        </w:rPr>
        <w:t>.</w:t>
      </w:r>
      <w:r w:rsidR="001C49B3">
        <w:rPr>
          <w:rFonts w:ascii="Calibri" w:eastAsia="Calibri" w:hAnsi="Calibri"/>
          <w:sz w:val="22"/>
          <w:szCs w:val="22"/>
          <w:lang w:val="en-GB" w:eastAsia="en-AU"/>
        </w:rPr>
        <w:t xml:space="preserve"> You can take your seat once the Judicial Registrar has sat down.</w:t>
      </w:r>
    </w:p>
    <w:p w14:paraId="6D9AE8C3" w14:textId="30F6A189" w:rsidR="002714EC" w:rsidRPr="002714EC" w:rsidRDefault="002714EC" w:rsidP="0097077D">
      <w:pPr>
        <w:spacing w:after="240" w:line="276" w:lineRule="auto"/>
        <w:rPr>
          <w:rFonts w:ascii="Calibri" w:eastAsia="Calibri" w:hAnsi="Calibri"/>
          <w:sz w:val="22"/>
          <w:szCs w:val="22"/>
          <w:lang w:val="en-GB" w:eastAsia="en-AU"/>
        </w:rPr>
      </w:pPr>
      <w:r w:rsidRPr="001C49B3">
        <w:rPr>
          <w:rFonts w:ascii="Calibri" w:eastAsia="Calibri" w:hAnsi="Calibri"/>
          <w:sz w:val="22"/>
          <w:szCs w:val="22"/>
          <w:lang w:val="en-GB" w:eastAsia="en-AU"/>
        </w:rPr>
        <w:t xml:space="preserve">The way in which </w:t>
      </w:r>
      <w:r w:rsidR="001C49B3">
        <w:rPr>
          <w:rFonts w:ascii="Calibri" w:eastAsia="Calibri" w:hAnsi="Calibri"/>
          <w:sz w:val="22"/>
          <w:szCs w:val="22"/>
          <w:lang w:val="en-GB" w:eastAsia="en-AU"/>
        </w:rPr>
        <w:t>J</w:t>
      </w:r>
      <w:r w:rsidRPr="001C49B3">
        <w:rPr>
          <w:rFonts w:ascii="Calibri" w:eastAsia="Calibri" w:hAnsi="Calibri"/>
          <w:sz w:val="22"/>
          <w:szCs w:val="22"/>
          <w:lang w:val="en-GB" w:eastAsia="en-AU"/>
        </w:rPr>
        <w:t xml:space="preserve">udicial </w:t>
      </w:r>
      <w:r w:rsidR="001C49B3">
        <w:rPr>
          <w:rFonts w:ascii="Calibri" w:eastAsia="Calibri" w:hAnsi="Calibri"/>
          <w:sz w:val="22"/>
          <w:szCs w:val="22"/>
          <w:lang w:val="en-GB" w:eastAsia="en-AU"/>
        </w:rPr>
        <w:t>R</w:t>
      </w:r>
      <w:r w:rsidRPr="001C49B3">
        <w:rPr>
          <w:rFonts w:ascii="Calibri" w:eastAsia="Calibri" w:hAnsi="Calibri"/>
          <w:sz w:val="22"/>
          <w:szCs w:val="22"/>
          <w:lang w:val="en-GB" w:eastAsia="en-AU"/>
        </w:rPr>
        <w:t>egistrars conduct the list</w:t>
      </w:r>
      <w:r w:rsidRPr="002714EC">
        <w:rPr>
          <w:rFonts w:ascii="Calibri" w:eastAsia="Calibri" w:hAnsi="Calibri"/>
          <w:sz w:val="22"/>
          <w:szCs w:val="22"/>
          <w:lang w:val="en-GB" w:eastAsia="en-AU"/>
        </w:rPr>
        <w:t xml:space="preserve"> will vary. Some </w:t>
      </w:r>
      <w:r w:rsidR="001C49B3">
        <w:rPr>
          <w:rFonts w:ascii="Calibri" w:eastAsia="Calibri" w:hAnsi="Calibri"/>
          <w:sz w:val="22"/>
          <w:szCs w:val="22"/>
          <w:lang w:val="en-GB" w:eastAsia="en-AU"/>
        </w:rPr>
        <w:t>J</w:t>
      </w:r>
      <w:r w:rsidRPr="002714EC">
        <w:rPr>
          <w:rFonts w:ascii="Calibri" w:eastAsia="Calibri" w:hAnsi="Calibri"/>
          <w:sz w:val="22"/>
          <w:szCs w:val="22"/>
          <w:lang w:val="en-GB" w:eastAsia="en-AU"/>
        </w:rPr>
        <w:t xml:space="preserve">udicial </w:t>
      </w:r>
      <w:r w:rsidR="001C49B3">
        <w:rPr>
          <w:rFonts w:ascii="Calibri" w:eastAsia="Calibri" w:hAnsi="Calibri"/>
          <w:sz w:val="22"/>
          <w:szCs w:val="22"/>
          <w:lang w:val="en-GB" w:eastAsia="en-AU"/>
        </w:rPr>
        <w:t>R</w:t>
      </w:r>
      <w:r w:rsidRPr="002714EC">
        <w:rPr>
          <w:rFonts w:ascii="Calibri" w:eastAsia="Calibri" w:hAnsi="Calibri"/>
          <w:sz w:val="22"/>
          <w:szCs w:val="22"/>
          <w:lang w:val="en-GB" w:eastAsia="en-AU"/>
        </w:rPr>
        <w:t>egistrars may call through the list alphabetically or in numerical order. Others may ask for cases to be ‘stood down’ and deal with consent cases or applications for adjournment first. If you are unsure, ask the associate or court officer before the list starts.</w:t>
      </w:r>
    </w:p>
    <w:p w14:paraId="42672D4C" w14:textId="7DEC0EA8" w:rsidR="002714EC" w:rsidRPr="002714EC" w:rsidRDefault="002714EC" w:rsidP="0097077D">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If your case is ‘stood down’ it will be put on hold for a short time. The Court will deal with your case later in the day</w:t>
      </w:r>
      <w:r w:rsidR="43ABA6A8" w:rsidRPr="058B2B11">
        <w:rPr>
          <w:rFonts w:ascii="Calibri" w:eastAsia="Calibri" w:hAnsi="Calibri"/>
          <w:sz w:val="22"/>
          <w:szCs w:val="22"/>
          <w:lang w:val="en-GB" w:eastAsia="en-AU"/>
        </w:rPr>
        <w:t xml:space="preserve"> and you will be told when to rejoin the Microsoft Teams link</w:t>
      </w:r>
      <w:r w:rsidR="001C49B3">
        <w:rPr>
          <w:rFonts w:ascii="Calibri" w:eastAsia="Calibri" w:hAnsi="Calibri"/>
          <w:sz w:val="22"/>
          <w:szCs w:val="22"/>
          <w:lang w:val="en-GB" w:eastAsia="en-AU"/>
        </w:rPr>
        <w:t xml:space="preserve"> or return to the courtroom</w:t>
      </w:r>
      <w:r w:rsidRPr="058B2B11">
        <w:rPr>
          <w:rFonts w:ascii="Calibri" w:eastAsia="Calibri" w:hAnsi="Calibri"/>
          <w:sz w:val="22"/>
          <w:szCs w:val="22"/>
          <w:lang w:val="en-GB" w:eastAsia="en-AU"/>
        </w:rPr>
        <w:t xml:space="preserve">. </w:t>
      </w:r>
      <w:r w:rsidRPr="002714EC">
        <w:rPr>
          <w:rFonts w:ascii="Calibri" w:eastAsia="Calibri" w:hAnsi="Calibri"/>
          <w:sz w:val="22"/>
          <w:szCs w:val="22"/>
          <w:lang w:val="en-GB" w:eastAsia="en-AU"/>
        </w:rPr>
        <w:t>This gives you an opportunity to negotiate, define the issues in dispute and possibly reach an agreement with the other party. This is different from an ‘adjournment’. If your case is adjourned, it will be postponed to another day.</w:t>
      </w:r>
    </w:p>
    <w:p w14:paraId="0B41915B" w14:textId="0141B6CB" w:rsidR="002714EC" w:rsidRPr="002714EC" w:rsidRDefault="002714EC" w:rsidP="0097077D">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The </w:t>
      </w:r>
      <w:r w:rsidR="001C49B3">
        <w:rPr>
          <w:rFonts w:ascii="Calibri" w:eastAsia="Calibri" w:hAnsi="Calibri"/>
          <w:sz w:val="22"/>
          <w:szCs w:val="22"/>
          <w:lang w:val="en-GB" w:eastAsia="en-AU"/>
        </w:rPr>
        <w:t>J</w:t>
      </w:r>
      <w:r w:rsidRPr="002714EC">
        <w:rPr>
          <w:rFonts w:ascii="Calibri" w:eastAsia="Calibri" w:hAnsi="Calibri"/>
          <w:sz w:val="22"/>
          <w:szCs w:val="22"/>
          <w:lang w:val="en-GB" w:eastAsia="en-AU"/>
        </w:rPr>
        <w:t xml:space="preserve">udicial </w:t>
      </w:r>
      <w:r w:rsidR="001C49B3">
        <w:rPr>
          <w:rFonts w:ascii="Calibri" w:eastAsia="Calibri" w:hAnsi="Calibri"/>
          <w:sz w:val="22"/>
          <w:szCs w:val="22"/>
          <w:lang w:val="en-GB" w:eastAsia="en-AU"/>
        </w:rPr>
        <w:t>R</w:t>
      </w:r>
      <w:r w:rsidRPr="002714EC">
        <w:rPr>
          <w:rFonts w:ascii="Calibri" w:eastAsia="Calibri" w:hAnsi="Calibri"/>
          <w:sz w:val="22"/>
          <w:szCs w:val="22"/>
          <w:lang w:val="en-GB" w:eastAsia="en-AU"/>
        </w:rPr>
        <w:t xml:space="preserve">egistrar may give you an opportunity (if it is safe to do so) to negotiate any urgent issues. If you have not (yet) reached agreement on a valuer or valuer(s), or </w:t>
      </w:r>
      <w:proofErr w:type="gramStart"/>
      <w:r w:rsidRPr="002714EC">
        <w:rPr>
          <w:rFonts w:ascii="Calibri" w:eastAsia="Calibri" w:hAnsi="Calibri"/>
          <w:sz w:val="22"/>
          <w:szCs w:val="22"/>
          <w:lang w:val="en-GB" w:eastAsia="en-AU"/>
        </w:rPr>
        <w:t>particular financial</w:t>
      </w:r>
      <w:proofErr w:type="gramEnd"/>
      <w:r w:rsidRPr="002714EC">
        <w:rPr>
          <w:rFonts w:ascii="Calibri" w:eastAsia="Calibri" w:hAnsi="Calibri"/>
          <w:sz w:val="22"/>
          <w:szCs w:val="22"/>
          <w:lang w:val="en-GB" w:eastAsia="en-AU"/>
        </w:rPr>
        <w:t xml:space="preserve"> documents to be exchanged, your case is likely to be stood down to allow negotiations to occur. </w:t>
      </w:r>
    </w:p>
    <w:p w14:paraId="6D72143E" w14:textId="037AAF20" w:rsidR="002714EC" w:rsidRPr="002714EC" w:rsidRDefault="002714EC" w:rsidP="00173F3F">
      <w:pPr>
        <w:pStyle w:val="Heading3"/>
      </w:pPr>
      <w:r w:rsidRPr="058B2B11">
        <w:t>Procedure in the courtroom</w:t>
      </w:r>
    </w:p>
    <w:p w14:paraId="4C7F739A" w14:textId="1E5F9DC1" w:rsidR="002714EC" w:rsidRPr="002714EC" w:rsidRDefault="002714EC" w:rsidP="0097077D">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 xml:space="preserve">When your case is called, </w:t>
      </w:r>
      <w:r w:rsidR="26E31C6F" w:rsidRPr="058B2B11">
        <w:rPr>
          <w:rFonts w:ascii="Calibri" w:eastAsia="Calibri" w:hAnsi="Calibri"/>
          <w:sz w:val="22"/>
          <w:szCs w:val="22"/>
          <w:lang w:val="en-GB" w:eastAsia="en-AU"/>
        </w:rPr>
        <w:t>turn on your camera and microphone</w:t>
      </w:r>
      <w:r w:rsidR="001C49B3">
        <w:rPr>
          <w:rFonts w:ascii="Calibri" w:eastAsia="Calibri" w:hAnsi="Calibri"/>
          <w:sz w:val="22"/>
          <w:szCs w:val="22"/>
          <w:lang w:val="en-GB" w:eastAsia="en-AU"/>
        </w:rPr>
        <w:t xml:space="preserve"> in a virtual courtroom</w:t>
      </w:r>
      <w:r w:rsidR="0097077D">
        <w:rPr>
          <w:rFonts w:ascii="Calibri" w:eastAsia="Calibri" w:hAnsi="Calibri"/>
          <w:sz w:val="22"/>
          <w:szCs w:val="22"/>
          <w:lang w:val="en-GB" w:eastAsia="en-AU"/>
        </w:rPr>
        <w:t>,</w:t>
      </w:r>
      <w:r w:rsidR="001C49B3">
        <w:rPr>
          <w:rFonts w:ascii="Calibri" w:eastAsia="Calibri" w:hAnsi="Calibri"/>
          <w:sz w:val="22"/>
          <w:szCs w:val="22"/>
          <w:lang w:val="en-GB" w:eastAsia="en-AU"/>
        </w:rPr>
        <w:t xml:space="preserve"> or move to the bar table if you are attending in person</w:t>
      </w:r>
      <w:r w:rsidR="26E31C6F" w:rsidRPr="058B2B11">
        <w:rPr>
          <w:rFonts w:ascii="Calibri" w:eastAsia="Calibri" w:hAnsi="Calibri"/>
          <w:sz w:val="22"/>
          <w:szCs w:val="22"/>
          <w:lang w:val="en-GB" w:eastAsia="en-AU"/>
        </w:rPr>
        <w:t xml:space="preserve">. Make sure you can </w:t>
      </w:r>
      <w:r w:rsidR="001C49B3">
        <w:rPr>
          <w:rFonts w:ascii="Calibri" w:eastAsia="Calibri" w:hAnsi="Calibri"/>
          <w:sz w:val="22"/>
          <w:szCs w:val="22"/>
          <w:lang w:val="en-GB" w:eastAsia="en-AU"/>
        </w:rPr>
        <w:t xml:space="preserve">clearly </w:t>
      </w:r>
      <w:r w:rsidR="26E31C6F" w:rsidRPr="058B2B11">
        <w:rPr>
          <w:rFonts w:ascii="Calibri" w:eastAsia="Calibri" w:hAnsi="Calibri"/>
          <w:sz w:val="22"/>
          <w:szCs w:val="22"/>
          <w:lang w:val="en-GB" w:eastAsia="en-AU"/>
        </w:rPr>
        <w:t>see</w:t>
      </w:r>
      <w:r w:rsidR="001C49B3">
        <w:rPr>
          <w:rFonts w:ascii="Calibri" w:eastAsia="Calibri" w:hAnsi="Calibri"/>
          <w:sz w:val="22"/>
          <w:szCs w:val="22"/>
          <w:lang w:val="en-GB" w:eastAsia="en-AU"/>
        </w:rPr>
        <w:t>, and be seen by,</w:t>
      </w:r>
      <w:r w:rsidR="26E31C6F" w:rsidRPr="058B2B11">
        <w:rPr>
          <w:rFonts w:ascii="Calibri" w:eastAsia="Calibri" w:hAnsi="Calibri"/>
          <w:sz w:val="22"/>
          <w:szCs w:val="22"/>
          <w:lang w:val="en-GB" w:eastAsia="en-AU"/>
        </w:rPr>
        <w:t xml:space="preserve"> the </w:t>
      </w:r>
      <w:r w:rsidR="001C49B3">
        <w:rPr>
          <w:rFonts w:ascii="Calibri" w:eastAsia="Calibri" w:hAnsi="Calibri"/>
          <w:sz w:val="22"/>
          <w:szCs w:val="22"/>
          <w:lang w:val="en-GB" w:eastAsia="en-AU"/>
        </w:rPr>
        <w:t>J</w:t>
      </w:r>
      <w:r w:rsidR="26E31C6F" w:rsidRPr="058B2B11">
        <w:rPr>
          <w:rFonts w:ascii="Calibri" w:eastAsia="Calibri" w:hAnsi="Calibri"/>
          <w:sz w:val="22"/>
          <w:szCs w:val="22"/>
          <w:lang w:val="en-GB" w:eastAsia="en-AU"/>
        </w:rPr>
        <w:t xml:space="preserve">udicial </w:t>
      </w:r>
      <w:r w:rsidR="001C49B3">
        <w:rPr>
          <w:rFonts w:ascii="Calibri" w:eastAsia="Calibri" w:hAnsi="Calibri"/>
          <w:sz w:val="22"/>
          <w:szCs w:val="22"/>
          <w:lang w:val="en-GB" w:eastAsia="en-AU"/>
        </w:rPr>
        <w:t>R</w:t>
      </w:r>
      <w:r w:rsidR="26E31C6F" w:rsidRPr="058B2B11">
        <w:rPr>
          <w:rFonts w:ascii="Calibri" w:eastAsia="Calibri" w:hAnsi="Calibri"/>
          <w:sz w:val="22"/>
          <w:szCs w:val="22"/>
          <w:lang w:val="en-GB" w:eastAsia="en-AU"/>
        </w:rPr>
        <w:t>egistrar. If you have concerns about your safety</w:t>
      </w:r>
      <w:r w:rsidR="001065B0">
        <w:rPr>
          <w:rFonts w:ascii="Calibri" w:eastAsia="Calibri" w:hAnsi="Calibri"/>
          <w:sz w:val="22"/>
          <w:szCs w:val="22"/>
          <w:lang w:val="en-GB" w:eastAsia="en-AU"/>
        </w:rPr>
        <w:t>,</w:t>
      </w:r>
      <w:r w:rsidR="26E31C6F" w:rsidRPr="058B2B11">
        <w:rPr>
          <w:rFonts w:ascii="Calibri" w:eastAsia="Calibri" w:hAnsi="Calibri"/>
          <w:sz w:val="22"/>
          <w:szCs w:val="22"/>
          <w:lang w:val="en-GB" w:eastAsia="en-AU"/>
        </w:rPr>
        <w:t xml:space="preserve"> you should communicate that in the way set out above prior to the start of the court </w:t>
      </w:r>
      <w:r w:rsidR="00173F3F">
        <w:rPr>
          <w:rFonts w:ascii="Calibri" w:eastAsia="Calibri" w:hAnsi="Calibri"/>
          <w:sz w:val="22"/>
          <w:szCs w:val="22"/>
          <w:lang w:val="en-GB" w:eastAsia="en-AU"/>
        </w:rPr>
        <w:t>event</w:t>
      </w:r>
      <w:r w:rsidR="26E31C6F" w:rsidRPr="058B2B11">
        <w:rPr>
          <w:rFonts w:ascii="Calibri" w:eastAsia="Calibri" w:hAnsi="Calibri"/>
          <w:sz w:val="22"/>
          <w:szCs w:val="22"/>
          <w:lang w:val="en-GB" w:eastAsia="en-AU"/>
        </w:rPr>
        <w:t xml:space="preserve">. </w:t>
      </w:r>
      <w:r w:rsidRPr="058B2B11">
        <w:rPr>
          <w:rFonts w:ascii="Calibri" w:eastAsia="Calibri" w:hAnsi="Calibri"/>
          <w:sz w:val="22"/>
          <w:szCs w:val="22"/>
          <w:lang w:val="en-GB" w:eastAsia="en-AU"/>
        </w:rPr>
        <w:t xml:space="preserve">You should address the </w:t>
      </w:r>
      <w:r w:rsidR="001C49B3">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1C49B3">
        <w:rPr>
          <w:rFonts w:ascii="Calibri" w:eastAsia="Calibri" w:hAnsi="Calibri"/>
          <w:sz w:val="22"/>
          <w:szCs w:val="22"/>
          <w:lang w:val="en-GB" w:eastAsia="en-AU"/>
        </w:rPr>
        <w:t>R</w:t>
      </w:r>
      <w:r w:rsidRPr="058B2B11">
        <w:rPr>
          <w:rFonts w:ascii="Calibri" w:eastAsia="Calibri" w:hAnsi="Calibri"/>
          <w:sz w:val="22"/>
          <w:szCs w:val="22"/>
          <w:lang w:val="en-GB" w:eastAsia="en-AU"/>
        </w:rPr>
        <w:t>egistrar as ‘</w:t>
      </w:r>
      <w:r w:rsidR="001C49B3">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1C49B3">
        <w:rPr>
          <w:rFonts w:ascii="Calibri" w:eastAsia="Calibri" w:hAnsi="Calibri"/>
          <w:sz w:val="22"/>
          <w:szCs w:val="22"/>
          <w:lang w:val="en-GB" w:eastAsia="en-AU"/>
        </w:rPr>
        <w:t>R</w:t>
      </w:r>
      <w:r w:rsidRPr="058B2B11">
        <w:rPr>
          <w:rFonts w:ascii="Calibri" w:eastAsia="Calibri" w:hAnsi="Calibri"/>
          <w:sz w:val="22"/>
          <w:szCs w:val="22"/>
          <w:lang w:val="en-GB" w:eastAsia="en-AU"/>
        </w:rPr>
        <w:t>egistrar’</w:t>
      </w:r>
      <w:r w:rsidR="4430A97D" w:rsidRPr="058B2B11">
        <w:rPr>
          <w:rFonts w:ascii="Calibri" w:eastAsia="Calibri" w:hAnsi="Calibri"/>
          <w:sz w:val="22"/>
          <w:szCs w:val="22"/>
          <w:lang w:val="en-GB" w:eastAsia="en-AU"/>
        </w:rPr>
        <w:t xml:space="preserve"> or ‘</w:t>
      </w:r>
      <w:r w:rsidR="001C49B3">
        <w:rPr>
          <w:rFonts w:ascii="Calibri" w:eastAsia="Calibri" w:hAnsi="Calibri"/>
          <w:sz w:val="22"/>
          <w:szCs w:val="22"/>
          <w:lang w:val="en-GB" w:eastAsia="en-AU"/>
        </w:rPr>
        <w:t>R</w:t>
      </w:r>
      <w:r w:rsidR="4430A97D" w:rsidRPr="058B2B11">
        <w:rPr>
          <w:rFonts w:ascii="Calibri" w:eastAsia="Calibri" w:hAnsi="Calibri"/>
          <w:sz w:val="22"/>
          <w:szCs w:val="22"/>
          <w:lang w:val="en-GB" w:eastAsia="en-AU"/>
        </w:rPr>
        <w:t>egistrar’</w:t>
      </w:r>
      <w:r w:rsidRPr="058B2B11">
        <w:rPr>
          <w:rFonts w:ascii="Calibri" w:eastAsia="Calibri" w:hAnsi="Calibri"/>
          <w:sz w:val="22"/>
          <w:szCs w:val="22"/>
          <w:lang w:val="en-GB" w:eastAsia="en-AU"/>
        </w:rPr>
        <w:t>.</w:t>
      </w:r>
    </w:p>
    <w:p w14:paraId="4192125D" w14:textId="77777777" w:rsidR="002714EC" w:rsidRPr="00244AAE" w:rsidRDefault="002714EC" w:rsidP="00BC7D19">
      <w:pPr>
        <w:spacing w:line="276" w:lineRule="auto"/>
        <w:jc w:val="both"/>
        <w:rPr>
          <w:rFonts w:ascii="Calibri" w:eastAsia="Calibri" w:hAnsi="Calibri"/>
          <w:b/>
          <w:bCs/>
          <w:sz w:val="22"/>
          <w:szCs w:val="22"/>
          <w:lang w:val="en-GB" w:eastAsia="en-AU"/>
        </w:rPr>
      </w:pPr>
      <w:r w:rsidRPr="00244AAE">
        <w:rPr>
          <w:rFonts w:ascii="Calibri" w:eastAsia="Calibri" w:hAnsi="Calibri"/>
          <w:b/>
          <w:bCs/>
          <w:sz w:val="22"/>
          <w:szCs w:val="22"/>
          <w:lang w:val="en-GB" w:eastAsia="en-AU"/>
        </w:rPr>
        <w:lastRenderedPageBreak/>
        <w:t>Do not:</w:t>
      </w:r>
    </w:p>
    <w:p w14:paraId="1BD755BA" w14:textId="77777777" w:rsidR="002714EC" w:rsidRPr="002714EC" w:rsidRDefault="002714EC" w:rsidP="00BC7D19">
      <w:pPr>
        <w:numPr>
          <w:ilvl w:val="0"/>
          <w:numId w:val="29"/>
        </w:numPr>
        <w:spacing w:after="240" w:line="276" w:lineRule="auto"/>
        <w:contextualSpacing/>
        <w:jc w:val="both"/>
        <w:rPr>
          <w:rFonts w:ascii="Calibri" w:eastAsia="Calibri" w:hAnsi="Calibri"/>
          <w:sz w:val="22"/>
          <w:szCs w:val="22"/>
          <w:lang w:val="en-GB" w:eastAsia="en-AU"/>
        </w:rPr>
      </w:pPr>
      <w:r w:rsidRPr="002714EC">
        <w:rPr>
          <w:rFonts w:ascii="Calibri" w:eastAsia="Calibri" w:hAnsi="Calibri"/>
          <w:sz w:val="22"/>
          <w:szCs w:val="22"/>
          <w:lang w:val="en-GB" w:eastAsia="en-AU"/>
        </w:rPr>
        <w:t>address comments to other people in the courtroom</w:t>
      </w:r>
    </w:p>
    <w:p w14:paraId="2F006F2D" w14:textId="77777777" w:rsidR="002714EC" w:rsidRPr="002714EC" w:rsidRDefault="002714EC" w:rsidP="00BC7D19">
      <w:pPr>
        <w:numPr>
          <w:ilvl w:val="0"/>
          <w:numId w:val="29"/>
        </w:numPr>
        <w:spacing w:after="240" w:line="276" w:lineRule="auto"/>
        <w:contextualSpacing/>
        <w:jc w:val="both"/>
        <w:rPr>
          <w:rFonts w:ascii="Calibri" w:eastAsia="Calibri" w:hAnsi="Calibri"/>
          <w:sz w:val="22"/>
          <w:szCs w:val="22"/>
          <w:lang w:val="en-GB" w:eastAsia="en-AU"/>
        </w:rPr>
      </w:pPr>
      <w:r w:rsidRPr="002714EC">
        <w:rPr>
          <w:rFonts w:ascii="Calibri" w:eastAsia="Calibri" w:hAnsi="Calibri"/>
          <w:sz w:val="22"/>
          <w:szCs w:val="22"/>
          <w:lang w:val="en-GB" w:eastAsia="en-AU"/>
        </w:rPr>
        <w:t xml:space="preserve">point or use abusive </w:t>
      </w:r>
      <w:proofErr w:type="gramStart"/>
      <w:r w:rsidRPr="002714EC">
        <w:rPr>
          <w:rFonts w:ascii="Calibri" w:eastAsia="Calibri" w:hAnsi="Calibri"/>
          <w:sz w:val="22"/>
          <w:szCs w:val="22"/>
          <w:lang w:val="en-GB" w:eastAsia="en-AU"/>
        </w:rPr>
        <w:t>language</w:t>
      </w:r>
      <w:proofErr w:type="gramEnd"/>
    </w:p>
    <w:p w14:paraId="3EB5EA70" w14:textId="3588F05F" w:rsidR="002714EC" w:rsidRPr="002714EC" w:rsidRDefault="002714EC" w:rsidP="00BC7D19">
      <w:pPr>
        <w:numPr>
          <w:ilvl w:val="0"/>
          <w:numId w:val="29"/>
        </w:numPr>
        <w:spacing w:after="240" w:line="276" w:lineRule="auto"/>
        <w:contextualSpacing/>
        <w:jc w:val="both"/>
        <w:rPr>
          <w:rFonts w:ascii="Calibri" w:eastAsia="Calibri" w:hAnsi="Calibri"/>
          <w:sz w:val="22"/>
          <w:szCs w:val="22"/>
          <w:lang w:val="en-GB" w:eastAsia="en-AU"/>
        </w:rPr>
      </w:pPr>
      <w:r w:rsidRPr="002714EC">
        <w:rPr>
          <w:rFonts w:ascii="Calibri" w:eastAsia="Calibri" w:hAnsi="Calibri"/>
          <w:sz w:val="22"/>
          <w:szCs w:val="22"/>
          <w:lang w:val="en-GB" w:eastAsia="en-AU"/>
        </w:rPr>
        <w:t>raise your voice or shout</w:t>
      </w:r>
      <w:r w:rsidR="001065B0">
        <w:rPr>
          <w:rFonts w:ascii="Calibri" w:eastAsia="Calibri" w:hAnsi="Calibri"/>
          <w:sz w:val="22"/>
          <w:szCs w:val="22"/>
          <w:lang w:val="en-GB" w:eastAsia="en-AU"/>
        </w:rPr>
        <w:t>, or</w:t>
      </w:r>
    </w:p>
    <w:p w14:paraId="63EFA367" w14:textId="77777777" w:rsidR="002714EC" w:rsidRPr="002714EC" w:rsidRDefault="002714EC" w:rsidP="00BC7D19">
      <w:pPr>
        <w:numPr>
          <w:ilvl w:val="0"/>
          <w:numId w:val="29"/>
        </w:numPr>
        <w:spacing w:after="240" w:line="276" w:lineRule="auto"/>
        <w:contextualSpacing/>
        <w:jc w:val="both"/>
        <w:rPr>
          <w:rFonts w:ascii="Calibri" w:eastAsia="Calibri" w:hAnsi="Calibri"/>
          <w:sz w:val="22"/>
          <w:szCs w:val="22"/>
          <w:lang w:val="en-GB" w:eastAsia="en-AU"/>
        </w:rPr>
      </w:pPr>
      <w:r w:rsidRPr="002714EC">
        <w:rPr>
          <w:rFonts w:ascii="Calibri" w:eastAsia="Calibri" w:hAnsi="Calibri"/>
          <w:sz w:val="22"/>
          <w:szCs w:val="22"/>
          <w:lang w:val="en-GB" w:eastAsia="en-AU"/>
        </w:rPr>
        <w:t>interrupt when the other party or the judicial registrar is talking, even if you disagree with what they are saying – you will be given an opportunity to tell your side of the story.</w:t>
      </w:r>
    </w:p>
    <w:p w14:paraId="7B5C82A7" w14:textId="2C35BD78" w:rsidR="002714EC" w:rsidRPr="002714EC" w:rsidRDefault="002714EC" w:rsidP="00BC7D19">
      <w:pPr>
        <w:spacing w:after="240" w:line="276" w:lineRule="auto"/>
        <w:jc w:val="both"/>
        <w:rPr>
          <w:rFonts w:ascii="Calibri" w:eastAsia="Calibri" w:hAnsi="Calibri"/>
          <w:sz w:val="22"/>
          <w:szCs w:val="22"/>
          <w:lang w:val="en-GB" w:eastAsia="en-AU"/>
        </w:rPr>
      </w:pPr>
      <w:r w:rsidRPr="058B2B11">
        <w:rPr>
          <w:rFonts w:ascii="Calibri" w:eastAsia="Calibri" w:hAnsi="Calibri"/>
          <w:sz w:val="22"/>
          <w:szCs w:val="22"/>
          <w:lang w:val="en-GB" w:eastAsia="en-AU"/>
        </w:rPr>
        <w:t xml:space="preserve">Usually, the </w:t>
      </w:r>
      <w:r w:rsidR="001C49B3">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1C49B3">
        <w:rPr>
          <w:rFonts w:ascii="Calibri" w:eastAsia="Calibri" w:hAnsi="Calibri"/>
          <w:sz w:val="22"/>
          <w:szCs w:val="22"/>
          <w:lang w:val="en-GB" w:eastAsia="en-AU"/>
        </w:rPr>
        <w:t>R</w:t>
      </w:r>
      <w:r w:rsidRPr="058B2B11">
        <w:rPr>
          <w:rFonts w:ascii="Calibri" w:eastAsia="Calibri" w:hAnsi="Calibri"/>
          <w:sz w:val="22"/>
          <w:szCs w:val="22"/>
          <w:lang w:val="en-GB" w:eastAsia="en-AU"/>
        </w:rPr>
        <w:t>egistrar will rely on the evidence that has been filed in your case</w:t>
      </w:r>
      <w:r w:rsidR="5F3ACA03" w:rsidRPr="058B2B11">
        <w:rPr>
          <w:rFonts w:ascii="Calibri" w:eastAsia="Calibri" w:hAnsi="Calibri"/>
          <w:sz w:val="22"/>
          <w:szCs w:val="22"/>
          <w:lang w:val="en-GB" w:eastAsia="en-AU"/>
        </w:rPr>
        <w:t xml:space="preserve"> in the form of the </w:t>
      </w:r>
      <w:r w:rsidR="001065B0">
        <w:rPr>
          <w:rFonts w:ascii="Calibri" w:eastAsia="Calibri" w:hAnsi="Calibri"/>
          <w:sz w:val="22"/>
          <w:szCs w:val="22"/>
          <w:lang w:val="en-GB" w:eastAsia="en-AU"/>
        </w:rPr>
        <w:t>C</w:t>
      </w:r>
      <w:r w:rsidR="5F3ACA03" w:rsidRPr="058B2B11">
        <w:rPr>
          <w:rFonts w:ascii="Calibri" w:eastAsia="Calibri" w:hAnsi="Calibri"/>
          <w:sz w:val="22"/>
          <w:szCs w:val="22"/>
          <w:lang w:val="en-GB" w:eastAsia="en-AU"/>
        </w:rPr>
        <w:t>ourt documents</w:t>
      </w:r>
      <w:r w:rsidRPr="058B2B11">
        <w:rPr>
          <w:rFonts w:ascii="Calibri" w:eastAsia="Calibri" w:hAnsi="Calibri"/>
          <w:sz w:val="22"/>
          <w:szCs w:val="22"/>
          <w:lang w:val="en-GB" w:eastAsia="en-AU"/>
        </w:rPr>
        <w:t xml:space="preserve">. </w:t>
      </w:r>
    </w:p>
    <w:p w14:paraId="270D3183" w14:textId="37D6969B" w:rsidR="002714EC" w:rsidRPr="00A15958" w:rsidRDefault="002714EC" w:rsidP="00BC7D19">
      <w:pPr>
        <w:spacing w:after="240" w:line="276" w:lineRule="auto"/>
        <w:jc w:val="both"/>
        <w:rPr>
          <w:rFonts w:ascii="Calibri" w:eastAsia="Calibri" w:hAnsi="Calibri"/>
          <w:bCs/>
          <w:sz w:val="22"/>
          <w:szCs w:val="22"/>
          <w:lang w:val="en-GB" w:eastAsia="en-AU"/>
        </w:rPr>
      </w:pPr>
      <w:r w:rsidRPr="00A15958">
        <w:rPr>
          <w:rFonts w:ascii="Calibri" w:eastAsia="Calibri" w:hAnsi="Calibri"/>
          <w:bCs/>
          <w:sz w:val="22"/>
          <w:szCs w:val="22"/>
          <w:lang w:val="en-GB" w:eastAsia="en-AU"/>
        </w:rPr>
        <w:t xml:space="preserve">You are likely to be given an opportunity to agree on a valuer or valuer(s) of property in dispute. If you cannot agree, the </w:t>
      </w:r>
      <w:r w:rsidR="001C49B3" w:rsidRPr="00A15958">
        <w:rPr>
          <w:rFonts w:ascii="Calibri" w:eastAsia="Calibri" w:hAnsi="Calibri"/>
          <w:bCs/>
          <w:sz w:val="22"/>
          <w:szCs w:val="22"/>
          <w:lang w:val="en-GB" w:eastAsia="en-AU"/>
        </w:rPr>
        <w:t>J</w:t>
      </w:r>
      <w:r w:rsidRPr="00A15958">
        <w:rPr>
          <w:rFonts w:ascii="Calibri" w:eastAsia="Calibri" w:hAnsi="Calibri"/>
          <w:bCs/>
          <w:sz w:val="22"/>
          <w:szCs w:val="22"/>
          <w:lang w:val="en-GB" w:eastAsia="en-AU"/>
        </w:rPr>
        <w:t xml:space="preserve">udicial </w:t>
      </w:r>
      <w:r w:rsidR="001C49B3" w:rsidRPr="00A15958">
        <w:rPr>
          <w:rFonts w:ascii="Calibri" w:eastAsia="Calibri" w:hAnsi="Calibri"/>
          <w:bCs/>
          <w:sz w:val="22"/>
          <w:szCs w:val="22"/>
          <w:lang w:val="en-GB" w:eastAsia="en-AU"/>
        </w:rPr>
        <w:t>R</w:t>
      </w:r>
      <w:r w:rsidRPr="00A15958">
        <w:rPr>
          <w:rFonts w:ascii="Calibri" w:eastAsia="Calibri" w:hAnsi="Calibri"/>
          <w:bCs/>
          <w:sz w:val="22"/>
          <w:szCs w:val="22"/>
          <w:lang w:val="en-GB" w:eastAsia="en-AU"/>
        </w:rPr>
        <w:t xml:space="preserve">egistrar might choose one. If you have a preferred valuer, you should file affidavit evidence of the qualifications and experience of the valuer, and that valuer’s fees. </w:t>
      </w:r>
    </w:p>
    <w:p w14:paraId="40313758" w14:textId="47DA520D" w:rsidR="002714EC" w:rsidRPr="002714EC" w:rsidRDefault="002714EC" w:rsidP="00BC7D19">
      <w:pPr>
        <w:spacing w:after="240" w:line="276" w:lineRule="auto"/>
        <w:jc w:val="both"/>
        <w:rPr>
          <w:rFonts w:ascii="Calibri" w:eastAsia="Calibri" w:hAnsi="Calibri"/>
          <w:sz w:val="22"/>
          <w:szCs w:val="22"/>
          <w:lang w:val="en-GB" w:eastAsia="en-AU"/>
        </w:rPr>
      </w:pPr>
      <w:r w:rsidRPr="058B2B11">
        <w:rPr>
          <w:rFonts w:ascii="Calibri" w:eastAsia="Calibri" w:hAnsi="Calibri"/>
          <w:sz w:val="22"/>
          <w:szCs w:val="22"/>
          <w:lang w:val="en-GB" w:eastAsia="en-AU"/>
        </w:rPr>
        <w:t xml:space="preserve">If necessary, the </w:t>
      </w:r>
      <w:r w:rsidR="001C49B3">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1C49B3">
        <w:rPr>
          <w:rFonts w:ascii="Calibri" w:eastAsia="Calibri" w:hAnsi="Calibri"/>
          <w:sz w:val="22"/>
          <w:szCs w:val="22"/>
          <w:lang w:val="en-GB" w:eastAsia="en-AU"/>
        </w:rPr>
        <w:t>R</w:t>
      </w:r>
      <w:r w:rsidRPr="058B2B11">
        <w:rPr>
          <w:rFonts w:ascii="Calibri" w:eastAsia="Calibri" w:hAnsi="Calibri"/>
          <w:sz w:val="22"/>
          <w:szCs w:val="22"/>
          <w:lang w:val="en-GB" w:eastAsia="en-AU"/>
        </w:rPr>
        <w:t xml:space="preserve">egistrar will make orders about who pays for the valuation(s) and who should file a copy of the valuation. If there is a dispute about how a valuation will be organised, a judicial registrar can make orders about who, and how, a valuer is instructed. It may be as simple as writing to the valuer and providing a copy of the Court order. </w:t>
      </w:r>
    </w:p>
    <w:p w14:paraId="3B25131F" w14:textId="367CEA92" w:rsidR="002714EC" w:rsidRPr="002714EC" w:rsidRDefault="002714EC" w:rsidP="0097077D">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 xml:space="preserve">More information on going to </w:t>
      </w:r>
      <w:r w:rsidR="002F512B">
        <w:rPr>
          <w:rFonts w:ascii="Calibri" w:eastAsia="Calibri" w:hAnsi="Calibri"/>
          <w:sz w:val="22"/>
          <w:szCs w:val="22"/>
          <w:lang w:val="en-GB" w:eastAsia="en-AU"/>
        </w:rPr>
        <w:t>c</w:t>
      </w:r>
      <w:r w:rsidRPr="058B2B11">
        <w:rPr>
          <w:rFonts w:ascii="Calibri" w:eastAsia="Calibri" w:hAnsi="Calibri"/>
          <w:sz w:val="22"/>
          <w:szCs w:val="22"/>
          <w:lang w:val="en-GB" w:eastAsia="en-AU"/>
        </w:rPr>
        <w:t xml:space="preserve">ourt is available in the fact sheet </w:t>
      </w:r>
      <w:hyperlink r:id="rId23">
        <w:r w:rsidRPr="058B2B11">
          <w:rPr>
            <w:rFonts w:ascii="Calibri" w:eastAsia="Calibri" w:hAnsi="Calibri"/>
            <w:i/>
            <w:iCs/>
            <w:color w:val="0000FF"/>
            <w:sz w:val="22"/>
            <w:szCs w:val="22"/>
            <w:u w:val="single"/>
            <w:lang w:val="en-GB" w:eastAsia="en-AU"/>
          </w:rPr>
          <w:t>Going to Court – tips for your court hearing</w:t>
        </w:r>
      </w:hyperlink>
      <w:r w:rsidRPr="058B2B11">
        <w:rPr>
          <w:rFonts w:ascii="Calibri" w:eastAsia="Calibri" w:hAnsi="Calibri"/>
          <w:sz w:val="22"/>
          <w:szCs w:val="22"/>
          <w:lang w:val="en-GB" w:eastAsia="en-AU"/>
        </w:rPr>
        <w:t xml:space="preserve"> </w:t>
      </w:r>
      <w:r w:rsidR="001001D1">
        <w:rPr>
          <w:rFonts w:ascii="Calibri" w:eastAsia="Calibri" w:hAnsi="Calibri"/>
          <w:sz w:val="22"/>
          <w:szCs w:val="22"/>
          <w:lang w:val="en-GB" w:eastAsia="en-AU"/>
        </w:rPr>
        <w:t>and</w:t>
      </w:r>
      <w:r w:rsidR="001001D1" w:rsidRPr="058B2B11">
        <w:rPr>
          <w:rFonts w:ascii="Calibri" w:eastAsia="Calibri" w:hAnsi="Calibri"/>
          <w:sz w:val="22"/>
          <w:szCs w:val="22"/>
          <w:lang w:val="en-GB" w:eastAsia="en-AU"/>
        </w:rPr>
        <w:t xml:space="preserve"> </w:t>
      </w:r>
      <w:r w:rsidR="0097077D">
        <w:rPr>
          <w:rFonts w:ascii="Calibri" w:eastAsia="Calibri" w:hAnsi="Calibri"/>
          <w:sz w:val="22"/>
          <w:szCs w:val="22"/>
          <w:lang w:val="en-GB" w:eastAsia="en-AU"/>
        </w:rPr>
        <w:t xml:space="preserve">on </w:t>
      </w:r>
      <w:r w:rsidRPr="058B2B11">
        <w:rPr>
          <w:rFonts w:ascii="Calibri" w:eastAsia="Calibri" w:hAnsi="Calibri"/>
          <w:sz w:val="22"/>
          <w:szCs w:val="22"/>
          <w:lang w:val="en-GB" w:eastAsia="en-AU"/>
        </w:rPr>
        <w:t xml:space="preserve">the </w:t>
      </w:r>
      <w:r w:rsidR="001065B0">
        <w:rPr>
          <w:rFonts w:ascii="Calibri" w:eastAsia="Calibri" w:hAnsi="Calibri"/>
          <w:sz w:val="22"/>
          <w:szCs w:val="22"/>
          <w:lang w:val="en-GB" w:eastAsia="en-AU"/>
        </w:rPr>
        <w:t>C</w:t>
      </w:r>
      <w:r w:rsidRPr="058B2B11">
        <w:rPr>
          <w:rFonts w:ascii="Calibri" w:eastAsia="Calibri" w:hAnsi="Calibri"/>
          <w:sz w:val="22"/>
          <w:szCs w:val="22"/>
          <w:lang w:val="en-GB" w:eastAsia="en-AU"/>
        </w:rPr>
        <w:t>ourt</w:t>
      </w:r>
      <w:r w:rsidR="001065B0">
        <w:rPr>
          <w:rFonts w:ascii="Calibri" w:eastAsia="Calibri" w:hAnsi="Calibri"/>
          <w:sz w:val="22"/>
          <w:szCs w:val="22"/>
          <w:lang w:val="en-GB" w:eastAsia="en-AU"/>
        </w:rPr>
        <w:t>s’</w:t>
      </w:r>
      <w:r w:rsidRPr="058B2B11">
        <w:rPr>
          <w:rFonts w:ascii="Calibri" w:eastAsia="Calibri" w:hAnsi="Calibri"/>
          <w:sz w:val="22"/>
          <w:szCs w:val="22"/>
          <w:lang w:val="en-GB" w:eastAsia="en-AU"/>
        </w:rPr>
        <w:t xml:space="preserve"> website</w:t>
      </w:r>
      <w:r w:rsidR="001065B0">
        <w:rPr>
          <w:rFonts w:ascii="Calibri" w:eastAsia="Calibri" w:hAnsi="Calibri"/>
          <w:sz w:val="22"/>
          <w:szCs w:val="22"/>
          <w:lang w:val="en-GB" w:eastAsia="en-AU"/>
        </w:rPr>
        <w:t xml:space="preserve"> at:</w:t>
      </w:r>
      <w:hyperlink r:id="rId24">
        <w:r w:rsidR="00486AA6">
          <w:rPr>
            <w:rFonts w:ascii="Calibri" w:eastAsia="Calibri" w:hAnsi="Calibri"/>
            <w:color w:val="0000FF"/>
            <w:sz w:val="22"/>
            <w:szCs w:val="22"/>
            <w:u w:val="single"/>
            <w:lang w:eastAsia="en-AU"/>
          </w:rPr>
          <w:t xml:space="preserve">www.fcfcoa.gov.au/attending-court/etiquette-and-tips </w:t>
        </w:r>
      </w:hyperlink>
    </w:p>
    <w:p w14:paraId="185B522C" w14:textId="77777777" w:rsidR="002714EC" w:rsidRPr="002714EC" w:rsidRDefault="002714EC" w:rsidP="00173F3F">
      <w:pPr>
        <w:pStyle w:val="Heading2"/>
      </w:pPr>
      <w:r w:rsidRPr="002714EC">
        <w:t>What happens next?</w:t>
      </w:r>
    </w:p>
    <w:p w14:paraId="026C2786" w14:textId="67BD5D76" w:rsidR="002714EC" w:rsidRPr="002714EC" w:rsidRDefault="002714EC" w:rsidP="0097077D">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This will depend on the orders made by the </w:t>
      </w:r>
      <w:r w:rsidR="001C49B3">
        <w:rPr>
          <w:rFonts w:ascii="Calibri" w:eastAsia="Calibri" w:hAnsi="Calibri"/>
          <w:sz w:val="22"/>
          <w:szCs w:val="22"/>
          <w:lang w:val="en-GB" w:eastAsia="en-AU"/>
        </w:rPr>
        <w:t>J</w:t>
      </w:r>
      <w:r w:rsidRPr="002714EC">
        <w:rPr>
          <w:rFonts w:ascii="Calibri" w:eastAsia="Calibri" w:hAnsi="Calibri"/>
          <w:sz w:val="22"/>
          <w:szCs w:val="22"/>
          <w:lang w:val="en-GB" w:eastAsia="en-AU"/>
        </w:rPr>
        <w:t xml:space="preserve">udicial </w:t>
      </w:r>
      <w:r w:rsidR="001C49B3">
        <w:rPr>
          <w:rFonts w:ascii="Calibri" w:eastAsia="Calibri" w:hAnsi="Calibri"/>
          <w:sz w:val="22"/>
          <w:szCs w:val="22"/>
          <w:lang w:val="en-GB" w:eastAsia="en-AU"/>
        </w:rPr>
        <w:t>R</w:t>
      </w:r>
      <w:r w:rsidRPr="002714EC">
        <w:rPr>
          <w:rFonts w:ascii="Calibri" w:eastAsia="Calibri" w:hAnsi="Calibri"/>
          <w:sz w:val="22"/>
          <w:szCs w:val="22"/>
          <w:lang w:val="en-GB" w:eastAsia="en-AU"/>
        </w:rPr>
        <w:t xml:space="preserve">egistrar on the first </w:t>
      </w:r>
      <w:r w:rsidR="0097077D">
        <w:rPr>
          <w:rFonts w:ascii="Calibri" w:eastAsia="Calibri" w:hAnsi="Calibri"/>
          <w:sz w:val="22"/>
          <w:szCs w:val="22"/>
          <w:lang w:val="en-GB" w:eastAsia="en-AU"/>
        </w:rPr>
        <w:t>c</w:t>
      </w:r>
      <w:r w:rsidR="0097077D" w:rsidRPr="002714EC">
        <w:rPr>
          <w:rFonts w:ascii="Calibri" w:eastAsia="Calibri" w:hAnsi="Calibri"/>
          <w:sz w:val="22"/>
          <w:szCs w:val="22"/>
          <w:lang w:val="en-GB" w:eastAsia="en-AU"/>
        </w:rPr>
        <w:t xml:space="preserve">ourt </w:t>
      </w:r>
      <w:r w:rsidRPr="002714EC">
        <w:rPr>
          <w:rFonts w:ascii="Calibri" w:eastAsia="Calibri" w:hAnsi="Calibri"/>
          <w:sz w:val="22"/>
          <w:szCs w:val="22"/>
          <w:lang w:val="en-GB" w:eastAsia="en-AU"/>
        </w:rPr>
        <w:t xml:space="preserve">date. You need to comply with any orders made by the </w:t>
      </w:r>
      <w:r w:rsidR="001C49B3">
        <w:rPr>
          <w:rFonts w:ascii="Calibri" w:eastAsia="Calibri" w:hAnsi="Calibri"/>
          <w:sz w:val="22"/>
          <w:szCs w:val="22"/>
          <w:lang w:val="en-GB" w:eastAsia="en-AU"/>
        </w:rPr>
        <w:t>J</w:t>
      </w:r>
      <w:r w:rsidRPr="002714EC">
        <w:rPr>
          <w:rFonts w:ascii="Calibri" w:eastAsia="Calibri" w:hAnsi="Calibri"/>
          <w:sz w:val="22"/>
          <w:szCs w:val="22"/>
          <w:lang w:val="en-GB" w:eastAsia="en-AU"/>
        </w:rPr>
        <w:t xml:space="preserve">udicial </w:t>
      </w:r>
      <w:r w:rsidR="001C49B3">
        <w:rPr>
          <w:rFonts w:ascii="Calibri" w:eastAsia="Calibri" w:hAnsi="Calibri"/>
          <w:sz w:val="22"/>
          <w:szCs w:val="22"/>
          <w:lang w:val="en-GB" w:eastAsia="en-AU"/>
        </w:rPr>
        <w:t>R</w:t>
      </w:r>
      <w:r w:rsidRPr="002714EC">
        <w:rPr>
          <w:rFonts w:ascii="Calibri" w:eastAsia="Calibri" w:hAnsi="Calibri"/>
          <w:sz w:val="22"/>
          <w:szCs w:val="22"/>
          <w:lang w:val="en-GB" w:eastAsia="en-AU"/>
        </w:rPr>
        <w:t>egistrar.</w:t>
      </w:r>
    </w:p>
    <w:p w14:paraId="0A34E260" w14:textId="77777777" w:rsidR="002714EC" w:rsidRPr="002714EC" w:rsidRDefault="002714EC" w:rsidP="00173F3F">
      <w:pPr>
        <w:pStyle w:val="Heading3"/>
      </w:pPr>
      <w:r w:rsidRPr="002714EC">
        <w:t>Valuations</w:t>
      </w:r>
    </w:p>
    <w:p w14:paraId="29DD342D" w14:textId="7DC9CDDA" w:rsidR="002714EC" w:rsidRPr="002714EC" w:rsidRDefault="002714EC" w:rsidP="0097077D">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If necessary, the </w:t>
      </w:r>
      <w:r w:rsidR="001C49B3">
        <w:rPr>
          <w:rFonts w:ascii="Calibri" w:eastAsia="Calibri" w:hAnsi="Calibri"/>
          <w:sz w:val="22"/>
          <w:szCs w:val="22"/>
          <w:lang w:val="en-GB" w:eastAsia="en-AU"/>
        </w:rPr>
        <w:t>J</w:t>
      </w:r>
      <w:r w:rsidRPr="002714EC">
        <w:rPr>
          <w:rFonts w:ascii="Calibri" w:eastAsia="Calibri" w:hAnsi="Calibri"/>
          <w:sz w:val="22"/>
          <w:szCs w:val="22"/>
          <w:lang w:val="en-GB" w:eastAsia="en-AU"/>
        </w:rPr>
        <w:t>udicial</w:t>
      </w:r>
      <w:r w:rsidR="001C49B3">
        <w:rPr>
          <w:rFonts w:ascii="Calibri" w:eastAsia="Calibri" w:hAnsi="Calibri"/>
          <w:sz w:val="22"/>
          <w:szCs w:val="22"/>
          <w:lang w:val="en-GB" w:eastAsia="en-AU"/>
        </w:rPr>
        <w:t xml:space="preserve"> R</w:t>
      </w:r>
      <w:r w:rsidRPr="002714EC">
        <w:rPr>
          <w:rFonts w:ascii="Calibri" w:eastAsia="Calibri" w:hAnsi="Calibri"/>
          <w:sz w:val="22"/>
          <w:szCs w:val="22"/>
          <w:lang w:val="en-GB" w:eastAsia="en-AU"/>
        </w:rPr>
        <w:t xml:space="preserve">egistrar will make orders about who pays for the valuation(s) and who should file a copy of the valuation. </w:t>
      </w:r>
    </w:p>
    <w:p w14:paraId="26276EC4" w14:textId="30C92A6A" w:rsidR="002714EC" w:rsidRPr="002714EC" w:rsidRDefault="002714EC" w:rsidP="0097077D">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If there is a dispute about how a valuation will be organised, a </w:t>
      </w:r>
      <w:r w:rsidR="00754E8D">
        <w:rPr>
          <w:rFonts w:ascii="Calibri" w:eastAsia="Calibri" w:hAnsi="Calibri"/>
          <w:sz w:val="22"/>
          <w:szCs w:val="22"/>
          <w:lang w:val="en-GB" w:eastAsia="en-AU"/>
        </w:rPr>
        <w:t>J</w:t>
      </w:r>
      <w:r w:rsidRPr="002714EC">
        <w:rPr>
          <w:rFonts w:ascii="Calibri" w:eastAsia="Calibri" w:hAnsi="Calibri"/>
          <w:sz w:val="22"/>
          <w:szCs w:val="22"/>
          <w:lang w:val="en-GB" w:eastAsia="en-AU"/>
        </w:rPr>
        <w:t xml:space="preserve">udicial </w:t>
      </w:r>
      <w:r w:rsidR="00754E8D">
        <w:rPr>
          <w:rFonts w:ascii="Calibri" w:eastAsia="Calibri" w:hAnsi="Calibri"/>
          <w:sz w:val="22"/>
          <w:szCs w:val="22"/>
          <w:lang w:val="en-GB" w:eastAsia="en-AU"/>
        </w:rPr>
        <w:t>R</w:t>
      </w:r>
      <w:r w:rsidRPr="002714EC">
        <w:rPr>
          <w:rFonts w:ascii="Calibri" w:eastAsia="Calibri" w:hAnsi="Calibri"/>
          <w:sz w:val="22"/>
          <w:szCs w:val="22"/>
          <w:lang w:val="en-GB" w:eastAsia="en-AU"/>
        </w:rPr>
        <w:t xml:space="preserve">egistrar can make orders about who, and how, a valuer is instructed. It may be as simple as writing to the valuer and providing a copy of the Court order. </w:t>
      </w:r>
    </w:p>
    <w:p w14:paraId="51D12A49" w14:textId="5B9FE273" w:rsidR="002714EC" w:rsidRPr="002714EC" w:rsidRDefault="002714EC" w:rsidP="0097077D">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After a valuation is completed, you can ask the valuer to swear or affirm a short affidavit attaching their valuation. This document can then be filed electronically as an ‘affidavit’ using the Commonwealth Courts Portal </w:t>
      </w:r>
      <w:r w:rsidR="001065B0">
        <w:rPr>
          <w:rFonts w:ascii="Calibri" w:eastAsia="Calibri" w:hAnsi="Calibri"/>
          <w:sz w:val="22"/>
          <w:szCs w:val="22"/>
          <w:lang w:val="en-GB" w:eastAsia="en-AU"/>
        </w:rPr>
        <w:t>at:</w:t>
      </w:r>
      <w:r w:rsidRPr="002714EC">
        <w:rPr>
          <w:rFonts w:ascii="Calibri" w:eastAsia="Calibri" w:hAnsi="Calibri"/>
          <w:sz w:val="22"/>
          <w:szCs w:val="22"/>
          <w:lang w:val="en-GB" w:eastAsia="en-AU"/>
        </w:rPr>
        <w:t xml:space="preserve"> </w:t>
      </w:r>
      <w:hyperlink r:id="rId25" w:history="1">
        <w:r w:rsidRPr="002714EC">
          <w:rPr>
            <w:rFonts w:ascii="Calibri" w:eastAsia="Calibri" w:hAnsi="Calibri"/>
            <w:color w:val="0000FF"/>
            <w:sz w:val="22"/>
            <w:szCs w:val="22"/>
            <w:u w:val="single"/>
            <w:lang w:val="en-GB" w:eastAsia="en-AU"/>
          </w:rPr>
          <w:t>www.comcourts.gov.au</w:t>
        </w:r>
      </w:hyperlink>
      <w:r w:rsidRPr="002714EC">
        <w:rPr>
          <w:rFonts w:ascii="Calibri" w:eastAsia="Calibri" w:hAnsi="Calibri"/>
          <w:sz w:val="22"/>
          <w:szCs w:val="22"/>
          <w:lang w:val="en-GB" w:eastAsia="en-AU"/>
        </w:rPr>
        <w:t xml:space="preserve">. </w:t>
      </w:r>
      <w:r w:rsidR="0097077D">
        <w:rPr>
          <w:rFonts w:ascii="Calibri" w:eastAsia="Calibri" w:hAnsi="Calibri"/>
          <w:sz w:val="22"/>
          <w:szCs w:val="22"/>
          <w:lang w:val="en-GB" w:eastAsia="en-AU"/>
        </w:rPr>
        <w:t xml:space="preserve">For more information see </w:t>
      </w:r>
      <w:hyperlink r:id="rId26" w:history="1">
        <w:r w:rsidR="00D5214B">
          <w:rPr>
            <w:rStyle w:val="Hyperlink"/>
            <w:rFonts w:ascii="Calibri" w:eastAsia="Calibri" w:hAnsi="Calibri"/>
            <w:sz w:val="22"/>
            <w:szCs w:val="22"/>
            <w:lang w:val="en-GB" w:eastAsia="en-AU"/>
          </w:rPr>
          <w:t xml:space="preserve">How do I </w:t>
        </w:r>
        <w:proofErr w:type="spellStart"/>
        <w:r w:rsidR="00D5214B">
          <w:rPr>
            <w:rStyle w:val="Hyperlink"/>
            <w:rFonts w:ascii="Calibri" w:eastAsia="Calibri" w:hAnsi="Calibri"/>
            <w:sz w:val="22"/>
            <w:szCs w:val="22"/>
            <w:lang w:val="en-GB" w:eastAsia="en-AU"/>
          </w:rPr>
          <w:t>eFile</w:t>
        </w:r>
        <w:proofErr w:type="spellEnd"/>
        <w:r w:rsidR="00D5214B">
          <w:rPr>
            <w:rStyle w:val="Hyperlink"/>
            <w:rFonts w:ascii="Calibri" w:eastAsia="Calibri" w:hAnsi="Calibri"/>
            <w:sz w:val="22"/>
            <w:szCs w:val="22"/>
            <w:lang w:val="en-GB" w:eastAsia="en-AU"/>
          </w:rPr>
          <w:t>?</w:t>
        </w:r>
      </w:hyperlink>
    </w:p>
    <w:p w14:paraId="605002E1" w14:textId="66B76CD4" w:rsidR="002714EC" w:rsidRPr="002714EC" w:rsidRDefault="002714EC" w:rsidP="00173F3F">
      <w:pPr>
        <w:pStyle w:val="Heading3"/>
      </w:pPr>
      <w:r w:rsidRPr="002714EC">
        <w:t xml:space="preserve">Documents you need to produce after the </w:t>
      </w:r>
      <w:r w:rsidR="001065B0">
        <w:t>f</w:t>
      </w:r>
      <w:r w:rsidRPr="002714EC">
        <w:t xml:space="preserve">irst </w:t>
      </w:r>
      <w:r w:rsidR="0097077D">
        <w:t>c</w:t>
      </w:r>
      <w:r w:rsidR="0097077D" w:rsidRPr="002714EC">
        <w:t xml:space="preserve">ourt </w:t>
      </w:r>
      <w:proofErr w:type="gramStart"/>
      <w:r w:rsidRPr="002714EC">
        <w:t>date</w:t>
      </w:r>
      <w:proofErr w:type="gramEnd"/>
    </w:p>
    <w:p w14:paraId="788B577D" w14:textId="42EB7B5B" w:rsidR="002714EC" w:rsidRPr="002714EC" w:rsidRDefault="002714EC" w:rsidP="0097077D">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The </w:t>
      </w:r>
      <w:r w:rsidR="00754E8D">
        <w:rPr>
          <w:rFonts w:ascii="Calibri" w:eastAsia="Calibri" w:hAnsi="Calibri"/>
          <w:sz w:val="22"/>
          <w:szCs w:val="22"/>
          <w:lang w:val="en-GB" w:eastAsia="en-AU"/>
        </w:rPr>
        <w:t>J</w:t>
      </w:r>
      <w:r w:rsidRPr="002714EC">
        <w:rPr>
          <w:rFonts w:ascii="Calibri" w:eastAsia="Calibri" w:hAnsi="Calibri"/>
          <w:sz w:val="22"/>
          <w:szCs w:val="22"/>
          <w:lang w:val="en-GB" w:eastAsia="en-AU"/>
        </w:rPr>
        <w:t xml:space="preserve">udicial </w:t>
      </w:r>
      <w:r w:rsidR="00754E8D">
        <w:rPr>
          <w:rFonts w:ascii="Calibri" w:eastAsia="Calibri" w:hAnsi="Calibri"/>
          <w:sz w:val="22"/>
          <w:szCs w:val="22"/>
          <w:lang w:val="en-GB" w:eastAsia="en-AU"/>
        </w:rPr>
        <w:t>R</w:t>
      </w:r>
      <w:r w:rsidRPr="002714EC">
        <w:rPr>
          <w:rFonts w:ascii="Calibri" w:eastAsia="Calibri" w:hAnsi="Calibri"/>
          <w:sz w:val="22"/>
          <w:szCs w:val="22"/>
          <w:lang w:val="en-GB" w:eastAsia="en-AU"/>
        </w:rPr>
        <w:t xml:space="preserve">egistrar may make orders for any further specific documents that you need to exchange with the other party (but not file). The list will be either in the Court order or attached to the Court order. </w:t>
      </w:r>
    </w:p>
    <w:p w14:paraId="14A849E1" w14:textId="77777777" w:rsidR="002714EC" w:rsidRPr="002714EC" w:rsidRDefault="002714EC" w:rsidP="0097077D">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Producing documents is different from your duty to make full and frank disclosure of all your financial information.</w:t>
      </w:r>
    </w:p>
    <w:p w14:paraId="1726ECC5" w14:textId="41B31168" w:rsidR="002714EC" w:rsidRPr="002714EC" w:rsidRDefault="002714EC" w:rsidP="00173F3F">
      <w:pPr>
        <w:pStyle w:val="Heading3"/>
      </w:pPr>
      <w:r w:rsidRPr="002714EC">
        <w:lastRenderedPageBreak/>
        <w:t xml:space="preserve">The next </w:t>
      </w:r>
      <w:r w:rsidR="006B6D43">
        <w:t>c</w:t>
      </w:r>
      <w:r w:rsidR="006B6D43" w:rsidRPr="002714EC">
        <w:t xml:space="preserve">ourt </w:t>
      </w:r>
      <w:proofErr w:type="gramStart"/>
      <w:r w:rsidRPr="002714EC">
        <w:t>date</w:t>
      </w:r>
      <w:proofErr w:type="gramEnd"/>
    </w:p>
    <w:p w14:paraId="6B1B1EC8" w14:textId="3382036B" w:rsidR="00B2075C" w:rsidRDefault="002714EC" w:rsidP="0097077D">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On </w:t>
      </w:r>
      <w:r w:rsidR="00244AAE">
        <w:rPr>
          <w:rFonts w:ascii="Calibri" w:eastAsia="Calibri" w:hAnsi="Calibri"/>
          <w:sz w:val="22"/>
          <w:szCs w:val="22"/>
          <w:lang w:val="en-GB" w:eastAsia="en-AU"/>
        </w:rPr>
        <w:t>the</w:t>
      </w:r>
      <w:r w:rsidRPr="002714EC">
        <w:rPr>
          <w:rFonts w:ascii="Calibri" w:eastAsia="Calibri" w:hAnsi="Calibri"/>
          <w:sz w:val="22"/>
          <w:szCs w:val="22"/>
          <w:lang w:val="en-GB" w:eastAsia="en-AU"/>
        </w:rPr>
        <w:t xml:space="preserve"> second </w:t>
      </w:r>
      <w:r w:rsidR="006B6D43">
        <w:rPr>
          <w:rFonts w:ascii="Calibri" w:eastAsia="Calibri" w:hAnsi="Calibri"/>
          <w:sz w:val="22"/>
          <w:szCs w:val="22"/>
          <w:lang w:val="en-GB" w:eastAsia="en-AU"/>
        </w:rPr>
        <w:t>c</w:t>
      </w:r>
      <w:r w:rsidR="006B6D43" w:rsidRPr="002714EC">
        <w:rPr>
          <w:rFonts w:ascii="Calibri" w:eastAsia="Calibri" w:hAnsi="Calibri"/>
          <w:sz w:val="22"/>
          <w:szCs w:val="22"/>
          <w:lang w:val="en-GB" w:eastAsia="en-AU"/>
        </w:rPr>
        <w:t xml:space="preserve">ourt </w:t>
      </w:r>
      <w:r w:rsidRPr="002714EC">
        <w:rPr>
          <w:rFonts w:ascii="Calibri" w:eastAsia="Calibri" w:hAnsi="Calibri"/>
          <w:sz w:val="22"/>
          <w:szCs w:val="22"/>
          <w:lang w:val="en-GB" w:eastAsia="en-AU"/>
        </w:rPr>
        <w:t xml:space="preserve">date, and assuming valuations and exchange of financial documents are completed, the </w:t>
      </w:r>
      <w:r w:rsidR="00754E8D">
        <w:rPr>
          <w:rFonts w:ascii="Calibri" w:eastAsia="Calibri" w:hAnsi="Calibri"/>
          <w:sz w:val="22"/>
          <w:szCs w:val="22"/>
          <w:lang w:val="en-GB" w:eastAsia="en-AU"/>
        </w:rPr>
        <w:t>J</w:t>
      </w:r>
      <w:r w:rsidRPr="002714EC">
        <w:rPr>
          <w:rFonts w:ascii="Calibri" w:eastAsia="Calibri" w:hAnsi="Calibri"/>
          <w:sz w:val="22"/>
          <w:szCs w:val="22"/>
          <w:lang w:val="en-GB" w:eastAsia="en-AU"/>
        </w:rPr>
        <w:t xml:space="preserve">udicial </w:t>
      </w:r>
      <w:r w:rsidR="00754E8D">
        <w:rPr>
          <w:rFonts w:ascii="Calibri" w:eastAsia="Calibri" w:hAnsi="Calibri"/>
          <w:sz w:val="22"/>
          <w:szCs w:val="22"/>
          <w:lang w:val="en-GB" w:eastAsia="en-AU"/>
        </w:rPr>
        <w:t>R</w:t>
      </w:r>
      <w:r w:rsidRPr="002714EC">
        <w:rPr>
          <w:rFonts w:ascii="Calibri" w:eastAsia="Calibri" w:hAnsi="Calibri"/>
          <w:sz w:val="22"/>
          <w:szCs w:val="22"/>
          <w:lang w:val="en-GB" w:eastAsia="en-AU"/>
        </w:rPr>
        <w:t xml:space="preserve">egistrar will refer your case to a dispute resolution process. This could be family dispute resolution, mediation*, arbitration*, or, if appropriate, a conciliation conference. </w:t>
      </w:r>
    </w:p>
    <w:p w14:paraId="4B56059A" w14:textId="0A78D426" w:rsidR="002714EC" w:rsidRPr="002714EC" w:rsidRDefault="002714EC" w:rsidP="00BC7D19">
      <w:pPr>
        <w:spacing w:after="240" w:line="276" w:lineRule="auto"/>
        <w:jc w:val="both"/>
        <w:rPr>
          <w:rFonts w:ascii="Calibri" w:eastAsia="Calibri" w:hAnsi="Calibri"/>
          <w:sz w:val="22"/>
          <w:szCs w:val="22"/>
          <w:lang w:val="en-GB" w:eastAsia="en-AU"/>
        </w:rPr>
      </w:pPr>
      <w:r w:rsidRPr="002714EC">
        <w:rPr>
          <w:rFonts w:ascii="Calibri" w:eastAsia="Calibri" w:hAnsi="Calibri"/>
          <w:sz w:val="22"/>
          <w:szCs w:val="22"/>
          <w:lang w:val="en-GB" w:eastAsia="en-AU"/>
        </w:rPr>
        <w:t>(*by consent)</w:t>
      </w:r>
    </w:p>
    <w:p w14:paraId="3E21BC16" w14:textId="77777777" w:rsidR="002714EC" w:rsidRPr="002714EC" w:rsidRDefault="002714EC" w:rsidP="00173F3F">
      <w:pPr>
        <w:pStyle w:val="Heading3"/>
      </w:pPr>
      <w:r w:rsidRPr="002714EC">
        <w:t>If the other party fails to comply with an order</w:t>
      </w:r>
    </w:p>
    <w:p w14:paraId="2F397B59" w14:textId="2ED087A2" w:rsidR="002714EC" w:rsidRPr="002714EC" w:rsidRDefault="002714EC" w:rsidP="0097077D">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The </w:t>
      </w:r>
      <w:r w:rsidR="00754E8D">
        <w:rPr>
          <w:rFonts w:ascii="Calibri" w:eastAsia="Calibri" w:hAnsi="Calibri"/>
          <w:sz w:val="22"/>
          <w:szCs w:val="22"/>
          <w:lang w:val="en-GB" w:eastAsia="en-AU"/>
        </w:rPr>
        <w:t>J</w:t>
      </w:r>
      <w:r w:rsidRPr="002714EC">
        <w:rPr>
          <w:rFonts w:ascii="Calibri" w:eastAsia="Calibri" w:hAnsi="Calibri"/>
          <w:sz w:val="22"/>
          <w:szCs w:val="22"/>
          <w:lang w:val="en-GB" w:eastAsia="en-AU"/>
        </w:rPr>
        <w:t xml:space="preserve">udicial </w:t>
      </w:r>
      <w:r w:rsidR="00754E8D">
        <w:rPr>
          <w:rFonts w:ascii="Calibri" w:eastAsia="Calibri" w:hAnsi="Calibri"/>
          <w:sz w:val="22"/>
          <w:szCs w:val="22"/>
          <w:lang w:val="en-GB" w:eastAsia="en-AU"/>
        </w:rPr>
        <w:t>R</w:t>
      </w:r>
      <w:r w:rsidRPr="002714EC">
        <w:rPr>
          <w:rFonts w:ascii="Calibri" w:eastAsia="Calibri" w:hAnsi="Calibri"/>
          <w:sz w:val="22"/>
          <w:szCs w:val="22"/>
          <w:lang w:val="en-GB" w:eastAsia="en-AU"/>
        </w:rPr>
        <w:t xml:space="preserve">egistrar may make an order enabling either party to re-list the case simply by writing to the Court, explaining what the non-compliance is, and asking for the case to be re-listed. </w:t>
      </w:r>
    </w:p>
    <w:p w14:paraId="4B3DD9A0" w14:textId="1DC9E3D5" w:rsidR="002714EC" w:rsidRPr="002714EC" w:rsidRDefault="002714EC" w:rsidP="0097077D">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A new </w:t>
      </w:r>
      <w:r w:rsidR="006B6D43">
        <w:rPr>
          <w:rFonts w:ascii="Calibri" w:eastAsia="Calibri" w:hAnsi="Calibri"/>
          <w:sz w:val="22"/>
          <w:szCs w:val="22"/>
          <w:lang w:val="en-GB" w:eastAsia="en-AU"/>
        </w:rPr>
        <w:t>c</w:t>
      </w:r>
      <w:r w:rsidR="006B6D43" w:rsidRPr="002714EC">
        <w:rPr>
          <w:rFonts w:ascii="Calibri" w:eastAsia="Calibri" w:hAnsi="Calibri"/>
          <w:sz w:val="22"/>
          <w:szCs w:val="22"/>
          <w:lang w:val="en-GB" w:eastAsia="en-AU"/>
        </w:rPr>
        <w:t xml:space="preserve">ourt </w:t>
      </w:r>
      <w:r w:rsidRPr="002714EC">
        <w:rPr>
          <w:rFonts w:ascii="Calibri" w:eastAsia="Calibri" w:hAnsi="Calibri"/>
          <w:sz w:val="22"/>
          <w:szCs w:val="22"/>
          <w:lang w:val="en-GB" w:eastAsia="en-AU"/>
        </w:rPr>
        <w:t xml:space="preserve">date will be set, and if there is non-compliance, the application will be referred to a judge for the making of other orders, including costs </w:t>
      </w:r>
      <w:proofErr w:type="gramStart"/>
      <w:r w:rsidRPr="002714EC">
        <w:rPr>
          <w:rFonts w:ascii="Calibri" w:eastAsia="Calibri" w:hAnsi="Calibri"/>
          <w:sz w:val="22"/>
          <w:szCs w:val="22"/>
          <w:lang w:val="en-GB" w:eastAsia="en-AU"/>
        </w:rPr>
        <w:t>orders</w:t>
      </w:r>
      <w:proofErr w:type="gramEnd"/>
      <w:r w:rsidR="00754E8D">
        <w:rPr>
          <w:rFonts w:ascii="Calibri" w:eastAsia="Calibri" w:hAnsi="Calibri"/>
          <w:sz w:val="22"/>
          <w:szCs w:val="22"/>
          <w:lang w:val="en-GB" w:eastAsia="en-AU"/>
        </w:rPr>
        <w:t xml:space="preserve"> or listing the matter for an undefended hearing</w:t>
      </w:r>
      <w:r w:rsidRPr="002714EC">
        <w:rPr>
          <w:rFonts w:ascii="Calibri" w:eastAsia="Calibri" w:hAnsi="Calibri"/>
          <w:sz w:val="22"/>
          <w:szCs w:val="22"/>
          <w:lang w:val="en-GB" w:eastAsia="en-AU"/>
        </w:rPr>
        <w:t xml:space="preserve">. </w:t>
      </w:r>
    </w:p>
    <w:p w14:paraId="1ED2B63B" w14:textId="77777777" w:rsidR="002714EC" w:rsidRPr="002714EC" w:rsidRDefault="002714EC" w:rsidP="00173F3F">
      <w:pPr>
        <w:pStyle w:val="Heading2"/>
      </w:pPr>
      <w:r w:rsidRPr="002714EC">
        <w:t>What happens if we reach an agreement?</w:t>
      </w:r>
    </w:p>
    <w:p w14:paraId="14A5A684" w14:textId="607DCAD5" w:rsidR="002714EC" w:rsidRPr="00173F3F" w:rsidRDefault="002714EC" w:rsidP="00173F3F">
      <w:pPr>
        <w:pStyle w:val="Heading3"/>
      </w:pPr>
      <w:r w:rsidRPr="00173F3F">
        <w:t xml:space="preserve">Orders by </w:t>
      </w:r>
      <w:r w:rsidR="006B6D43">
        <w:t>c</w:t>
      </w:r>
      <w:r w:rsidR="006B6D43" w:rsidRPr="00173F3F">
        <w:t>onsent</w:t>
      </w:r>
    </w:p>
    <w:p w14:paraId="31F1C875" w14:textId="54DB427E" w:rsidR="002714EC" w:rsidRPr="002714EC" w:rsidRDefault="002714EC" w:rsidP="0097077D">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If you and the other party reach an agreement on the day of a </w:t>
      </w:r>
      <w:r w:rsidR="006B6D43">
        <w:rPr>
          <w:rFonts w:ascii="Calibri" w:eastAsia="Calibri" w:hAnsi="Calibri"/>
          <w:sz w:val="22"/>
          <w:szCs w:val="22"/>
          <w:lang w:val="en-GB" w:eastAsia="en-AU"/>
        </w:rPr>
        <w:t>c</w:t>
      </w:r>
      <w:r w:rsidR="006B6D43" w:rsidRPr="002714EC">
        <w:rPr>
          <w:rFonts w:ascii="Calibri" w:eastAsia="Calibri" w:hAnsi="Calibri"/>
          <w:sz w:val="22"/>
          <w:szCs w:val="22"/>
          <w:lang w:val="en-GB" w:eastAsia="en-AU"/>
        </w:rPr>
        <w:t xml:space="preserve">ourt </w:t>
      </w:r>
      <w:r w:rsidRPr="002714EC">
        <w:rPr>
          <w:rFonts w:ascii="Calibri" w:eastAsia="Calibri" w:hAnsi="Calibri"/>
          <w:sz w:val="22"/>
          <w:szCs w:val="22"/>
          <w:lang w:val="en-GB" w:eastAsia="en-AU"/>
        </w:rPr>
        <w:t xml:space="preserve">event, you can present the signed agreement to the </w:t>
      </w:r>
      <w:r w:rsidR="00754E8D">
        <w:rPr>
          <w:rFonts w:ascii="Calibri" w:eastAsia="Calibri" w:hAnsi="Calibri"/>
          <w:sz w:val="22"/>
          <w:szCs w:val="22"/>
          <w:lang w:val="en-GB" w:eastAsia="en-AU"/>
        </w:rPr>
        <w:t>J</w:t>
      </w:r>
      <w:r w:rsidRPr="002714EC">
        <w:rPr>
          <w:rFonts w:ascii="Calibri" w:eastAsia="Calibri" w:hAnsi="Calibri"/>
          <w:sz w:val="22"/>
          <w:szCs w:val="22"/>
          <w:lang w:val="en-GB" w:eastAsia="en-AU"/>
        </w:rPr>
        <w:t xml:space="preserve">udicial </w:t>
      </w:r>
      <w:r w:rsidR="00754E8D">
        <w:rPr>
          <w:rFonts w:ascii="Calibri" w:eastAsia="Calibri" w:hAnsi="Calibri"/>
          <w:sz w:val="22"/>
          <w:szCs w:val="22"/>
          <w:lang w:val="en-GB" w:eastAsia="en-AU"/>
        </w:rPr>
        <w:t>R</w:t>
      </w:r>
      <w:r w:rsidRPr="002714EC">
        <w:rPr>
          <w:rFonts w:ascii="Calibri" w:eastAsia="Calibri" w:hAnsi="Calibri"/>
          <w:sz w:val="22"/>
          <w:szCs w:val="22"/>
          <w:lang w:val="en-GB" w:eastAsia="en-AU"/>
        </w:rPr>
        <w:t xml:space="preserve">egistrar and ask them to make the orders by consent. Consent orders can be temporary </w:t>
      </w:r>
      <w:r w:rsidR="00754E8D">
        <w:rPr>
          <w:rFonts w:ascii="Calibri" w:eastAsia="Calibri" w:hAnsi="Calibri"/>
          <w:sz w:val="22"/>
          <w:szCs w:val="22"/>
          <w:lang w:val="en-GB" w:eastAsia="en-AU"/>
        </w:rPr>
        <w:t>(</w:t>
      </w:r>
      <w:r w:rsidRPr="002714EC">
        <w:rPr>
          <w:rFonts w:ascii="Calibri" w:eastAsia="Calibri" w:hAnsi="Calibri"/>
          <w:sz w:val="22"/>
          <w:szCs w:val="22"/>
          <w:lang w:val="en-GB" w:eastAsia="en-AU"/>
        </w:rPr>
        <w:t>or interim) or final.</w:t>
      </w:r>
    </w:p>
    <w:p w14:paraId="23A3F451" w14:textId="77777777" w:rsidR="002714EC" w:rsidRPr="002714EC" w:rsidRDefault="002714EC" w:rsidP="00173F3F">
      <w:pPr>
        <w:pStyle w:val="Heading3"/>
      </w:pPr>
      <w:r w:rsidRPr="002714EC">
        <w:t xml:space="preserve">What if final agreement is reached during the process? </w:t>
      </w:r>
    </w:p>
    <w:p w14:paraId="63E089A9" w14:textId="34119EF9" w:rsidR="002714EC" w:rsidRPr="002714EC" w:rsidRDefault="002714EC" w:rsidP="0097077D">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 xml:space="preserve">If you and the other party agree on a final basis during the process, you can apply to a </w:t>
      </w:r>
      <w:r w:rsidR="00B2075C">
        <w:rPr>
          <w:rFonts w:ascii="Calibri" w:eastAsia="Calibri" w:hAnsi="Calibri"/>
          <w:sz w:val="22"/>
          <w:szCs w:val="22"/>
          <w:lang w:val="en-GB" w:eastAsia="en-AU"/>
        </w:rPr>
        <w:t>J</w:t>
      </w:r>
      <w:r w:rsidRPr="058B2B11">
        <w:rPr>
          <w:rFonts w:ascii="Calibri" w:eastAsia="Calibri" w:hAnsi="Calibri"/>
          <w:sz w:val="22"/>
          <w:szCs w:val="22"/>
          <w:lang w:val="en-GB" w:eastAsia="en-AU"/>
        </w:rPr>
        <w:t xml:space="preserve">udicial </w:t>
      </w:r>
      <w:r w:rsidR="00B2075C">
        <w:rPr>
          <w:rFonts w:ascii="Calibri" w:eastAsia="Calibri" w:hAnsi="Calibri"/>
          <w:sz w:val="22"/>
          <w:szCs w:val="22"/>
          <w:lang w:val="en-GB" w:eastAsia="en-AU"/>
        </w:rPr>
        <w:t>R</w:t>
      </w:r>
      <w:r w:rsidRPr="058B2B11">
        <w:rPr>
          <w:rFonts w:ascii="Calibri" w:eastAsia="Calibri" w:hAnsi="Calibri"/>
          <w:sz w:val="22"/>
          <w:szCs w:val="22"/>
          <w:lang w:val="en-GB" w:eastAsia="en-AU"/>
        </w:rPr>
        <w:t xml:space="preserve">egistrar for a final consent order to be made ‘in </w:t>
      </w:r>
      <w:proofErr w:type="gramStart"/>
      <w:r w:rsidRPr="058B2B11">
        <w:rPr>
          <w:rFonts w:ascii="Calibri" w:eastAsia="Calibri" w:hAnsi="Calibri"/>
          <w:sz w:val="22"/>
          <w:szCs w:val="22"/>
          <w:lang w:val="en-GB" w:eastAsia="en-AU"/>
        </w:rPr>
        <w:t>chambers’</w:t>
      </w:r>
      <w:proofErr w:type="gramEnd"/>
      <w:r w:rsidRPr="058B2B11">
        <w:rPr>
          <w:rFonts w:ascii="Calibri" w:eastAsia="Calibri" w:hAnsi="Calibri"/>
          <w:sz w:val="22"/>
          <w:szCs w:val="22"/>
          <w:lang w:val="en-GB" w:eastAsia="en-AU"/>
        </w:rPr>
        <w:t>. You and the other party will need to sign detailed ‘minutes of proposed orders’ which must be in a form capable of being made an order of the Court</w:t>
      </w:r>
      <w:r w:rsidR="15E99317" w:rsidRPr="058B2B11">
        <w:rPr>
          <w:rFonts w:ascii="Calibri" w:eastAsia="Calibri" w:hAnsi="Calibri"/>
          <w:sz w:val="22"/>
          <w:szCs w:val="22"/>
          <w:lang w:val="en-GB" w:eastAsia="en-AU"/>
        </w:rPr>
        <w:t xml:space="preserve"> and you will need to provide enough information for the </w:t>
      </w:r>
      <w:r w:rsidR="00754E8D">
        <w:rPr>
          <w:rFonts w:ascii="Calibri" w:eastAsia="Calibri" w:hAnsi="Calibri"/>
          <w:sz w:val="22"/>
          <w:szCs w:val="22"/>
          <w:lang w:val="en-GB" w:eastAsia="en-AU"/>
        </w:rPr>
        <w:t>J</w:t>
      </w:r>
      <w:r w:rsidR="15E99317" w:rsidRPr="058B2B11">
        <w:rPr>
          <w:rFonts w:ascii="Calibri" w:eastAsia="Calibri" w:hAnsi="Calibri"/>
          <w:sz w:val="22"/>
          <w:szCs w:val="22"/>
          <w:lang w:val="en-GB" w:eastAsia="en-AU"/>
        </w:rPr>
        <w:t xml:space="preserve">udicial </w:t>
      </w:r>
      <w:r w:rsidR="00754E8D">
        <w:rPr>
          <w:rFonts w:ascii="Calibri" w:eastAsia="Calibri" w:hAnsi="Calibri"/>
          <w:sz w:val="22"/>
          <w:szCs w:val="22"/>
          <w:lang w:val="en-GB" w:eastAsia="en-AU"/>
        </w:rPr>
        <w:t>R</w:t>
      </w:r>
      <w:r w:rsidR="15E99317" w:rsidRPr="058B2B11">
        <w:rPr>
          <w:rFonts w:ascii="Calibri" w:eastAsia="Calibri" w:hAnsi="Calibri"/>
          <w:sz w:val="22"/>
          <w:szCs w:val="22"/>
          <w:lang w:val="en-GB" w:eastAsia="en-AU"/>
        </w:rPr>
        <w:t>egistrar to be satisfied that the orders are just and equitable</w:t>
      </w:r>
      <w:r w:rsidRPr="058B2B11">
        <w:rPr>
          <w:rFonts w:ascii="Calibri" w:eastAsia="Calibri" w:hAnsi="Calibri"/>
          <w:sz w:val="22"/>
          <w:szCs w:val="22"/>
          <w:lang w:val="en-GB" w:eastAsia="en-AU"/>
        </w:rPr>
        <w:t xml:space="preserve">. </w:t>
      </w:r>
    </w:p>
    <w:p w14:paraId="380E081D" w14:textId="43BBF59A" w:rsidR="002714EC" w:rsidRPr="002714EC" w:rsidRDefault="002714EC" w:rsidP="0097077D">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 xml:space="preserve">Once both parties have signed, detailed instructions on how to obtain a final consent order in chambers are contained in the </w:t>
      </w:r>
      <w:hyperlink r:id="rId27">
        <w:r w:rsidRPr="058B2B11">
          <w:rPr>
            <w:rFonts w:ascii="Calibri" w:eastAsia="Calibri" w:hAnsi="Calibri"/>
            <w:i/>
            <w:iCs/>
            <w:color w:val="0000FF"/>
            <w:sz w:val="22"/>
            <w:szCs w:val="22"/>
            <w:u w:val="single"/>
            <w:lang w:val="en-GB" w:eastAsia="en-AU"/>
          </w:rPr>
          <w:t>Guide for Practitioners and Parties in Priority Property Pool</w:t>
        </w:r>
        <w:r w:rsidR="005965F5">
          <w:rPr>
            <w:rFonts w:ascii="Calibri" w:eastAsia="Calibri" w:hAnsi="Calibri"/>
            <w:i/>
            <w:iCs/>
            <w:color w:val="0000FF"/>
            <w:sz w:val="22"/>
            <w:szCs w:val="22"/>
            <w:u w:val="single"/>
            <w:lang w:val="en-GB" w:eastAsia="en-AU"/>
          </w:rPr>
          <w:t xml:space="preserve"> C</w:t>
        </w:r>
        <w:r w:rsidRPr="058B2B11">
          <w:rPr>
            <w:rFonts w:ascii="Calibri" w:eastAsia="Calibri" w:hAnsi="Calibri"/>
            <w:i/>
            <w:iCs/>
            <w:color w:val="0000FF"/>
            <w:sz w:val="22"/>
            <w:szCs w:val="22"/>
            <w:u w:val="single"/>
            <w:lang w:val="en-GB" w:eastAsia="en-AU"/>
          </w:rPr>
          <w:t>ases</w:t>
        </w:r>
      </w:hyperlink>
      <w:r w:rsidR="005965F5">
        <w:rPr>
          <w:rFonts w:ascii="Calibri" w:eastAsia="Calibri" w:hAnsi="Calibri"/>
          <w:i/>
          <w:iCs/>
          <w:color w:val="0000FF"/>
          <w:sz w:val="22"/>
          <w:szCs w:val="22"/>
          <w:u w:val="single"/>
          <w:lang w:val="en-GB" w:eastAsia="en-AU"/>
        </w:rPr>
        <w:t xml:space="preserve"> (PPP Cases)</w:t>
      </w:r>
      <w:r w:rsidRPr="058B2B11">
        <w:rPr>
          <w:rFonts w:ascii="Calibri" w:eastAsia="Calibri" w:hAnsi="Calibri"/>
          <w:sz w:val="22"/>
          <w:szCs w:val="22"/>
          <w:lang w:val="en-GB" w:eastAsia="en-AU"/>
        </w:rPr>
        <w:t xml:space="preserve"> available on the Courts</w:t>
      </w:r>
      <w:r w:rsidR="00122C4C">
        <w:rPr>
          <w:rFonts w:ascii="Calibri" w:eastAsia="Calibri" w:hAnsi="Calibri"/>
          <w:sz w:val="22"/>
          <w:szCs w:val="22"/>
          <w:lang w:val="en-GB" w:eastAsia="en-AU"/>
        </w:rPr>
        <w:t>’</w:t>
      </w:r>
      <w:r w:rsidRPr="058B2B11">
        <w:rPr>
          <w:rFonts w:ascii="Calibri" w:eastAsia="Calibri" w:hAnsi="Calibri"/>
          <w:sz w:val="22"/>
          <w:szCs w:val="22"/>
          <w:lang w:val="en-GB" w:eastAsia="en-AU"/>
        </w:rPr>
        <w:t xml:space="preserve"> website.</w:t>
      </w:r>
    </w:p>
    <w:p w14:paraId="0D5A13B5" w14:textId="09FCE525" w:rsidR="002714EC" w:rsidRPr="002714EC" w:rsidRDefault="00DC6BE0" w:rsidP="00173F3F">
      <w:pPr>
        <w:pStyle w:val="Heading2"/>
      </w:pPr>
      <w:r>
        <w:t xml:space="preserve">More </w:t>
      </w:r>
      <w:r w:rsidR="006B6D43">
        <w:t>i</w:t>
      </w:r>
      <w:r w:rsidR="006B6D43" w:rsidRPr="002714EC">
        <w:t>nformation</w:t>
      </w:r>
    </w:p>
    <w:p w14:paraId="53B2D20E" w14:textId="6DB17644" w:rsidR="002714EC" w:rsidRPr="002714EC" w:rsidRDefault="00DC6BE0" w:rsidP="006943EE">
      <w:pPr>
        <w:spacing w:after="240" w:line="276" w:lineRule="auto"/>
        <w:rPr>
          <w:rFonts w:ascii="Calibri" w:eastAsia="Calibri" w:hAnsi="Calibri"/>
          <w:sz w:val="22"/>
          <w:szCs w:val="22"/>
          <w:lang w:val="en-GB" w:eastAsia="en-AU"/>
        </w:rPr>
      </w:pPr>
      <w:r>
        <w:rPr>
          <w:rFonts w:ascii="Calibri" w:eastAsia="Calibri" w:hAnsi="Calibri"/>
          <w:sz w:val="22"/>
          <w:szCs w:val="22"/>
          <w:lang w:val="en-GB" w:eastAsia="en-AU"/>
        </w:rPr>
        <w:t>More</w:t>
      </w:r>
      <w:r w:rsidR="002714EC" w:rsidRPr="058B2B11">
        <w:rPr>
          <w:rFonts w:ascii="Calibri" w:eastAsia="Calibri" w:hAnsi="Calibri"/>
          <w:sz w:val="22"/>
          <w:szCs w:val="22"/>
          <w:lang w:val="en-GB" w:eastAsia="en-AU"/>
        </w:rPr>
        <w:t xml:space="preserve"> information about </w:t>
      </w:r>
      <w:r w:rsidR="002714EC" w:rsidRPr="058B2B11">
        <w:rPr>
          <w:rFonts w:ascii="Calibri" w:eastAsia="Calibri" w:hAnsi="Calibri"/>
          <w:b/>
          <w:bCs/>
          <w:sz w:val="22"/>
          <w:szCs w:val="22"/>
          <w:lang w:val="en-GB" w:eastAsia="en-AU"/>
        </w:rPr>
        <w:t>PPP</w:t>
      </w:r>
      <w:r w:rsidR="1D41056D" w:rsidRPr="058B2B11">
        <w:rPr>
          <w:rFonts w:ascii="Calibri" w:eastAsia="Calibri" w:hAnsi="Calibri"/>
          <w:b/>
          <w:bCs/>
          <w:sz w:val="22"/>
          <w:szCs w:val="22"/>
          <w:lang w:val="en-GB" w:eastAsia="en-AU"/>
        </w:rPr>
        <w:t xml:space="preserve"> C</w:t>
      </w:r>
      <w:r w:rsidR="002714EC" w:rsidRPr="058B2B11">
        <w:rPr>
          <w:rFonts w:ascii="Calibri" w:eastAsia="Calibri" w:hAnsi="Calibri"/>
          <w:b/>
          <w:bCs/>
          <w:sz w:val="22"/>
          <w:szCs w:val="22"/>
          <w:lang w:val="en-GB" w:eastAsia="en-AU"/>
        </w:rPr>
        <w:t>ases</w:t>
      </w:r>
      <w:r w:rsidR="002714EC" w:rsidRPr="058B2B11">
        <w:rPr>
          <w:rFonts w:ascii="Calibri" w:eastAsia="Calibri" w:hAnsi="Calibri"/>
          <w:sz w:val="22"/>
          <w:szCs w:val="22"/>
          <w:lang w:val="en-GB" w:eastAsia="en-AU"/>
        </w:rPr>
        <w:t xml:space="preserve"> can be found on the Courts</w:t>
      </w:r>
      <w:r w:rsidR="00122C4C">
        <w:rPr>
          <w:rFonts w:ascii="Calibri" w:eastAsia="Calibri" w:hAnsi="Calibri"/>
          <w:sz w:val="22"/>
          <w:szCs w:val="22"/>
          <w:lang w:val="en-GB" w:eastAsia="en-AU"/>
        </w:rPr>
        <w:t>’</w:t>
      </w:r>
      <w:r w:rsidR="002714EC" w:rsidRPr="058B2B11">
        <w:rPr>
          <w:rFonts w:ascii="Calibri" w:eastAsia="Calibri" w:hAnsi="Calibri"/>
          <w:sz w:val="22"/>
          <w:szCs w:val="22"/>
          <w:lang w:val="en-GB" w:eastAsia="en-AU"/>
        </w:rPr>
        <w:t xml:space="preserve"> website: </w:t>
      </w:r>
      <w:hyperlink r:id="rId28">
        <w:r w:rsidR="007C4AFE">
          <w:rPr>
            <w:rFonts w:ascii="Calibri" w:eastAsia="Calibri" w:hAnsi="Calibri"/>
            <w:color w:val="0000FF"/>
            <w:sz w:val="22"/>
            <w:szCs w:val="22"/>
            <w:u w:val="single"/>
            <w:lang w:eastAsia="en-AU"/>
          </w:rPr>
          <w:t>www.fcfcoa.gov.au/ppp</w:t>
        </w:r>
      </w:hyperlink>
      <w:r w:rsidR="002714EC" w:rsidRPr="058B2B11">
        <w:rPr>
          <w:rFonts w:ascii="Calibri" w:eastAsia="Calibri" w:hAnsi="Calibri"/>
          <w:sz w:val="22"/>
          <w:szCs w:val="22"/>
          <w:lang w:val="en-GB" w:eastAsia="en-AU"/>
        </w:rPr>
        <w:t xml:space="preserve"> </w:t>
      </w:r>
    </w:p>
    <w:p w14:paraId="0E3151FC" w14:textId="69BDF2CF" w:rsidR="002714EC" w:rsidRPr="002714EC" w:rsidRDefault="002714EC" w:rsidP="00173F3F">
      <w:pPr>
        <w:pStyle w:val="Heading2"/>
      </w:pPr>
      <w:r w:rsidRPr="002714EC">
        <w:t xml:space="preserve">Information about </w:t>
      </w:r>
      <w:r w:rsidR="00122C4C">
        <w:t>f</w:t>
      </w:r>
      <w:r w:rsidRPr="002714EC">
        <w:t xml:space="preserve">amily </w:t>
      </w:r>
      <w:r w:rsidR="00122C4C">
        <w:t>v</w:t>
      </w:r>
      <w:r w:rsidRPr="002714EC">
        <w:t>iolence</w:t>
      </w:r>
    </w:p>
    <w:p w14:paraId="1522DD6F" w14:textId="77777777" w:rsidR="002714EC" w:rsidRPr="002714EC" w:rsidRDefault="002714EC" w:rsidP="006B6D43">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Family violence means violent, </w:t>
      </w:r>
      <w:proofErr w:type="gramStart"/>
      <w:r w:rsidRPr="002714EC">
        <w:rPr>
          <w:rFonts w:ascii="Calibri" w:eastAsia="Calibri" w:hAnsi="Calibri"/>
          <w:sz w:val="22"/>
          <w:szCs w:val="22"/>
          <w:lang w:val="en-GB" w:eastAsia="en-AU"/>
        </w:rPr>
        <w:t>threatening</w:t>
      </w:r>
      <w:proofErr w:type="gramEnd"/>
      <w:r w:rsidRPr="002714EC">
        <w:rPr>
          <w:rFonts w:ascii="Calibri" w:eastAsia="Calibri" w:hAnsi="Calibri"/>
          <w:sz w:val="22"/>
          <w:szCs w:val="22"/>
          <w:lang w:val="en-GB" w:eastAsia="en-AU"/>
        </w:rPr>
        <w:t xml:space="preserve"> or other behaviour that coerces or controls a family member or causes them to be fearful (section 4AB </w:t>
      </w:r>
      <w:r w:rsidRPr="002714EC">
        <w:rPr>
          <w:rFonts w:ascii="Calibri" w:eastAsia="Calibri" w:hAnsi="Calibri"/>
          <w:i/>
          <w:sz w:val="22"/>
          <w:szCs w:val="22"/>
          <w:lang w:val="en-GB" w:eastAsia="en-AU"/>
        </w:rPr>
        <w:t>Family Law Act 1975</w:t>
      </w:r>
      <w:r w:rsidRPr="002714EC">
        <w:rPr>
          <w:rFonts w:ascii="Calibri" w:eastAsia="Calibri" w:hAnsi="Calibri"/>
          <w:sz w:val="22"/>
          <w:szCs w:val="22"/>
          <w:lang w:val="en-GB" w:eastAsia="en-AU"/>
        </w:rPr>
        <w:t>).</w:t>
      </w:r>
    </w:p>
    <w:p w14:paraId="587786FF" w14:textId="216CE5F9" w:rsidR="002714EC" w:rsidRDefault="002714EC" w:rsidP="006B6D43">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 xml:space="preserve">Protecting family members from violence and ensuring the safety of all people engaged in the family law system, including when attending </w:t>
      </w:r>
      <w:r w:rsidR="006B6D43">
        <w:rPr>
          <w:rFonts w:ascii="Calibri" w:eastAsia="Calibri" w:hAnsi="Calibri"/>
          <w:sz w:val="22"/>
          <w:szCs w:val="22"/>
          <w:lang w:val="en-GB" w:eastAsia="en-AU"/>
        </w:rPr>
        <w:t>c</w:t>
      </w:r>
      <w:r w:rsidR="006B6D43" w:rsidRPr="058B2B11">
        <w:rPr>
          <w:rFonts w:ascii="Calibri" w:eastAsia="Calibri" w:hAnsi="Calibri"/>
          <w:sz w:val="22"/>
          <w:szCs w:val="22"/>
          <w:lang w:val="en-GB" w:eastAsia="en-AU"/>
        </w:rPr>
        <w:t>ourt</w:t>
      </w:r>
      <w:r w:rsidRPr="058B2B11">
        <w:rPr>
          <w:rFonts w:ascii="Calibri" w:eastAsia="Calibri" w:hAnsi="Calibri"/>
          <w:sz w:val="22"/>
          <w:szCs w:val="22"/>
          <w:lang w:val="en-GB" w:eastAsia="en-AU"/>
        </w:rPr>
        <w:t>, is a high priority for the Court.</w:t>
      </w:r>
    </w:p>
    <w:p w14:paraId="06D79D36" w14:textId="7AEE99F7" w:rsidR="002714EC" w:rsidRPr="002714EC" w:rsidRDefault="002714EC" w:rsidP="006B6D43">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 xml:space="preserve">For more information about how the </w:t>
      </w:r>
      <w:r w:rsidR="00122C4C">
        <w:rPr>
          <w:rFonts w:ascii="Calibri" w:eastAsia="Calibri" w:hAnsi="Calibri"/>
          <w:sz w:val="22"/>
          <w:szCs w:val="22"/>
          <w:lang w:val="en-GB" w:eastAsia="en-AU"/>
        </w:rPr>
        <w:t>C</w:t>
      </w:r>
      <w:r w:rsidRPr="058B2B11">
        <w:rPr>
          <w:rFonts w:ascii="Calibri" w:eastAsia="Calibri" w:hAnsi="Calibri"/>
          <w:sz w:val="22"/>
          <w:szCs w:val="22"/>
          <w:lang w:val="en-GB" w:eastAsia="en-AU"/>
        </w:rPr>
        <w:t xml:space="preserve">ourts deal with family violence </w:t>
      </w:r>
      <w:r w:rsidR="006B6D43">
        <w:rPr>
          <w:rFonts w:ascii="Calibri" w:eastAsia="Calibri" w:hAnsi="Calibri"/>
          <w:sz w:val="22"/>
          <w:szCs w:val="22"/>
          <w:lang w:val="en-GB" w:eastAsia="en-AU"/>
        </w:rPr>
        <w:t>see</w:t>
      </w:r>
      <w:r w:rsidRPr="058B2B11">
        <w:rPr>
          <w:rFonts w:ascii="Calibri" w:eastAsia="Calibri" w:hAnsi="Calibri"/>
          <w:sz w:val="22"/>
          <w:szCs w:val="22"/>
          <w:lang w:val="en-GB" w:eastAsia="en-AU"/>
        </w:rPr>
        <w:t xml:space="preserve">: </w:t>
      </w:r>
      <w:r>
        <w:br/>
      </w:r>
      <w:hyperlink r:id="rId29">
        <w:r w:rsidR="007C4AFE">
          <w:rPr>
            <w:rFonts w:ascii="Calibri" w:eastAsia="Calibri" w:hAnsi="Calibri"/>
            <w:color w:val="0000FF"/>
            <w:sz w:val="22"/>
            <w:szCs w:val="22"/>
            <w:u w:val="single"/>
            <w:lang w:eastAsia="en-AU"/>
          </w:rPr>
          <w:t>www.fcfcoa.gov.au/fl/fv/overview</w:t>
        </w:r>
      </w:hyperlink>
    </w:p>
    <w:p w14:paraId="18B6CDF4" w14:textId="726BF80A" w:rsidR="002714EC" w:rsidRPr="002714EC" w:rsidRDefault="002714EC" w:rsidP="00173F3F">
      <w:pPr>
        <w:pStyle w:val="Heading2"/>
      </w:pPr>
      <w:r w:rsidRPr="002714EC">
        <w:lastRenderedPageBreak/>
        <w:t xml:space="preserve">Support </w:t>
      </w:r>
      <w:r w:rsidR="00122C4C">
        <w:t>s</w:t>
      </w:r>
      <w:r w:rsidRPr="002714EC">
        <w:t>ervices</w:t>
      </w:r>
    </w:p>
    <w:p w14:paraId="3807B8FF" w14:textId="25DF325B" w:rsidR="002714EC" w:rsidRPr="002714EC" w:rsidRDefault="002714EC" w:rsidP="00BC7D19">
      <w:pPr>
        <w:spacing w:after="240" w:line="276" w:lineRule="auto"/>
        <w:jc w:val="both"/>
        <w:rPr>
          <w:rFonts w:ascii="Calibri" w:eastAsia="Calibri" w:hAnsi="Calibri"/>
          <w:sz w:val="22"/>
          <w:szCs w:val="22"/>
          <w:lang w:val="en-GB" w:eastAsia="en-AU"/>
        </w:rPr>
      </w:pPr>
      <w:r w:rsidRPr="002714EC">
        <w:rPr>
          <w:rFonts w:ascii="Calibri" w:eastAsia="Calibri" w:hAnsi="Calibri"/>
          <w:sz w:val="22"/>
          <w:szCs w:val="22"/>
          <w:lang w:val="en-GB" w:eastAsia="en-AU"/>
        </w:rPr>
        <w:t xml:space="preserve">There are support services available to assist you. Support services includes family violence services, family and advocacy support services, legal </w:t>
      </w:r>
      <w:proofErr w:type="gramStart"/>
      <w:r w:rsidRPr="002714EC">
        <w:rPr>
          <w:rFonts w:ascii="Calibri" w:eastAsia="Calibri" w:hAnsi="Calibri"/>
          <w:sz w:val="22"/>
          <w:szCs w:val="22"/>
          <w:lang w:val="en-GB" w:eastAsia="en-AU"/>
        </w:rPr>
        <w:t>advice</w:t>
      </w:r>
      <w:proofErr w:type="gramEnd"/>
      <w:r w:rsidRPr="002714EC">
        <w:rPr>
          <w:rFonts w:ascii="Calibri" w:eastAsia="Calibri" w:hAnsi="Calibri"/>
          <w:sz w:val="22"/>
          <w:szCs w:val="22"/>
          <w:lang w:val="en-GB" w:eastAsia="en-AU"/>
        </w:rPr>
        <w:t xml:space="preserve"> and legal assistance services.</w:t>
      </w:r>
    </w:p>
    <w:p w14:paraId="1B50E0B0" w14:textId="03727925" w:rsidR="002714EC" w:rsidRPr="002714EC" w:rsidRDefault="002714EC" w:rsidP="00BC7D19">
      <w:pPr>
        <w:spacing w:after="240" w:line="276" w:lineRule="auto"/>
        <w:jc w:val="both"/>
        <w:rPr>
          <w:rFonts w:ascii="Calibri" w:eastAsia="Calibri" w:hAnsi="Calibri"/>
          <w:sz w:val="22"/>
          <w:szCs w:val="22"/>
          <w:lang w:val="en-GB" w:eastAsia="en-AU"/>
        </w:rPr>
      </w:pPr>
      <w:r w:rsidRPr="002714EC">
        <w:rPr>
          <w:rFonts w:ascii="Calibri" w:eastAsia="Calibri" w:hAnsi="Calibri"/>
          <w:sz w:val="22"/>
          <w:szCs w:val="22"/>
          <w:lang w:val="en-GB" w:eastAsia="en-AU"/>
        </w:rPr>
        <w:t xml:space="preserve">Information on other support services can be found in the </w:t>
      </w:r>
      <w:hyperlink r:id="rId30" w:history="1">
        <w:r w:rsidRPr="00DC24A8">
          <w:rPr>
            <w:rStyle w:val="Hyperlink"/>
            <w:rFonts w:ascii="Calibri" w:eastAsia="Calibri" w:hAnsi="Calibri"/>
            <w:i/>
            <w:sz w:val="22"/>
            <w:szCs w:val="22"/>
            <w:lang w:val="en-GB" w:eastAsia="en-AU"/>
          </w:rPr>
          <w:t>Marriage, Families and Separation</w:t>
        </w:r>
      </w:hyperlink>
      <w:r w:rsidRPr="002714EC">
        <w:rPr>
          <w:rFonts w:ascii="Calibri" w:eastAsia="Calibri" w:hAnsi="Calibri"/>
          <w:i/>
          <w:sz w:val="22"/>
          <w:szCs w:val="22"/>
          <w:lang w:val="en-GB" w:eastAsia="en-AU"/>
        </w:rPr>
        <w:t xml:space="preserve"> </w:t>
      </w:r>
      <w:r w:rsidRPr="002714EC">
        <w:rPr>
          <w:rFonts w:ascii="Calibri" w:eastAsia="Calibri" w:hAnsi="Calibri"/>
          <w:sz w:val="22"/>
          <w:szCs w:val="22"/>
          <w:lang w:val="en-GB" w:eastAsia="en-AU"/>
        </w:rPr>
        <w:t>brochure</w:t>
      </w:r>
      <w:r w:rsidR="00122C4C">
        <w:rPr>
          <w:rFonts w:ascii="Calibri" w:eastAsia="Calibri" w:hAnsi="Calibri"/>
          <w:sz w:val="22"/>
          <w:szCs w:val="22"/>
          <w:lang w:val="en-GB" w:eastAsia="en-AU"/>
        </w:rPr>
        <w:t xml:space="preserve"> at</w:t>
      </w:r>
      <w:r w:rsidRPr="002714EC">
        <w:rPr>
          <w:rFonts w:ascii="Calibri" w:eastAsia="Calibri" w:hAnsi="Calibri"/>
          <w:sz w:val="22"/>
          <w:szCs w:val="22"/>
          <w:lang w:val="en-GB" w:eastAsia="en-AU"/>
        </w:rPr>
        <w:t xml:space="preserve">: </w:t>
      </w:r>
      <w:hyperlink r:id="rId31" w:history="1">
        <w:r w:rsidR="007C4AFE">
          <w:rPr>
            <w:rFonts w:ascii="Calibri" w:eastAsia="Calibri" w:hAnsi="Calibri"/>
            <w:color w:val="0000FF"/>
            <w:sz w:val="22"/>
            <w:szCs w:val="22"/>
            <w:u w:val="single"/>
            <w:lang w:eastAsia="en-AU"/>
          </w:rPr>
          <w:t>www.fcfcoa.gov.au/pubs/fl/marriage-families-separation</w:t>
        </w:r>
      </w:hyperlink>
    </w:p>
    <w:p w14:paraId="08C86F72" w14:textId="77777777" w:rsidR="002714EC" w:rsidRPr="002714EC" w:rsidRDefault="002714EC" w:rsidP="00BC7D19">
      <w:pPr>
        <w:spacing w:line="276" w:lineRule="auto"/>
        <w:jc w:val="both"/>
        <w:rPr>
          <w:rFonts w:ascii="Calibri" w:eastAsia="Calibri" w:hAnsi="Calibri"/>
          <w:sz w:val="22"/>
          <w:szCs w:val="22"/>
          <w:lang w:val="en-GB" w:eastAsia="en-AU"/>
        </w:rPr>
      </w:pPr>
      <w:r w:rsidRPr="002714EC">
        <w:rPr>
          <w:rFonts w:ascii="Calibri" w:eastAsia="Calibri" w:hAnsi="Calibri"/>
          <w:sz w:val="22"/>
          <w:szCs w:val="22"/>
          <w:lang w:val="en-GB" w:eastAsia="en-AU"/>
        </w:rPr>
        <w:t>The following are just some of the available services:</w:t>
      </w:r>
    </w:p>
    <w:p w14:paraId="0C68220A" w14:textId="77777777" w:rsidR="002714EC" w:rsidRPr="002714EC" w:rsidRDefault="002714EC" w:rsidP="00173F3F">
      <w:pPr>
        <w:pStyle w:val="Heading3"/>
      </w:pPr>
      <w:r w:rsidRPr="002714EC">
        <w:t>Family violence services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912"/>
        <w:gridCol w:w="1900"/>
        <w:gridCol w:w="2977"/>
      </w:tblGrid>
      <w:tr w:rsidR="002714EC" w:rsidRPr="002714EC" w14:paraId="1290CC19" w14:textId="77777777" w:rsidTr="00FA2388">
        <w:trPr>
          <w:trHeight w:hRule="exact" w:val="510"/>
          <w:tblCellSpacing w:w="15" w:type="dxa"/>
        </w:trPr>
        <w:tc>
          <w:tcPr>
            <w:tcW w:w="3867" w:type="dxa"/>
            <w:tcBorders>
              <w:top w:val="single" w:sz="4" w:space="0" w:color="auto"/>
            </w:tcBorders>
            <w:vAlign w:val="center"/>
            <w:hideMark/>
          </w:tcPr>
          <w:p w14:paraId="11EE80E6" w14:textId="77777777" w:rsidR="002714EC" w:rsidRPr="002714EC" w:rsidRDefault="002714EC" w:rsidP="00BC7D19">
            <w:pPr>
              <w:spacing w:before="120" w:after="120" w:line="276" w:lineRule="auto"/>
              <w:jc w:val="both"/>
              <w:rPr>
                <w:rFonts w:ascii="Calibri" w:eastAsia="Calibri" w:hAnsi="Calibri"/>
                <w:sz w:val="22"/>
                <w:szCs w:val="22"/>
                <w:lang w:eastAsia="en-AU"/>
              </w:rPr>
            </w:pPr>
            <w:r w:rsidRPr="002714EC">
              <w:rPr>
                <w:rFonts w:ascii="Calibri" w:eastAsia="Calibri" w:hAnsi="Calibri"/>
                <w:sz w:val="22"/>
                <w:szCs w:val="22"/>
                <w:lang w:eastAsia="en-AU"/>
              </w:rPr>
              <w:t>National Domestic Violence Hotline</w:t>
            </w:r>
          </w:p>
        </w:tc>
        <w:tc>
          <w:tcPr>
            <w:tcW w:w="1870" w:type="dxa"/>
            <w:tcBorders>
              <w:top w:val="single" w:sz="4" w:space="0" w:color="auto"/>
            </w:tcBorders>
            <w:vAlign w:val="center"/>
            <w:hideMark/>
          </w:tcPr>
          <w:p w14:paraId="05D3B1ED" w14:textId="77777777" w:rsidR="002714EC" w:rsidRPr="002714EC" w:rsidRDefault="002714EC" w:rsidP="00BC7D19">
            <w:pPr>
              <w:spacing w:before="120" w:after="120" w:line="276" w:lineRule="auto"/>
              <w:jc w:val="both"/>
              <w:rPr>
                <w:rFonts w:ascii="Calibri" w:eastAsia="Calibri" w:hAnsi="Calibri"/>
                <w:sz w:val="22"/>
                <w:szCs w:val="22"/>
                <w:lang w:eastAsia="en-AU"/>
              </w:rPr>
            </w:pPr>
            <w:r w:rsidRPr="002714EC">
              <w:rPr>
                <w:rFonts w:ascii="Calibri" w:eastAsia="Calibri" w:hAnsi="Calibri"/>
                <w:sz w:val="22"/>
                <w:szCs w:val="22"/>
                <w:lang w:eastAsia="en-AU"/>
              </w:rPr>
              <w:t>1800 799 7233</w:t>
            </w:r>
          </w:p>
        </w:tc>
        <w:tc>
          <w:tcPr>
            <w:tcW w:w="2932" w:type="dxa"/>
            <w:tcBorders>
              <w:top w:val="single" w:sz="4" w:space="0" w:color="auto"/>
            </w:tcBorders>
            <w:vAlign w:val="center"/>
            <w:hideMark/>
          </w:tcPr>
          <w:p w14:paraId="255D97AF" w14:textId="77777777" w:rsidR="002714EC" w:rsidRPr="002714EC" w:rsidRDefault="002B47FB" w:rsidP="00BC7D19">
            <w:pPr>
              <w:spacing w:before="120" w:after="120" w:line="276" w:lineRule="auto"/>
              <w:jc w:val="both"/>
              <w:rPr>
                <w:rFonts w:ascii="Calibri" w:eastAsia="Calibri" w:hAnsi="Calibri"/>
                <w:sz w:val="22"/>
                <w:szCs w:val="22"/>
                <w:lang w:eastAsia="en-AU"/>
              </w:rPr>
            </w:pPr>
            <w:hyperlink r:id="rId32" w:history="1">
              <w:r w:rsidR="002714EC" w:rsidRPr="002714EC">
                <w:rPr>
                  <w:rFonts w:ascii="Calibri" w:eastAsia="Calibri" w:hAnsi="Calibri"/>
                  <w:color w:val="0000FF"/>
                  <w:sz w:val="22"/>
                  <w:szCs w:val="22"/>
                  <w:u w:val="single"/>
                  <w:lang w:eastAsia="en-AU"/>
                </w:rPr>
                <w:t>www.thehotline.org</w:t>
              </w:r>
            </w:hyperlink>
          </w:p>
        </w:tc>
      </w:tr>
      <w:tr w:rsidR="002714EC" w:rsidRPr="002714EC" w14:paraId="2F124A3D" w14:textId="77777777" w:rsidTr="002714EC">
        <w:trPr>
          <w:trHeight w:hRule="exact" w:val="510"/>
          <w:tblCellSpacing w:w="15" w:type="dxa"/>
        </w:trPr>
        <w:tc>
          <w:tcPr>
            <w:tcW w:w="3867" w:type="dxa"/>
            <w:shd w:val="clear" w:color="auto" w:fill="F2F2F2"/>
            <w:vAlign w:val="center"/>
            <w:hideMark/>
          </w:tcPr>
          <w:p w14:paraId="57F2A569" w14:textId="77777777" w:rsidR="002714EC" w:rsidRPr="002714EC" w:rsidRDefault="002714EC" w:rsidP="00BC7D19">
            <w:pPr>
              <w:spacing w:before="120" w:after="120" w:line="276" w:lineRule="auto"/>
              <w:jc w:val="both"/>
              <w:rPr>
                <w:rFonts w:ascii="Calibri" w:eastAsia="Calibri" w:hAnsi="Calibri"/>
                <w:sz w:val="22"/>
                <w:szCs w:val="22"/>
                <w:lang w:eastAsia="en-AU"/>
              </w:rPr>
            </w:pPr>
            <w:r w:rsidRPr="002714EC">
              <w:rPr>
                <w:rFonts w:ascii="Calibri" w:eastAsia="Calibri" w:hAnsi="Calibri"/>
                <w:sz w:val="22"/>
                <w:szCs w:val="22"/>
                <w:lang w:eastAsia="en-AU"/>
              </w:rPr>
              <w:t>1800 RESPECT</w:t>
            </w:r>
          </w:p>
        </w:tc>
        <w:tc>
          <w:tcPr>
            <w:tcW w:w="1870" w:type="dxa"/>
            <w:shd w:val="clear" w:color="auto" w:fill="F2F2F2"/>
            <w:vAlign w:val="center"/>
            <w:hideMark/>
          </w:tcPr>
          <w:p w14:paraId="12C08E2E" w14:textId="77777777" w:rsidR="002714EC" w:rsidRPr="002714EC" w:rsidRDefault="002714EC" w:rsidP="00BC7D19">
            <w:pPr>
              <w:spacing w:before="120" w:after="120" w:line="276" w:lineRule="auto"/>
              <w:jc w:val="both"/>
              <w:rPr>
                <w:rFonts w:ascii="Calibri" w:eastAsia="Calibri" w:hAnsi="Calibri"/>
                <w:sz w:val="22"/>
                <w:szCs w:val="22"/>
                <w:lang w:eastAsia="en-AU"/>
              </w:rPr>
            </w:pPr>
            <w:r w:rsidRPr="002714EC">
              <w:rPr>
                <w:rFonts w:ascii="Calibri" w:eastAsia="Calibri" w:hAnsi="Calibri"/>
                <w:sz w:val="22"/>
                <w:szCs w:val="22"/>
                <w:lang w:eastAsia="en-AU"/>
              </w:rPr>
              <w:t>1800 737 732</w:t>
            </w:r>
          </w:p>
        </w:tc>
        <w:tc>
          <w:tcPr>
            <w:tcW w:w="2932" w:type="dxa"/>
            <w:shd w:val="clear" w:color="auto" w:fill="F2F2F2"/>
            <w:vAlign w:val="center"/>
            <w:hideMark/>
          </w:tcPr>
          <w:p w14:paraId="001B36CF" w14:textId="77777777" w:rsidR="002714EC" w:rsidRPr="002714EC" w:rsidRDefault="002B47FB" w:rsidP="00BC7D19">
            <w:pPr>
              <w:spacing w:before="120" w:after="120" w:line="276" w:lineRule="auto"/>
              <w:jc w:val="both"/>
              <w:rPr>
                <w:rFonts w:ascii="Calibri" w:eastAsia="Calibri" w:hAnsi="Calibri"/>
                <w:sz w:val="22"/>
                <w:szCs w:val="22"/>
                <w:lang w:eastAsia="en-AU"/>
              </w:rPr>
            </w:pPr>
            <w:hyperlink r:id="rId33" w:history="1">
              <w:r w:rsidR="002714EC" w:rsidRPr="002714EC">
                <w:rPr>
                  <w:rFonts w:ascii="Calibri" w:eastAsia="Calibri" w:hAnsi="Calibri"/>
                  <w:color w:val="0000FF"/>
                  <w:sz w:val="22"/>
                  <w:szCs w:val="22"/>
                  <w:u w:val="single"/>
                  <w:lang w:eastAsia="en-AU"/>
                </w:rPr>
                <w:t>www.1800respect.org.au</w:t>
              </w:r>
            </w:hyperlink>
          </w:p>
        </w:tc>
      </w:tr>
      <w:tr w:rsidR="002714EC" w:rsidRPr="002714EC" w14:paraId="3BD35090" w14:textId="77777777" w:rsidTr="00FA2388">
        <w:trPr>
          <w:trHeight w:hRule="exact" w:val="510"/>
          <w:tblCellSpacing w:w="15" w:type="dxa"/>
        </w:trPr>
        <w:tc>
          <w:tcPr>
            <w:tcW w:w="3867" w:type="dxa"/>
            <w:vAlign w:val="center"/>
            <w:hideMark/>
          </w:tcPr>
          <w:p w14:paraId="6BB6D1FD" w14:textId="77777777" w:rsidR="002714EC" w:rsidRPr="002714EC" w:rsidRDefault="002714EC" w:rsidP="00BC7D19">
            <w:pPr>
              <w:spacing w:before="120" w:after="120" w:line="276" w:lineRule="auto"/>
              <w:jc w:val="both"/>
              <w:rPr>
                <w:rFonts w:ascii="Calibri" w:eastAsia="Calibri" w:hAnsi="Calibri"/>
                <w:sz w:val="22"/>
                <w:szCs w:val="22"/>
                <w:lang w:eastAsia="en-AU"/>
              </w:rPr>
            </w:pPr>
            <w:proofErr w:type="spellStart"/>
            <w:r w:rsidRPr="002714EC">
              <w:rPr>
                <w:rFonts w:ascii="Calibri" w:eastAsia="Calibri" w:hAnsi="Calibri"/>
                <w:sz w:val="22"/>
                <w:szCs w:val="22"/>
                <w:lang w:eastAsia="en-AU"/>
              </w:rPr>
              <w:t>Mensline</w:t>
            </w:r>
            <w:proofErr w:type="spellEnd"/>
          </w:p>
        </w:tc>
        <w:tc>
          <w:tcPr>
            <w:tcW w:w="1870" w:type="dxa"/>
            <w:vAlign w:val="center"/>
            <w:hideMark/>
          </w:tcPr>
          <w:p w14:paraId="5FA2B83E" w14:textId="77777777" w:rsidR="002714EC" w:rsidRPr="002714EC" w:rsidRDefault="002714EC" w:rsidP="00BC7D19">
            <w:pPr>
              <w:spacing w:before="120" w:after="120" w:line="276" w:lineRule="auto"/>
              <w:jc w:val="both"/>
              <w:rPr>
                <w:rFonts w:ascii="Calibri" w:eastAsia="Calibri" w:hAnsi="Calibri"/>
                <w:sz w:val="22"/>
                <w:szCs w:val="22"/>
                <w:lang w:eastAsia="en-AU"/>
              </w:rPr>
            </w:pPr>
            <w:r w:rsidRPr="002714EC">
              <w:rPr>
                <w:rFonts w:ascii="Calibri" w:eastAsia="Calibri" w:hAnsi="Calibri"/>
                <w:sz w:val="22"/>
                <w:szCs w:val="22"/>
                <w:lang w:eastAsia="en-AU"/>
              </w:rPr>
              <w:t>1300 789 978</w:t>
            </w:r>
          </w:p>
        </w:tc>
        <w:tc>
          <w:tcPr>
            <w:tcW w:w="2932" w:type="dxa"/>
            <w:vAlign w:val="center"/>
            <w:hideMark/>
          </w:tcPr>
          <w:p w14:paraId="0082FA92" w14:textId="77777777" w:rsidR="002714EC" w:rsidRPr="002714EC" w:rsidRDefault="002B47FB" w:rsidP="00BC7D19">
            <w:pPr>
              <w:spacing w:before="120" w:after="120" w:line="276" w:lineRule="auto"/>
              <w:jc w:val="both"/>
              <w:rPr>
                <w:rFonts w:ascii="Calibri" w:eastAsia="Calibri" w:hAnsi="Calibri"/>
                <w:sz w:val="22"/>
                <w:szCs w:val="22"/>
                <w:lang w:eastAsia="en-AU"/>
              </w:rPr>
            </w:pPr>
            <w:hyperlink r:id="rId34" w:history="1">
              <w:r w:rsidR="002714EC" w:rsidRPr="002714EC">
                <w:rPr>
                  <w:rFonts w:ascii="Calibri" w:eastAsia="Calibri" w:hAnsi="Calibri"/>
                  <w:color w:val="0000FF"/>
                  <w:sz w:val="22"/>
                  <w:szCs w:val="22"/>
                  <w:u w:val="single"/>
                  <w:lang w:eastAsia="en-AU"/>
                </w:rPr>
                <w:t>www.mensline.org.au</w:t>
              </w:r>
            </w:hyperlink>
          </w:p>
        </w:tc>
      </w:tr>
      <w:tr w:rsidR="002714EC" w:rsidRPr="002714EC" w14:paraId="4AA8E69E" w14:textId="77777777" w:rsidTr="002714EC">
        <w:trPr>
          <w:trHeight w:hRule="exact" w:val="510"/>
          <w:tblCellSpacing w:w="15" w:type="dxa"/>
        </w:trPr>
        <w:tc>
          <w:tcPr>
            <w:tcW w:w="3867" w:type="dxa"/>
            <w:shd w:val="clear" w:color="auto" w:fill="F2F2F2"/>
            <w:vAlign w:val="center"/>
            <w:hideMark/>
          </w:tcPr>
          <w:p w14:paraId="34C66D85" w14:textId="4F35F22E" w:rsidR="002714EC" w:rsidRPr="002714EC" w:rsidRDefault="002714EC" w:rsidP="00BC7D19">
            <w:pPr>
              <w:spacing w:before="120" w:after="120" w:line="276" w:lineRule="auto"/>
              <w:jc w:val="both"/>
              <w:rPr>
                <w:rFonts w:ascii="Calibri" w:eastAsia="Calibri" w:hAnsi="Calibri"/>
                <w:sz w:val="22"/>
                <w:szCs w:val="22"/>
                <w:lang w:eastAsia="en-AU"/>
              </w:rPr>
            </w:pPr>
            <w:r w:rsidRPr="002714EC">
              <w:rPr>
                <w:rFonts w:ascii="Calibri" w:eastAsia="Calibri" w:hAnsi="Calibri"/>
                <w:sz w:val="22"/>
                <w:szCs w:val="22"/>
                <w:lang w:eastAsia="en-AU"/>
              </w:rPr>
              <w:t xml:space="preserve">Not to Violence </w:t>
            </w:r>
            <w:r w:rsidR="00122C4C">
              <w:rPr>
                <w:rFonts w:ascii="Calibri" w:eastAsia="Calibri" w:hAnsi="Calibri"/>
                <w:sz w:val="22"/>
                <w:szCs w:val="22"/>
                <w:lang w:eastAsia="en-AU"/>
              </w:rPr>
              <w:t>–</w:t>
            </w:r>
            <w:r w:rsidRPr="002714EC">
              <w:rPr>
                <w:rFonts w:ascii="Calibri" w:eastAsia="Calibri" w:hAnsi="Calibri"/>
                <w:sz w:val="22"/>
                <w:szCs w:val="22"/>
                <w:lang w:eastAsia="en-AU"/>
              </w:rPr>
              <w:t xml:space="preserve"> Men’s Referral Service</w:t>
            </w:r>
          </w:p>
        </w:tc>
        <w:tc>
          <w:tcPr>
            <w:tcW w:w="1870" w:type="dxa"/>
            <w:shd w:val="clear" w:color="auto" w:fill="F2F2F2"/>
            <w:vAlign w:val="center"/>
            <w:hideMark/>
          </w:tcPr>
          <w:p w14:paraId="3B645804" w14:textId="77777777" w:rsidR="002714EC" w:rsidRPr="002714EC" w:rsidRDefault="002714EC" w:rsidP="00BC7D19">
            <w:pPr>
              <w:spacing w:before="120" w:after="120" w:line="276" w:lineRule="auto"/>
              <w:jc w:val="both"/>
              <w:rPr>
                <w:rFonts w:ascii="Calibri" w:eastAsia="Calibri" w:hAnsi="Calibri"/>
                <w:sz w:val="22"/>
                <w:szCs w:val="22"/>
                <w:lang w:eastAsia="en-AU"/>
              </w:rPr>
            </w:pPr>
            <w:r w:rsidRPr="002714EC">
              <w:rPr>
                <w:rFonts w:ascii="Calibri" w:eastAsia="Calibri" w:hAnsi="Calibri"/>
                <w:sz w:val="22"/>
                <w:szCs w:val="22"/>
                <w:lang w:eastAsia="en-AU"/>
              </w:rPr>
              <w:t>1300 766 491</w:t>
            </w:r>
          </w:p>
        </w:tc>
        <w:tc>
          <w:tcPr>
            <w:tcW w:w="2932" w:type="dxa"/>
            <w:shd w:val="clear" w:color="auto" w:fill="F2F2F2"/>
            <w:vAlign w:val="center"/>
            <w:hideMark/>
          </w:tcPr>
          <w:p w14:paraId="13915CFC" w14:textId="77777777" w:rsidR="002714EC" w:rsidRPr="002714EC" w:rsidRDefault="002B47FB" w:rsidP="00BC7D19">
            <w:pPr>
              <w:spacing w:before="120" w:after="120" w:line="276" w:lineRule="auto"/>
              <w:jc w:val="both"/>
              <w:rPr>
                <w:rFonts w:ascii="Calibri" w:eastAsia="Calibri" w:hAnsi="Calibri"/>
                <w:sz w:val="22"/>
                <w:szCs w:val="22"/>
                <w:lang w:eastAsia="en-AU"/>
              </w:rPr>
            </w:pPr>
            <w:hyperlink r:id="rId35" w:history="1">
              <w:r w:rsidR="002714EC" w:rsidRPr="002714EC">
                <w:rPr>
                  <w:rFonts w:ascii="Calibri" w:eastAsia="Calibri" w:hAnsi="Calibri"/>
                  <w:color w:val="0000FF"/>
                  <w:sz w:val="22"/>
                  <w:szCs w:val="22"/>
                  <w:u w:val="single"/>
                  <w:lang w:eastAsia="en-AU"/>
                </w:rPr>
                <w:t>www.ntv.org.au</w:t>
              </w:r>
            </w:hyperlink>
          </w:p>
        </w:tc>
      </w:tr>
      <w:tr w:rsidR="002714EC" w:rsidRPr="002714EC" w14:paraId="3975724F" w14:textId="77777777" w:rsidTr="00FA2388">
        <w:trPr>
          <w:trHeight w:hRule="exact" w:val="510"/>
          <w:tblCellSpacing w:w="15" w:type="dxa"/>
        </w:trPr>
        <w:tc>
          <w:tcPr>
            <w:tcW w:w="3867" w:type="dxa"/>
            <w:vAlign w:val="center"/>
            <w:hideMark/>
          </w:tcPr>
          <w:p w14:paraId="4CA428A5" w14:textId="77777777" w:rsidR="002714EC" w:rsidRPr="002714EC" w:rsidRDefault="002714EC" w:rsidP="00BC7D19">
            <w:pPr>
              <w:spacing w:before="120" w:after="120" w:line="276" w:lineRule="auto"/>
              <w:jc w:val="both"/>
              <w:rPr>
                <w:rFonts w:ascii="Calibri" w:eastAsia="Calibri" w:hAnsi="Calibri"/>
                <w:sz w:val="22"/>
                <w:szCs w:val="22"/>
                <w:lang w:eastAsia="en-AU"/>
              </w:rPr>
            </w:pPr>
            <w:r w:rsidRPr="002714EC">
              <w:rPr>
                <w:rFonts w:ascii="Calibri" w:eastAsia="Calibri" w:hAnsi="Calibri"/>
                <w:sz w:val="22"/>
                <w:szCs w:val="22"/>
                <w:lang w:eastAsia="en-AU"/>
              </w:rPr>
              <w:t>Lifeline</w:t>
            </w:r>
          </w:p>
        </w:tc>
        <w:tc>
          <w:tcPr>
            <w:tcW w:w="1870" w:type="dxa"/>
            <w:vAlign w:val="center"/>
            <w:hideMark/>
          </w:tcPr>
          <w:p w14:paraId="50B81556" w14:textId="77777777" w:rsidR="002714EC" w:rsidRPr="002714EC" w:rsidRDefault="002714EC" w:rsidP="00BC7D19">
            <w:pPr>
              <w:spacing w:before="120" w:after="120" w:line="276" w:lineRule="auto"/>
              <w:jc w:val="both"/>
              <w:rPr>
                <w:rFonts w:ascii="Calibri" w:eastAsia="Calibri" w:hAnsi="Calibri"/>
                <w:sz w:val="22"/>
                <w:szCs w:val="22"/>
                <w:lang w:eastAsia="en-AU"/>
              </w:rPr>
            </w:pPr>
            <w:r w:rsidRPr="002714EC">
              <w:rPr>
                <w:rFonts w:ascii="Calibri" w:eastAsia="Calibri" w:hAnsi="Calibri"/>
                <w:sz w:val="22"/>
                <w:szCs w:val="22"/>
                <w:lang w:eastAsia="en-AU"/>
              </w:rPr>
              <w:t>13 11 14</w:t>
            </w:r>
          </w:p>
        </w:tc>
        <w:tc>
          <w:tcPr>
            <w:tcW w:w="2932" w:type="dxa"/>
            <w:vAlign w:val="center"/>
            <w:hideMark/>
          </w:tcPr>
          <w:p w14:paraId="41176473" w14:textId="77777777" w:rsidR="002714EC" w:rsidRPr="002714EC" w:rsidRDefault="002B47FB" w:rsidP="00BC7D19">
            <w:pPr>
              <w:spacing w:before="120" w:after="120" w:line="276" w:lineRule="auto"/>
              <w:jc w:val="both"/>
              <w:rPr>
                <w:rFonts w:ascii="Calibri" w:eastAsia="Calibri" w:hAnsi="Calibri"/>
                <w:sz w:val="22"/>
                <w:szCs w:val="22"/>
                <w:lang w:eastAsia="en-AU"/>
              </w:rPr>
            </w:pPr>
            <w:hyperlink r:id="rId36" w:history="1">
              <w:r w:rsidR="002714EC" w:rsidRPr="002714EC">
                <w:rPr>
                  <w:rFonts w:ascii="Calibri" w:eastAsia="Calibri" w:hAnsi="Calibri"/>
                  <w:color w:val="0000FF"/>
                  <w:sz w:val="22"/>
                  <w:szCs w:val="22"/>
                  <w:u w:val="single"/>
                  <w:lang w:eastAsia="en-AU"/>
                </w:rPr>
                <w:t>www.lifeline.org.au</w:t>
              </w:r>
            </w:hyperlink>
          </w:p>
        </w:tc>
      </w:tr>
      <w:tr w:rsidR="002714EC" w:rsidRPr="002714EC" w14:paraId="1A4FB17F" w14:textId="77777777" w:rsidTr="002714EC">
        <w:trPr>
          <w:trHeight w:hRule="exact" w:val="510"/>
          <w:tblCellSpacing w:w="15" w:type="dxa"/>
        </w:trPr>
        <w:tc>
          <w:tcPr>
            <w:tcW w:w="3867" w:type="dxa"/>
            <w:tcBorders>
              <w:bottom w:val="single" w:sz="4" w:space="0" w:color="auto"/>
            </w:tcBorders>
            <w:shd w:val="clear" w:color="auto" w:fill="F2F2F2"/>
            <w:vAlign w:val="center"/>
            <w:hideMark/>
          </w:tcPr>
          <w:p w14:paraId="69AF1511" w14:textId="77777777" w:rsidR="002714EC" w:rsidRPr="002714EC" w:rsidRDefault="002714EC" w:rsidP="00BC7D19">
            <w:pPr>
              <w:spacing w:before="120" w:after="120" w:line="276" w:lineRule="auto"/>
              <w:jc w:val="both"/>
              <w:rPr>
                <w:rFonts w:ascii="Calibri" w:eastAsia="Calibri" w:hAnsi="Calibri"/>
                <w:sz w:val="22"/>
                <w:szCs w:val="22"/>
                <w:lang w:eastAsia="en-AU"/>
              </w:rPr>
            </w:pPr>
            <w:r w:rsidRPr="002714EC">
              <w:rPr>
                <w:rFonts w:ascii="Calibri" w:eastAsia="Calibri" w:hAnsi="Calibri"/>
                <w:sz w:val="22"/>
                <w:szCs w:val="22"/>
                <w:lang w:eastAsia="en-AU"/>
              </w:rPr>
              <w:t>Family Violence Law Help</w:t>
            </w:r>
          </w:p>
        </w:tc>
        <w:tc>
          <w:tcPr>
            <w:tcW w:w="1870" w:type="dxa"/>
            <w:tcBorders>
              <w:bottom w:val="single" w:sz="4" w:space="0" w:color="auto"/>
            </w:tcBorders>
            <w:shd w:val="clear" w:color="auto" w:fill="F2F2F2"/>
            <w:vAlign w:val="center"/>
            <w:hideMark/>
          </w:tcPr>
          <w:p w14:paraId="7CC81B3E" w14:textId="77777777" w:rsidR="002714EC" w:rsidRPr="002714EC" w:rsidRDefault="002714EC" w:rsidP="00BC7D19">
            <w:pPr>
              <w:spacing w:before="120" w:after="120" w:line="276" w:lineRule="auto"/>
              <w:jc w:val="both"/>
              <w:rPr>
                <w:rFonts w:ascii="Calibri" w:eastAsia="Calibri" w:hAnsi="Calibri"/>
                <w:sz w:val="22"/>
                <w:szCs w:val="22"/>
                <w:lang w:eastAsia="en-AU"/>
              </w:rPr>
            </w:pPr>
          </w:p>
        </w:tc>
        <w:tc>
          <w:tcPr>
            <w:tcW w:w="2932" w:type="dxa"/>
            <w:tcBorders>
              <w:bottom w:val="single" w:sz="4" w:space="0" w:color="auto"/>
            </w:tcBorders>
            <w:shd w:val="clear" w:color="auto" w:fill="F2F2F2"/>
            <w:vAlign w:val="center"/>
            <w:hideMark/>
          </w:tcPr>
          <w:p w14:paraId="23CA1336" w14:textId="77777777" w:rsidR="002714EC" w:rsidRPr="002714EC" w:rsidRDefault="002B47FB" w:rsidP="00BC7D19">
            <w:pPr>
              <w:spacing w:before="120" w:after="120" w:line="276" w:lineRule="auto"/>
              <w:jc w:val="both"/>
              <w:rPr>
                <w:rFonts w:ascii="Calibri" w:eastAsia="Calibri" w:hAnsi="Calibri"/>
                <w:sz w:val="22"/>
                <w:szCs w:val="22"/>
                <w:lang w:eastAsia="en-AU"/>
              </w:rPr>
            </w:pPr>
            <w:hyperlink r:id="rId37" w:history="1">
              <w:r w:rsidR="002714EC" w:rsidRPr="002714EC">
                <w:rPr>
                  <w:rFonts w:ascii="Calibri" w:eastAsia="Calibri" w:hAnsi="Calibri"/>
                  <w:color w:val="0000FF"/>
                  <w:sz w:val="22"/>
                  <w:szCs w:val="22"/>
                  <w:u w:val="single"/>
                  <w:lang w:eastAsia="en-AU"/>
                </w:rPr>
                <w:t>www.familyviolencelaw.gov.au</w:t>
              </w:r>
            </w:hyperlink>
          </w:p>
        </w:tc>
      </w:tr>
    </w:tbl>
    <w:p w14:paraId="7E59156C" w14:textId="77777777" w:rsidR="002714EC" w:rsidRPr="002714EC" w:rsidRDefault="002714EC" w:rsidP="00BC7D19">
      <w:pPr>
        <w:spacing w:before="120" w:after="240" w:line="276" w:lineRule="auto"/>
        <w:jc w:val="both"/>
        <w:rPr>
          <w:rFonts w:ascii="Calibri" w:eastAsia="Calibri" w:hAnsi="Calibri"/>
          <w:b/>
          <w:sz w:val="22"/>
          <w:szCs w:val="22"/>
          <w:lang w:val="en-GB" w:eastAsia="en-AU"/>
        </w:rPr>
      </w:pPr>
      <w:r w:rsidRPr="002714EC">
        <w:rPr>
          <w:rFonts w:ascii="Calibri" w:eastAsia="Calibri" w:hAnsi="Calibri"/>
          <w:b/>
          <w:sz w:val="22"/>
          <w:szCs w:val="22"/>
          <w:lang w:val="en-GB" w:eastAsia="en-AU"/>
        </w:rPr>
        <w:t>In an emergency call the police on 000.</w:t>
      </w:r>
    </w:p>
    <w:p w14:paraId="3A97CA98" w14:textId="77777777" w:rsidR="002714EC" w:rsidRPr="002714EC" w:rsidRDefault="002714EC" w:rsidP="00BC7D19">
      <w:pPr>
        <w:spacing w:after="200" w:line="276" w:lineRule="auto"/>
        <w:jc w:val="both"/>
        <w:rPr>
          <w:rFonts w:ascii="Calibri" w:eastAsia="Calibri" w:hAnsi="Calibri"/>
          <w:sz w:val="22"/>
          <w:szCs w:val="22"/>
          <w:lang w:val="en-GB" w:eastAsia="en-AU"/>
        </w:rPr>
      </w:pPr>
      <w:r w:rsidRPr="00122C4C">
        <w:rPr>
          <w:rFonts w:ascii="Arial" w:hAnsi="Arial"/>
          <w:b/>
          <w:bCs/>
          <w:color w:val="000000"/>
          <w:szCs w:val="22"/>
          <w:lang w:val="en-GB" w:eastAsia="en-AU"/>
        </w:rPr>
        <w:t>Family Violence Law Help</w:t>
      </w:r>
      <w:r w:rsidRPr="002714EC">
        <w:rPr>
          <w:rFonts w:ascii="Arial" w:hAnsi="Arial"/>
          <w:b/>
          <w:bCs/>
          <w:i/>
          <w:iCs/>
          <w:color w:val="000000"/>
          <w:szCs w:val="22"/>
          <w:lang w:val="en-GB" w:eastAsia="en-AU"/>
        </w:rPr>
        <w:t xml:space="preserve"> –</w:t>
      </w:r>
      <w:r w:rsidRPr="002714EC">
        <w:rPr>
          <w:rFonts w:ascii="Calibri" w:eastAsia="Calibri" w:hAnsi="Calibri"/>
          <w:sz w:val="22"/>
          <w:szCs w:val="22"/>
          <w:lang w:val="en-GB" w:eastAsia="en-AU"/>
        </w:rPr>
        <w:t xml:space="preserve"> </w:t>
      </w:r>
      <w:hyperlink r:id="rId38" w:history="1">
        <w:r w:rsidRPr="002714EC">
          <w:rPr>
            <w:rFonts w:ascii="Calibri" w:eastAsia="Calibri" w:hAnsi="Calibri"/>
            <w:color w:val="0000FF"/>
            <w:sz w:val="22"/>
            <w:szCs w:val="22"/>
            <w:u w:val="single"/>
            <w:lang w:val="en-GB" w:eastAsia="en-AU"/>
          </w:rPr>
          <w:t>www.familyviolencelaw.gov.au</w:t>
        </w:r>
      </w:hyperlink>
    </w:p>
    <w:p w14:paraId="6C43F485" w14:textId="77777777" w:rsidR="002714EC" w:rsidRPr="002714EC" w:rsidRDefault="002714EC" w:rsidP="006B6D43">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A website by National Legal Aid for people affected by domestic and family violence. It was set up to promote each state and territory’s Family Advocacy and Support Service (FASS) and to provide information and links to get help.</w:t>
      </w:r>
    </w:p>
    <w:p w14:paraId="06088137" w14:textId="77777777" w:rsidR="002714EC" w:rsidRPr="002714EC" w:rsidRDefault="002714EC" w:rsidP="00BC7D19">
      <w:pPr>
        <w:spacing w:line="276" w:lineRule="auto"/>
        <w:jc w:val="both"/>
        <w:rPr>
          <w:rFonts w:ascii="Calibri" w:eastAsia="Calibri" w:hAnsi="Calibri"/>
          <w:sz w:val="22"/>
          <w:szCs w:val="22"/>
          <w:lang w:val="en-GB" w:eastAsia="en-AU"/>
        </w:rPr>
      </w:pPr>
      <w:r w:rsidRPr="00122C4C">
        <w:rPr>
          <w:rFonts w:ascii="Arial" w:hAnsi="Arial"/>
          <w:b/>
          <w:bCs/>
          <w:color w:val="000000"/>
          <w:szCs w:val="22"/>
          <w:lang w:val="en-GB" w:eastAsia="en-AU"/>
        </w:rPr>
        <w:t>FASS</w:t>
      </w:r>
      <w:r w:rsidRPr="002714EC">
        <w:rPr>
          <w:rFonts w:ascii="Arial" w:hAnsi="Arial"/>
          <w:b/>
          <w:bCs/>
          <w:i/>
          <w:iCs/>
          <w:color w:val="000000"/>
          <w:szCs w:val="22"/>
          <w:lang w:val="en-GB" w:eastAsia="en-AU"/>
        </w:rPr>
        <w:t xml:space="preserve"> –</w:t>
      </w:r>
      <w:r w:rsidRPr="002714EC">
        <w:rPr>
          <w:rFonts w:ascii="Calibri" w:eastAsia="Calibri" w:hAnsi="Calibri"/>
          <w:sz w:val="22"/>
          <w:szCs w:val="22"/>
          <w:lang w:val="en-GB" w:eastAsia="en-AU"/>
        </w:rPr>
        <w:t xml:space="preserve"> </w:t>
      </w:r>
      <w:hyperlink r:id="rId39" w:history="1">
        <w:r w:rsidRPr="002714EC">
          <w:rPr>
            <w:rFonts w:ascii="Calibri" w:eastAsia="Calibri" w:hAnsi="Calibri"/>
            <w:color w:val="0000FF"/>
            <w:sz w:val="22"/>
            <w:szCs w:val="22"/>
            <w:u w:val="single"/>
            <w:lang w:val="en-GB" w:eastAsia="en-AU"/>
          </w:rPr>
          <w:t>www.familyviolencelaw.gov.au/fass</w:t>
        </w:r>
      </w:hyperlink>
    </w:p>
    <w:p w14:paraId="0F51C7DE" w14:textId="4E36B59B" w:rsidR="002714EC" w:rsidRPr="002714EC" w:rsidRDefault="002714EC" w:rsidP="006B6D43">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FASS combines free legal advice and support for people affected by domestic and family violence and runs in each Australian state and territory. If you are worried about your safety at </w:t>
      </w:r>
      <w:r w:rsidR="00122C4C">
        <w:rPr>
          <w:rFonts w:ascii="Calibri" w:eastAsia="Calibri" w:hAnsi="Calibri"/>
          <w:sz w:val="22"/>
          <w:szCs w:val="22"/>
          <w:lang w:val="en-GB" w:eastAsia="en-AU"/>
        </w:rPr>
        <w:t>C</w:t>
      </w:r>
      <w:r w:rsidRPr="002714EC">
        <w:rPr>
          <w:rFonts w:ascii="Calibri" w:eastAsia="Calibri" w:hAnsi="Calibri"/>
          <w:sz w:val="22"/>
          <w:szCs w:val="22"/>
          <w:lang w:val="en-GB" w:eastAsia="en-AU"/>
        </w:rPr>
        <w:t xml:space="preserve">ourt or about going to </w:t>
      </w:r>
      <w:r w:rsidR="00122C4C">
        <w:rPr>
          <w:rFonts w:ascii="Calibri" w:eastAsia="Calibri" w:hAnsi="Calibri"/>
          <w:sz w:val="22"/>
          <w:szCs w:val="22"/>
          <w:lang w:val="en-GB" w:eastAsia="en-AU"/>
        </w:rPr>
        <w:t>C</w:t>
      </w:r>
      <w:r w:rsidRPr="002714EC">
        <w:rPr>
          <w:rFonts w:ascii="Calibri" w:eastAsia="Calibri" w:hAnsi="Calibri"/>
          <w:sz w:val="22"/>
          <w:szCs w:val="22"/>
          <w:lang w:val="en-GB" w:eastAsia="en-AU"/>
        </w:rPr>
        <w:t xml:space="preserve">ourt, please talk to your local FASS before your </w:t>
      </w:r>
      <w:r w:rsidR="00122C4C">
        <w:rPr>
          <w:rFonts w:ascii="Calibri" w:eastAsia="Calibri" w:hAnsi="Calibri"/>
          <w:sz w:val="22"/>
          <w:szCs w:val="22"/>
          <w:lang w:val="en-GB" w:eastAsia="en-AU"/>
        </w:rPr>
        <w:t>C</w:t>
      </w:r>
      <w:r w:rsidRPr="002714EC">
        <w:rPr>
          <w:rFonts w:ascii="Calibri" w:eastAsia="Calibri" w:hAnsi="Calibri"/>
          <w:sz w:val="22"/>
          <w:szCs w:val="22"/>
          <w:lang w:val="en-GB" w:eastAsia="en-AU"/>
        </w:rPr>
        <w:t xml:space="preserve">ourt date. </w:t>
      </w:r>
    </w:p>
    <w:p w14:paraId="4F6D3B8E" w14:textId="77777777" w:rsidR="002714EC" w:rsidRPr="002714EC" w:rsidRDefault="002714EC" w:rsidP="00BC7D19">
      <w:pPr>
        <w:keepNext/>
        <w:keepLines/>
        <w:spacing w:before="200" w:line="276" w:lineRule="auto"/>
        <w:jc w:val="both"/>
        <w:outlineLvl w:val="2"/>
        <w:rPr>
          <w:rFonts w:ascii="Arial" w:hAnsi="Arial"/>
          <w:b/>
          <w:bCs/>
          <w:color w:val="404040"/>
          <w:sz w:val="22"/>
          <w:szCs w:val="22"/>
          <w:lang w:val="en-GB" w:eastAsia="en-AU"/>
        </w:rPr>
      </w:pPr>
      <w:r w:rsidRPr="002714EC">
        <w:rPr>
          <w:rFonts w:ascii="Arial" w:hAnsi="Arial"/>
          <w:b/>
          <w:bCs/>
          <w:color w:val="404040"/>
          <w:sz w:val="22"/>
          <w:szCs w:val="22"/>
          <w:lang w:val="en-GB" w:eastAsia="en-AU"/>
        </w:rPr>
        <w:t>Legal aid</w:t>
      </w:r>
    </w:p>
    <w:p w14:paraId="2C92A15C" w14:textId="7E9B8148" w:rsidR="002714EC" w:rsidRPr="002714EC" w:rsidRDefault="002714EC" w:rsidP="006B6D43">
      <w:pPr>
        <w:spacing w:after="240" w:line="276" w:lineRule="auto"/>
        <w:rPr>
          <w:rFonts w:ascii="Calibri" w:eastAsia="Calibri" w:hAnsi="Calibri"/>
          <w:sz w:val="22"/>
          <w:szCs w:val="22"/>
          <w:lang w:val="en-GB" w:eastAsia="en-AU"/>
        </w:rPr>
      </w:pPr>
      <w:r w:rsidRPr="058B2B11">
        <w:rPr>
          <w:rFonts w:ascii="Calibri" w:eastAsia="Calibri" w:hAnsi="Calibri"/>
          <w:sz w:val="22"/>
          <w:szCs w:val="22"/>
          <w:lang w:val="en-GB" w:eastAsia="en-AU"/>
        </w:rPr>
        <w:t>For PPP</w:t>
      </w:r>
      <w:r w:rsidR="10A32B65" w:rsidRPr="058B2B11">
        <w:rPr>
          <w:rFonts w:ascii="Calibri" w:eastAsia="Calibri" w:hAnsi="Calibri"/>
          <w:sz w:val="22"/>
          <w:szCs w:val="22"/>
          <w:lang w:val="en-GB" w:eastAsia="en-AU"/>
        </w:rPr>
        <w:t xml:space="preserve"> C</w:t>
      </w:r>
      <w:r w:rsidRPr="058B2B11">
        <w:rPr>
          <w:rFonts w:ascii="Calibri" w:eastAsia="Calibri" w:hAnsi="Calibri"/>
          <w:sz w:val="22"/>
          <w:szCs w:val="22"/>
          <w:lang w:val="en-GB" w:eastAsia="en-AU"/>
        </w:rPr>
        <w:t xml:space="preserve">ases, legal aid organisations may be able to provide funding for (a) attendance at dispute resolution and/or (b) representation at </w:t>
      </w:r>
      <w:r w:rsidR="006B6D43">
        <w:rPr>
          <w:rFonts w:ascii="Calibri" w:eastAsia="Calibri" w:hAnsi="Calibri"/>
          <w:sz w:val="22"/>
          <w:szCs w:val="22"/>
          <w:lang w:val="en-GB" w:eastAsia="en-AU"/>
        </w:rPr>
        <w:t>c</w:t>
      </w:r>
      <w:r w:rsidR="006B6D43" w:rsidRPr="058B2B11">
        <w:rPr>
          <w:rFonts w:ascii="Calibri" w:eastAsia="Calibri" w:hAnsi="Calibri"/>
          <w:sz w:val="22"/>
          <w:szCs w:val="22"/>
          <w:lang w:val="en-GB" w:eastAsia="en-AU"/>
        </w:rPr>
        <w:t>ourt</w:t>
      </w:r>
      <w:r w:rsidRPr="058B2B11">
        <w:rPr>
          <w:rFonts w:ascii="Calibri" w:eastAsia="Calibri" w:hAnsi="Calibri"/>
          <w:sz w:val="22"/>
          <w:szCs w:val="22"/>
          <w:lang w:val="en-GB" w:eastAsia="en-AU"/>
        </w:rPr>
        <w:t>. Contact your local legal aid now and find out if you are eligible for assistance. There are strict limits on eligibility for assistance which vary from state to state. National Legal Aid provides a list of state (and territory) legal aid offices. Visit their website</w:t>
      </w:r>
      <w:r w:rsidR="00122C4C">
        <w:rPr>
          <w:rFonts w:ascii="Calibri" w:eastAsia="Calibri" w:hAnsi="Calibri"/>
          <w:sz w:val="22"/>
          <w:szCs w:val="22"/>
          <w:lang w:val="en-GB" w:eastAsia="en-AU"/>
        </w:rPr>
        <w:t xml:space="preserve"> at</w:t>
      </w:r>
      <w:r w:rsidRPr="058B2B11">
        <w:rPr>
          <w:rFonts w:ascii="Calibri" w:eastAsia="Calibri" w:hAnsi="Calibri"/>
          <w:sz w:val="22"/>
          <w:szCs w:val="22"/>
          <w:lang w:val="en-GB" w:eastAsia="en-AU"/>
        </w:rPr>
        <w:t xml:space="preserve">: </w:t>
      </w:r>
      <w:hyperlink r:id="rId40">
        <w:r w:rsidRPr="058B2B11">
          <w:rPr>
            <w:rFonts w:ascii="Calibri" w:eastAsia="Calibri" w:hAnsi="Calibri"/>
            <w:color w:val="0000FF"/>
            <w:sz w:val="22"/>
            <w:szCs w:val="22"/>
            <w:u w:val="single"/>
            <w:lang w:val="en-GB" w:eastAsia="en-AU"/>
          </w:rPr>
          <w:t>www.nationallegalaid.org/for-individuals</w:t>
        </w:r>
      </w:hyperlink>
    </w:p>
    <w:p w14:paraId="10451A0C" w14:textId="77777777" w:rsidR="002714EC" w:rsidRPr="002714EC" w:rsidRDefault="002714EC" w:rsidP="00173F3F">
      <w:pPr>
        <w:pStyle w:val="Heading3"/>
      </w:pPr>
      <w:r w:rsidRPr="002714EC">
        <w:t xml:space="preserve">Other legal advice and assistance services </w:t>
      </w:r>
    </w:p>
    <w:p w14:paraId="4604E6BF" w14:textId="6DC8C058" w:rsidR="002714EC" w:rsidRPr="002714EC" w:rsidRDefault="002714EC" w:rsidP="006B6D43">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t xml:space="preserve">At some </w:t>
      </w:r>
      <w:r w:rsidR="006B6D43">
        <w:rPr>
          <w:rFonts w:ascii="Calibri" w:eastAsia="Calibri" w:hAnsi="Calibri"/>
          <w:sz w:val="22"/>
          <w:szCs w:val="22"/>
          <w:lang w:val="en-GB" w:eastAsia="en-AU"/>
        </w:rPr>
        <w:t>c</w:t>
      </w:r>
      <w:r w:rsidR="006B6D43" w:rsidRPr="002714EC">
        <w:rPr>
          <w:rFonts w:ascii="Calibri" w:eastAsia="Calibri" w:hAnsi="Calibri"/>
          <w:sz w:val="22"/>
          <w:szCs w:val="22"/>
          <w:lang w:val="en-GB" w:eastAsia="en-AU"/>
        </w:rPr>
        <w:t xml:space="preserve">ourt </w:t>
      </w:r>
      <w:r w:rsidRPr="002714EC">
        <w:rPr>
          <w:rFonts w:ascii="Calibri" w:eastAsia="Calibri" w:hAnsi="Calibri"/>
          <w:sz w:val="22"/>
          <w:szCs w:val="22"/>
          <w:lang w:val="en-GB" w:eastAsia="en-AU"/>
        </w:rPr>
        <w:t xml:space="preserve">locations, a duty solicitor is available to provide legal advice. Assistance is not </w:t>
      </w:r>
      <w:proofErr w:type="gramStart"/>
      <w:r w:rsidRPr="002714EC">
        <w:rPr>
          <w:rFonts w:ascii="Calibri" w:eastAsia="Calibri" w:hAnsi="Calibri"/>
          <w:sz w:val="22"/>
          <w:szCs w:val="22"/>
          <w:lang w:val="en-GB" w:eastAsia="en-AU"/>
        </w:rPr>
        <w:t>automatic</w:t>
      </w:r>
      <w:proofErr w:type="gramEnd"/>
      <w:r w:rsidRPr="002714EC">
        <w:rPr>
          <w:rFonts w:ascii="Calibri" w:eastAsia="Calibri" w:hAnsi="Calibri"/>
          <w:sz w:val="22"/>
          <w:szCs w:val="22"/>
          <w:lang w:val="en-GB" w:eastAsia="en-AU"/>
        </w:rPr>
        <w:t xml:space="preserve"> and you must meet certain guidelines to be eligible. Non-legal support may also be available to help you on the day. For example, some </w:t>
      </w:r>
      <w:r w:rsidR="006B6D43">
        <w:rPr>
          <w:rFonts w:ascii="Calibri" w:eastAsia="Calibri" w:hAnsi="Calibri"/>
          <w:sz w:val="22"/>
          <w:szCs w:val="22"/>
          <w:lang w:val="en-GB" w:eastAsia="en-AU"/>
        </w:rPr>
        <w:t>c</w:t>
      </w:r>
      <w:r w:rsidR="006B6D43" w:rsidRPr="002714EC">
        <w:rPr>
          <w:rFonts w:ascii="Calibri" w:eastAsia="Calibri" w:hAnsi="Calibri"/>
          <w:sz w:val="22"/>
          <w:szCs w:val="22"/>
          <w:lang w:val="en-GB" w:eastAsia="en-AU"/>
        </w:rPr>
        <w:t xml:space="preserve">ourt </w:t>
      </w:r>
      <w:r w:rsidRPr="002714EC">
        <w:rPr>
          <w:rFonts w:ascii="Calibri" w:eastAsia="Calibri" w:hAnsi="Calibri"/>
          <w:sz w:val="22"/>
          <w:szCs w:val="22"/>
          <w:lang w:val="en-GB" w:eastAsia="en-AU"/>
        </w:rPr>
        <w:t xml:space="preserve">locations have services that provide information, </w:t>
      </w:r>
      <w:proofErr w:type="gramStart"/>
      <w:r w:rsidRPr="002714EC">
        <w:rPr>
          <w:rFonts w:ascii="Calibri" w:eastAsia="Calibri" w:hAnsi="Calibri"/>
          <w:sz w:val="22"/>
          <w:szCs w:val="22"/>
          <w:lang w:val="en-GB" w:eastAsia="en-AU"/>
        </w:rPr>
        <w:t>support</w:t>
      </w:r>
      <w:proofErr w:type="gramEnd"/>
      <w:r w:rsidRPr="002714EC">
        <w:rPr>
          <w:rFonts w:ascii="Calibri" w:eastAsia="Calibri" w:hAnsi="Calibri"/>
          <w:sz w:val="22"/>
          <w:szCs w:val="22"/>
          <w:lang w:val="en-GB" w:eastAsia="en-AU"/>
        </w:rPr>
        <w:t xml:space="preserve"> and referrals.</w:t>
      </w:r>
    </w:p>
    <w:p w14:paraId="4515038E" w14:textId="3FD8ECA5" w:rsidR="002714EC" w:rsidRPr="002714EC" w:rsidRDefault="002714EC" w:rsidP="006B6D43">
      <w:pPr>
        <w:spacing w:after="240" w:line="276" w:lineRule="auto"/>
        <w:rPr>
          <w:rFonts w:ascii="Calibri" w:eastAsia="Calibri" w:hAnsi="Calibri"/>
          <w:sz w:val="22"/>
          <w:szCs w:val="22"/>
          <w:lang w:val="en-GB" w:eastAsia="en-AU"/>
        </w:rPr>
      </w:pPr>
      <w:r w:rsidRPr="002714EC">
        <w:rPr>
          <w:rFonts w:ascii="Calibri" w:eastAsia="Calibri" w:hAnsi="Calibri"/>
          <w:sz w:val="22"/>
          <w:szCs w:val="22"/>
          <w:lang w:val="en-GB" w:eastAsia="en-AU"/>
        </w:rPr>
        <w:lastRenderedPageBreak/>
        <w:t xml:space="preserve">A community legal centre may also be able to provide you with </w:t>
      </w:r>
      <w:r w:rsidR="00636BAC">
        <w:rPr>
          <w:rFonts w:ascii="Calibri" w:eastAsia="Calibri" w:hAnsi="Calibri"/>
          <w:sz w:val="22"/>
          <w:szCs w:val="22"/>
          <w:lang w:val="en-GB" w:eastAsia="en-AU"/>
        </w:rPr>
        <w:t xml:space="preserve">low or </w:t>
      </w:r>
      <w:r w:rsidRPr="002714EC">
        <w:rPr>
          <w:rFonts w:ascii="Calibri" w:eastAsia="Calibri" w:hAnsi="Calibri"/>
          <w:sz w:val="22"/>
          <w:szCs w:val="22"/>
          <w:lang w:val="en-GB" w:eastAsia="en-AU"/>
        </w:rPr>
        <w:t xml:space="preserve">no </w:t>
      </w:r>
      <w:r w:rsidR="00122C4C" w:rsidRPr="002714EC">
        <w:rPr>
          <w:rFonts w:ascii="Calibri" w:eastAsia="Calibri" w:hAnsi="Calibri"/>
          <w:sz w:val="22"/>
          <w:szCs w:val="22"/>
          <w:lang w:val="en-GB" w:eastAsia="en-AU"/>
        </w:rPr>
        <w:t>cost</w:t>
      </w:r>
      <w:r w:rsidRPr="002714EC">
        <w:rPr>
          <w:rFonts w:ascii="Calibri" w:eastAsia="Calibri" w:hAnsi="Calibri"/>
          <w:sz w:val="22"/>
          <w:szCs w:val="22"/>
          <w:lang w:val="en-GB" w:eastAsia="en-AU"/>
        </w:rPr>
        <w:t xml:space="preserve"> legal advice and assistance. The National Association of Community Legal Centres can provide you with information about a community legal centre in your area. Visit their website for more information</w:t>
      </w:r>
      <w:r w:rsidR="00122C4C">
        <w:rPr>
          <w:rFonts w:ascii="Calibri" w:eastAsia="Calibri" w:hAnsi="Calibri"/>
          <w:sz w:val="22"/>
          <w:szCs w:val="22"/>
          <w:lang w:val="en-GB" w:eastAsia="en-AU"/>
        </w:rPr>
        <w:t xml:space="preserve"> at</w:t>
      </w:r>
      <w:r w:rsidRPr="002714EC">
        <w:rPr>
          <w:rFonts w:ascii="Calibri" w:eastAsia="Calibri" w:hAnsi="Calibri"/>
          <w:sz w:val="22"/>
          <w:szCs w:val="22"/>
          <w:lang w:val="en-GB" w:eastAsia="en-AU"/>
        </w:rPr>
        <w:t xml:space="preserve">: </w:t>
      </w:r>
      <w:hyperlink r:id="rId41" w:history="1">
        <w:r w:rsidRPr="002714EC">
          <w:rPr>
            <w:rFonts w:ascii="Calibri" w:eastAsia="Calibri" w:hAnsi="Calibri"/>
            <w:color w:val="0000FF"/>
            <w:sz w:val="22"/>
            <w:szCs w:val="22"/>
            <w:u w:val="single"/>
            <w:lang w:val="en-GB" w:eastAsia="en-AU"/>
          </w:rPr>
          <w:t>www.naclc.org.au</w:t>
        </w:r>
      </w:hyperlink>
    </w:p>
    <w:p w14:paraId="0478C6C6" w14:textId="2FB7F760" w:rsidR="002714EC" w:rsidRDefault="002714EC" w:rsidP="006B6D43">
      <w:pPr>
        <w:spacing w:before="480" w:after="240" w:line="276" w:lineRule="auto"/>
        <w:rPr>
          <w:rFonts w:ascii="Calibri" w:eastAsia="Calibri" w:hAnsi="Calibri"/>
          <w:lang w:val="en-GB" w:eastAsia="en-AU"/>
        </w:rPr>
      </w:pPr>
      <w:r w:rsidRPr="002714EC">
        <w:rPr>
          <w:rFonts w:ascii="Calibri" w:eastAsia="Calibri" w:hAnsi="Calibri"/>
          <w:lang w:val="en-GB" w:eastAsia="en-AU"/>
        </w:rPr>
        <w:t xml:space="preserve">This fact sheet provides general information only and is not provided as legal advice. The Federal Circuit and Family Court of Australia cannot provide legal advice. </w:t>
      </w:r>
    </w:p>
    <w:p w14:paraId="12C124B0" w14:textId="3F08C828" w:rsidR="001E7EAC" w:rsidRPr="006943EE" w:rsidRDefault="001E7EAC" w:rsidP="006943EE">
      <w:pPr>
        <w:spacing w:before="480" w:after="240" w:line="276" w:lineRule="auto"/>
        <w:jc w:val="right"/>
        <w:rPr>
          <w:sz w:val="16"/>
          <w:szCs w:val="16"/>
        </w:rPr>
      </w:pPr>
      <w:r w:rsidRPr="006943EE">
        <w:rPr>
          <w:rFonts w:ascii="Calibri" w:eastAsia="Calibri" w:hAnsi="Calibri"/>
          <w:sz w:val="16"/>
          <w:szCs w:val="16"/>
          <w:lang w:val="en-GB" w:eastAsia="en-AU"/>
        </w:rPr>
        <w:t>1023V1</w:t>
      </w:r>
    </w:p>
    <w:sectPr w:rsidR="001E7EAC" w:rsidRPr="006943EE">
      <w:headerReference w:type="even" r:id="rId42"/>
      <w:headerReference w:type="default" r:id="rId43"/>
      <w:footerReference w:type="even" r:id="rId44"/>
      <w:footerReference w:type="default" r:id="rId45"/>
      <w:headerReference w:type="first" r:id="rId46"/>
      <w:footerReference w:type="first" r:id="rId4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012C28" w14:textId="77777777" w:rsidR="006C54D3" w:rsidRDefault="006C54D3" w:rsidP="006B46AC">
      <w:r>
        <w:separator/>
      </w:r>
    </w:p>
  </w:endnote>
  <w:endnote w:type="continuationSeparator" w:id="0">
    <w:p w14:paraId="6560C345" w14:textId="77777777" w:rsidR="006C54D3" w:rsidRDefault="006C54D3" w:rsidP="006B46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ËÎÌå"/>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CE402" w14:textId="77777777" w:rsidR="002D0BEC" w:rsidRDefault="002D0B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hAnsiTheme="minorHAnsi" w:cstheme="minorHAnsi"/>
      </w:rPr>
      <w:id w:val="280626752"/>
      <w:docPartObj>
        <w:docPartGallery w:val="Page Numbers (Bottom of Page)"/>
        <w:docPartUnique/>
      </w:docPartObj>
    </w:sdtPr>
    <w:sdtEndPr>
      <w:rPr>
        <w:noProof/>
      </w:rPr>
    </w:sdtEndPr>
    <w:sdtContent>
      <w:p w14:paraId="214E3777" w14:textId="6CA67426" w:rsidR="006B46AC" w:rsidRPr="00A17467" w:rsidRDefault="00A17467" w:rsidP="00A17467">
        <w:pPr>
          <w:pStyle w:val="Footer"/>
          <w:jc w:val="right"/>
          <w:rPr>
            <w:rFonts w:asciiTheme="minorHAnsi" w:hAnsiTheme="minorHAnsi" w:cstheme="minorHAnsi"/>
          </w:rPr>
        </w:pPr>
        <w:r w:rsidRPr="00A17467">
          <w:rPr>
            <w:rFonts w:asciiTheme="minorHAnsi" w:hAnsiTheme="minorHAnsi" w:cstheme="minorHAnsi"/>
          </w:rPr>
          <w:fldChar w:fldCharType="begin"/>
        </w:r>
        <w:r w:rsidRPr="006943EE">
          <w:rPr>
            <w:rFonts w:asciiTheme="minorHAnsi" w:hAnsiTheme="minorHAnsi" w:cstheme="minorHAnsi"/>
          </w:rPr>
          <w:instrText xml:space="preserve"> PAGE   \* MERGEFORMAT </w:instrText>
        </w:r>
        <w:r w:rsidRPr="00A17467">
          <w:rPr>
            <w:rFonts w:asciiTheme="minorHAnsi" w:hAnsiTheme="minorHAnsi" w:cstheme="minorHAnsi"/>
          </w:rPr>
          <w:fldChar w:fldCharType="separate"/>
        </w:r>
        <w:r w:rsidRPr="006943EE">
          <w:rPr>
            <w:rFonts w:asciiTheme="minorHAnsi" w:hAnsiTheme="minorHAnsi" w:cstheme="minorHAnsi"/>
            <w:noProof/>
          </w:rPr>
          <w:t>2</w:t>
        </w:r>
        <w:r w:rsidRPr="00A17467">
          <w:rPr>
            <w:rFonts w:asciiTheme="minorHAnsi" w:hAnsiTheme="minorHAnsi" w:cstheme="minorHAnsi"/>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01EA4" w14:textId="77777777" w:rsidR="002D0BEC" w:rsidRDefault="002D0B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53A96F" w14:textId="77777777" w:rsidR="006C54D3" w:rsidRDefault="006C54D3" w:rsidP="006B46AC">
      <w:r>
        <w:separator/>
      </w:r>
    </w:p>
  </w:footnote>
  <w:footnote w:type="continuationSeparator" w:id="0">
    <w:p w14:paraId="2CB0D709" w14:textId="77777777" w:rsidR="006C54D3" w:rsidRDefault="006C54D3" w:rsidP="006B46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AB106" w14:textId="77777777" w:rsidR="002D0BEC" w:rsidRDefault="002D0B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EF553" w14:textId="5D0F9E2B" w:rsidR="006B46AC" w:rsidRDefault="006B46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D2335" w14:textId="77777777" w:rsidR="002D0BEC" w:rsidRDefault="002D0B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9670EA"/>
    <w:multiLevelType w:val="hybridMultilevel"/>
    <w:tmpl w:val="104A4B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BEA3ABD"/>
    <w:multiLevelType w:val="hybridMultilevel"/>
    <w:tmpl w:val="D84A48F2"/>
    <w:lvl w:ilvl="0" w:tplc="F0963A94">
      <w:start w:val="1"/>
      <w:numFmt w:val="decimal"/>
      <w:suff w:val="space"/>
      <w:lvlText w:val="%1."/>
      <w:lvlJc w:val="left"/>
      <w:pPr>
        <w:ind w:left="360" w:hanging="360"/>
      </w:pPr>
      <w:rPr>
        <w:rFonts w:hint="default"/>
        <w:b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F725BA4"/>
    <w:multiLevelType w:val="multilevel"/>
    <w:tmpl w:val="00EA6138"/>
    <w:lvl w:ilvl="0">
      <w:start w:val="5"/>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FC179C2"/>
    <w:multiLevelType w:val="multilevel"/>
    <w:tmpl w:val="FD88DAE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1CB5DE1"/>
    <w:multiLevelType w:val="hybridMultilevel"/>
    <w:tmpl w:val="744CE618"/>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1450A679"/>
    <w:multiLevelType w:val="multilevel"/>
    <w:tmpl w:val="CC764D8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8669499"/>
    <w:multiLevelType w:val="multilevel"/>
    <w:tmpl w:val="6E286526"/>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8F2215B"/>
    <w:multiLevelType w:val="hybridMultilevel"/>
    <w:tmpl w:val="9F0E5C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C640E52"/>
    <w:multiLevelType w:val="multilevel"/>
    <w:tmpl w:val="54861B86"/>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1C9A6E0A"/>
    <w:multiLevelType w:val="hybridMultilevel"/>
    <w:tmpl w:val="F4D8CA3C"/>
    <w:lvl w:ilvl="0" w:tplc="FFFFFFFF">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E4C7121"/>
    <w:multiLevelType w:val="hybridMultilevel"/>
    <w:tmpl w:val="9984E5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5B575DE"/>
    <w:multiLevelType w:val="hybridMultilevel"/>
    <w:tmpl w:val="B212D43E"/>
    <w:lvl w:ilvl="0" w:tplc="0F48A7E2">
      <w:start w:val="1"/>
      <w:numFmt w:val="bullet"/>
      <w:lvlText w:val=""/>
      <w:lvlJc w:val="left"/>
      <w:pPr>
        <w:ind w:left="1077" w:hanging="360"/>
      </w:pPr>
      <w:rPr>
        <w:rFonts w:ascii="Symbol" w:hAnsi="Symbol" w:hint="default"/>
      </w:rPr>
    </w:lvl>
    <w:lvl w:ilvl="1" w:tplc="092A0166">
      <w:start w:val="1"/>
      <w:numFmt w:val="bullet"/>
      <w:lvlText w:val="o"/>
      <w:lvlJc w:val="left"/>
      <w:pPr>
        <w:ind w:left="1440" w:hanging="360"/>
      </w:pPr>
      <w:rPr>
        <w:rFonts w:ascii="Courier New" w:hAnsi="Courier New" w:hint="default"/>
      </w:rPr>
    </w:lvl>
    <w:lvl w:ilvl="2" w:tplc="055CE0F6">
      <w:start w:val="1"/>
      <w:numFmt w:val="bullet"/>
      <w:lvlText w:val=""/>
      <w:lvlJc w:val="left"/>
      <w:pPr>
        <w:ind w:left="2160" w:hanging="360"/>
      </w:pPr>
      <w:rPr>
        <w:rFonts w:ascii="Wingdings" w:hAnsi="Wingdings" w:hint="default"/>
      </w:rPr>
    </w:lvl>
    <w:lvl w:ilvl="3" w:tplc="DA8CD3B6">
      <w:start w:val="1"/>
      <w:numFmt w:val="bullet"/>
      <w:lvlText w:val=""/>
      <w:lvlJc w:val="left"/>
      <w:pPr>
        <w:ind w:left="2880" w:hanging="360"/>
      </w:pPr>
      <w:rPr>
        <w:rFonts w:ascii="Symbol" w:hAnsi="Symbol" w:hint="default"/>
      </w:rPr>
    </w:lvl>
    <w:lvl w:ilvl="4" w:tplc="846A61EE">
      <w:start w:val="1"/>
      <w:numFmt w:val="bullet"/>
      <w:lvlText w:val="o"/>
      <w:lvlJc w:val="left"/>
      <w:pPr>
        <w:ind w:left="3600" w:hanging="360"/>
      </w:pPr>
      <w:rPr>
        <w:rFonts w:ascii="Courier New" w:hAnsi="Courier New" w:hint="default"/>
      </w:rPr>
    </w:lvl>
    <w:lvl w:ilvl="5" w:tplc="8408B076">
      <w:start w:val="1"/>
      <w:numFmt w:val="bullet"/>
      <w:lvlText w:val=""/>
      <w:lvlJc w:val="left"/>
      <w:pPr>
        <w:ind w:left="4320" w:hanging="360"/>
      </w:pPr>
      <w:rPr>
        <w:rFonts w:ascii="Wingdings" w:hAnsi="Wingdings" w:hint="default"/>
      </w:rPr>
    </w:lvl>
    <w:lvl w:ilvl="6" w:tplc="27E4C892">
      <w:start w:val="1"/>
      <w:numFmt w:val="bullet"/>
      <w:lvlText w:val=""/>
      <w:lvlJc w:val="left"/>
      <w:pPr>
        <w:ind w:left="5040" w:hanging="360"/>
      </w:pPr>
      <w:rPr>
        <w:rFonts w:ascii="Symbol" w:hAnsi="Symbol" w:hint="default"/>
      </w:rPr>
    </w:lvl>
    <w:lvl w:ilvl="7" w:tplc="FB4EABB2">
      <w:start w:val="1"/>
      <w:numFmt w:val="bullet"/>
      <w:lvlText w:val="o"/>
      <w:lvlJc w:val="left"/>
      <w:pPr>
        <w:ind w:left="5760" w:hanging="360"/>
      </w:pPr>
      <w:rPr>
        <w:rFonts w:ascii="Courier New" w:hAnsi="Courier New" w:hint="default"/>
      </w:rPr>
    </w:lvl>
    <w:lvl w:ilvl="8" w:tplc="68C6EB7C">
      <w:start w:val="1"/>
      <w:numFmt w:val="bullet"/>
      <w:lvlText w:val=""/>
      <w:lvlJc w:val="left"/>
      <w:pPr>
        <w:ind w:left="6480" w:hanging="360"/>
      </w:pPr>
      <w:rPr>
        <w:rFonts w:ascii="Wingdings" w:hAnsi="Wingdings" w:hint="default"/>
      </w:rPr>
    </w:lvl>
  </w:abstractNum>
  <w:abstractNum w:abstractNumId="12" w15:restartNumberingAfterBreak="0">
    <w:nsid w:val="2787C58E"/>
    <w:multiLevelType w:val="hybridMultilevel"/>
    <w:tmpl w:val="23FCDA28"/>
    <w:lvl w:ilvl="0" w:tplc="E850D9B6">
      <w:start w:val="1"/>
      <w:numFmt w:val="bullet"/>
      <w:lvlText w:val=""/>
      <w:lvlJc w:val="left"/>
      <w:pPr>
        <w:ind w:left="1080" w:hanging="360"/>
      </w:pPr>
      <w:rPr>
        <w:rFonts w:ascii="Symbol" w:hAnsi="Symbol" w:hint="default"/>
      </w:rPr>
    </w:lvl>
    <w:lvl w:ilvl="1" w:tplc="A2E49D2A">
      <w:start w:val="1"/>
      <w:numFmt w:val="bullet"/>
      <w:lvlText w:val="o"/>
      <w:lvlJc w:val="left"/>
      <w:pPr>
        <w:ind w:left="1440" w:hanging="360"/>
      </w:pPr>
      <w:rPr>
        <w:rFonts w:ascii="Courier New" w:hAnsi="Courier New" w:hint="default"/>
      </w:rPr>
    </w:lvl>
    <w:lvl w:ilvl="2" w:tplc="CB6EBC8A">
      <w:start w:val="1"/>
      <w:numFmt w:val="bullet"/>
      <w:lvlText w:val=""/>
      <w:lvlJc w:val="left"/>
      <w:pPr>
        <w:ind w:left="2160" w:hanging="360"/>
      </w:pPr>
      <w:rPr>
        <w:rFonts w:ascii="Wingdings" w:hAnsi="Wingdings" w:hint="default"/>
      </w:rPr>
    </w:lvl>
    <w:lvl w:ilvl="3" w:tplc="8E34DCA8">
      <w:start w:val="1"/>
      <w:numFmt w:val="bullet"/>
      <w:lvlText w:val=""/>
      <w:lvlJc w:val="left"/>
      <w:pPr>
        <w:ind w:left="2880" w:hanging="360"/>
      </w:pPr>
      <w:rPr>
        <w:rFonts w:ascii="Symbol" w:hAnsi="Symbol" w:hint="default"/>
      </w:rPr>
    </w:lvl>
    <w:lvl w:ilvl="4" w:tplc="CDA247CC">
      <w:start w:val="1"/>
      <w:numFmt w:val="bullet"/>
      <w:lvlText w:val="o"/>
      <w:lvlJc w:val="left"/>
      <w:pPr>
        <w:ind w:left="3600" w:hanging="360"/>
      </w:pPr>
      <w:rPr>
        <w:rFonts w:ascii="Courier New" w:hAnsi="Courier New" w:hint="default"/>
      </w:rPr>
    </w:lvl>
    <w:lvl w:ilvl="5" w:tplc="E624AD26">
      <w:start w:val="1"/>
      <w:numFmt w:val="bullet"/>
      <w:lvlText w:val=""/>
      <w:lvlJc w:val="left"/>
      <w:pPr>
        <w:ind w:left="4320" w:hanging="360"/>
      </w:pPr>
      <w:rPr>
        <w:rFonts w:ascii="Wingdings" w:hAnsi="Wingdings" w:hint="default"/>
      </w:rPr>
    </w:lvl>
    <w:lvl w:ilvl="6" w:tplc="26D8B3AA">
      <w:start w:val="1"/>
      <w:numFmt w:val="bullet"/>
      <w:lvlText w:val=""/>
      <w:lvlJc w:val="left"/>
      <w:pPr>
        <w:ind w:left="5040" w:hanging="360"/>
      </w:pPr>
      <w:rPr>
        <w:rFonts w:ascii="Symbol" w:hAnsi="Symbol" w:hint="default"/>
      </w:rPr>
    </w:lvl>
    <w:lvl w:ilvl="7" w:tplc="F084BCB2">
      <w:start w:val="1"/>
      <w:numFmt w:val="bullet"/>
      <w:lvlText w:val="o"/>
      <w:lvlJc w:val="left"/>
      <w:pPr>
        <w:ind w:left="5760" w:hanging="360"/>
      </w:pPr>
      <w:rPr>
        <w:rFonts w:ascii="Courier New" w:hAnsi="Courier New" w:hint="default"/>
      </w:rPr>
    </w:lvl>
    <w:lvl w:ilvl="8" w:tplc="7FFA04C8">
      <w:start w:val="1"/>
      <w:numFmt w:val="bullet"/>
      <w:lvlText w:val=""/>
      <w:lvlJc w:val="left"/>
      <w:pPr>
        <w:ind w:left="6480" w:hanging="360"/>
      </w:pPr>
      <w:rPr>
        <w:rFonts w:ascii="Wingdings" w:hAnsi="Wingdings" w:hint="default"/>
      </w:rPr>
    </w:lvl>
  </w:abstractNum>
  <w:abstractNum w:abstractNumId="13" w15:restartNumberingAfterBreak="0">
    <w:nsid w:val="2FF3B448"/>
    <w:multiLevelType w:val="hybridMultilevel"/>
    <w:tmpl w:val="94F286A2"/>
    <w:lvl w:ilvl="0" w:tplc="6DF8311A">
      <w:start w:val="1"/>
      <w:numFmt w:val="bullet"/>
      <w:lvlText w:val=""/>
      <w:lvlJc w:val="left"/>
      <w:pPr>
        <w:ind w:left="1077" w:hanging="360"/>
      </w:pPr>
      <w:rPr>
        <w:rFonts w:ascii="Symbol" w:hAnsi="Symbol" w:hint="default"/>
      </w:rPr>
    </w:lvl>
    <w:lvl w:ilvl="1" w:tplc="402EA150">
      <w:start w:val="1"/>
      <w:numFmt w:val="bullet"/>
      <w:lvlText w:val="o"/>
      <w:lvlJc w:val="left"/>
      <w:pPr>
        <w:ind w:left="1440" w:hanging="360"/>
      </w:pPr>
      <w:rPr>
        <w:rFonts w:ascii="Courier New" w:hAnsi="Courier New" w:hint="default"/>
      </w:rPr>
    </w:lvl>
    <w:lvl w:ilvl="2" w:tplc="E2FA2D92">
      <w:start w:val="1"/>
      <w:numFmt w:val="bullet"/>
      <w:lvlText w:val=""/>
      <w:lvlJc w:val="left"/>
      <w:pPr>
        <w:ind w:left="2160" w:hanging="360"/>
      </w:pPr>
      <w:rPr>
        <w:rFonts w:ascii="Wingdings" w:hAnsi="Wingdings" w:hint="default"/>
      </w:rPr>
    </w:lvl>
    <w:lvl w:ilvl="3" w:tplc="878C9AA2">
      <w:start w:val="1"/>
      <w:numFmt w:val="bullet"/>
      <w:lvlText w:val=""/>
      <w:lvlJc w:val="left"/>
      <w:pPr>
        <w:ind w:left="2880" w:hanging="360"/>
      </w:pPr>
      <w:rPr>
        <w:rFonts w:ascii="Symbol" w:hAnsi="Symbol" w:hint="default"/>
      </w:rPr>
    </w:lvl>
    <w:lvl w:ilvl="4" w:tplc="B41411EE">
      <w:start w:val="1"/>
      <w:numFmt w:val="bullet"/>
      <w:lvlText w:val="o"/>
      <w:lvlJc w:val="left"/>
      <w:pPr>
        <w:ind w:left="3600" w:hanging="360"/>
      </w:pPr>
      <w:rPr>
        <w:rFonts w:ascii="Courier New" w:hAnsi="Courier New" w:hint="default"/>
      </w:rPr>
    </w:lvl>
    <w:lvl w:ilvl="5" w:tplc="374E2D50">
      <w:start w:val="1"/>
      <w:numFmt w:val="bullet"/>
      <w:lvlText w:val=""/>
      <w:lvlJc w:val="left"/>
      <w:pPr>
        <w:ind w:left="4320" w:hanging="360"/>
      </w:pPr>
      <w:rPr>
        <w:rFonts w:ascii="Wingdings" w:hAnsi="Wingdings" w:hint="default"/>
      </w:rPr>
    </w:lvl>
    <w:lvl w:ilvl="6" w:tplc="D2328808">
      <w:start w:val="1"/>
      <w:numFmt w:val="bullet"/>
      <w:lvlText w:val=""/>
      <w:lvlJc w:val="left"/>
      <w:pPr>
        <w:ind w:left="5040" w:hanging="360"/>
      </w:pPr>
      <w:rPr>
        <w:rFonts w:ascii="Symbol" w:hAnsi="Symbol" w:hint="default"/>
      </w:rPr>
    </w:lvl>
    <w:lvl w:ilvl="7" w:tplc="3F9C90AA">
      <w:start w:val="1"/>
      <w:numFmt w:val="bullet"/>
      <w:lvlText w:val="o"/>
      <w:lvlJc w:val="left"/>
      <w:pPr>
        <w:ind w:left="5760" w:hanging="360"/>
      </w:pPr>
      <w:rPr>
        <w:rFonts w:ascii="Courier New" w:hAnsi="Courier New" w:hint="default"/>
      </w:rPr>
    </w:lvl>
    <w:lvl w:ilvl="8" w:tplc="3432B682">
      <w:start w:val="1"/>
      <w:numFmt w:val="bullet"/>
      <w:lvlText w:val=""/>
      <w:lvlJc w:val="left"/>
      <w:pPr>
        <w:ind w:left="6480" w:hanging="360"/>
      </w:pPr>
      <w:rPr>
        <w:rFonts w:ascii="Wingdings" w:hAnsi="Wingdings" w:hint="default"/>
      </w:rPr>
    </w:lvl>
  </w:abstractNum>
  <w:abstractNum w:abstractNumId="14" w15:restartNumberingAfterBreak="0">
    <w:nsid w:val="30A72A1A"/>
    <w:multiLevelType w:val="hybridMultilevel"/>
    <w:tmpl w:val="C6DA53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2373800"/>
    <w:multiLevelType w:val="hybridMultilevel"/>
    <w:tmpl w:val="23DAD0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98E37C8"/>
    <w:multiLevelType w:val="hybridMultilevel"/>
    <w:tmpl w:val="829C00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AB32D7D"/>
    <w:multiLevelType w:val="hybridMultilevel"/>
    <w:tmpl w:val="A2BA3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CF824CA"/>
    <w:multiLevelType w:val="hybridMultilevel"/>
    <w:tmpl w:val="434E8DD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5E10E20"/>
    <w:multiLevelType w:val="hybridMultilevel"/>
    <w:tmpl w:val="3FD88F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B44EB0D"/>
    <w:multiLevelType w:val="hybridMultilevel"/>
    <w:tmpl w:val="D8A489E6"/>
    <w:lvl w:ilvl="0" w:tplc="9CBC5D78">
      <w:start w:val="1"/>
      <w:numFmt w:val="bullet"/>
      <w:lvlText w:val=""/>
      <w:lvlJc w:val="left"/>
      <w:pPr>
        <w:ind w:left="1080" w:hanging="360"/>
      </w:pPr>
      <w:rPr>
        <w:rFonts w:ascii="Symbol" w:hAnsi="Symbol" w:hint="default"/>
      </w:rPr>
    </w:lvl>
    <w:lvl w:ilvl="1" w:tplc="2A845BF0">
      <w:start w:val="1"/>
      <w:numFmt w:val="bullet"/>
      <w:lvlText w:val="o"/>
      <w:lvlJc w:val="left"/>
      <w:pPr>
        <w:ind w:left="1440" w:hanging="360"/>
      </w:pPr>
      <w:rPr>
        <w:rFonts w:ascii="Courier New" w:hAnsi="Courier New" w:hint="default"/>
      </w:rPr>
    </w:lvl>
    <w:lvl w:ilvl="2" w:tplc="82BAB564">
      <w:start w:val="1"/>
      <w:numFmt w:val="bullet"/>
      <w:lvlText w:val=""/>
      <w:lvlJc w:val="left"/>
      <w:pPr>
        <w:ind w:left="2160" w:hanging="360"/>
      </w:pPr>
      <w:rPr>
        <w:rFonts w:ascii="Wingdings" w:hAnsi="Wingdings" w:hint="default"/>
      </w:rPr>
    </w:lvl>
    <w:lvl w:ilvl="3" w:tplc="536262A4">
      <w:start w:val="1"/>
      <w:numFmt w:val="bullet"/>
      <w:lvlText w:val=""/>
      <w:lvlJc w:val="left"/>
      <w:pPr>
        <w:ind w:left="2880" w:hanging="360"/>
      </w:pPr>
      <w:rPr>
        <w:rFonts w:ascii="Symbol" w:hAnsi="Symbol" w:hint="default"/>
      </w:rPr>
    </w:lvl>
    <w:lvl w:ilvl="4" w:tplc="C3F653D4">
      <w:start w:val="1"/>
      <w:numFmt w:val="bullet"/>
      <w:lvlText w:val="o"/>
      <w:lvlJc w:val="left"/>
      <w:pPr>
        <w:ind w:left="3600" w:hanging="360"/>
      </w:pPr>
      <w:rPr>
        <w:rFonts w:ascii="Courier New" w:hAnsi="Courier New" w:hint="default"/>
      </w:rPr>
    </w:lvl>
    <w:lvl w:ilvl="5" w:tplc="74B2355C">
      <w:start w:val="1"/>
      <w:numFmt w:val="bullet"/>
      <w:lvlText w:val=""/>
      <w:lvlJc w:val="left"/>
      <w:pPr>
        <w:ind w:left="4320" w:hanging="360"/>
      </w:pPr>
      <w:rPr>
        <w:rFonts w:ascii="Wingdings" w:hAnsi="Wingdings" w:hint="default"/>
      </w:rPr>
    </w:lvl>
    <w:lvl w:ilvl="6" w:tplc="6A4445D6">
      <w:start w:val="1"/>
      <w:numFmt w:val="bullet"/>
      <w:lvlText w:val=""/>
      <w:lvlJc w:val="left"/>
      <w:pPr>
        <w:ind w:left="5040" w:hanging="360"/>
      </w:pPr>
      <w:rPr>
        <w:rFonts w:ascii="Symbol" w:hAnsi="Symbol" w:hint="default"/>
      </w:rPr>
    </w:lvl>
    <w:lvl w:ilvl="7" w:tplc="A7A26656">
      <w:start w:val="1"/>
      <w:numFmt w:val="bullet"/>
      <w:lvlText w:val="o"/>
      <w:lvlJc w:val="left"/>
      <w:pPr>
        <w:ind w:left="5760" w:hanging="360"/>
      </w:pPr>
      <w:rPr>
        <w:rFonts w:ascii="Courier New" w:hAnsi="Courier New" w:hint="default"/>
      </w:rPr>
    </w:lvl>
    <w:lvl w:ilvl="8" w:tplc="647688C6">
      <w:start w:val="1"/>
      <w:numFmt w:val="bullet"/>
      <w:lvlText w:val=""/>
      <w:lvlJc w:val="left"/>
      <w:pPr>
        <w:ind w:left="6480" w:hanging="360"/>
      </w:pPr>
      <w:rPr>
        <w:rFonts w:ascii="Wingdings" w:hAnsi="Wingdings" w:hint="default"/>
      </w:rPr>
    </w:lvl>
  </w:abstractNum>
  <w:abstractNum w:abstractNumId="21" w15:restartNumberingAfterBreak="0">
    <w:nsid w:val="56A82873"/>
    <w:multiLevelType w:val="hybridMultilevel"/>
    <w:tmpl w:val="13C6D224"/>
    <w:lvl w:ilvl="0" w:tplc="0C090019">
      <w:start w:val="1"/>
      <w:numFmt w:val="lowerLetter"/>
      <w:lvlText w:val="%1."/>
      <w:lvlJc w:val="left"/>
      <w:pPr>
        <w:ind w:left="2664" w:hanging="360"/>
      </w:pPr>
    </w:lvl>
    <w:lvl w:ilvl="1" w:tplc="0C090019" w:tentative="1">
      <w:start w:val="1"/>
      <w:numFmt w:val="lowerLetter"/>
      <w:lvlText w:val="%2."/>
      <w:lvlJc w:val="left"/>
      <w:pPr>
        <w:ind w:left="3384" w:hanging="360"/>
      </w:pPr>
    </w:lvl>
    <w:lvl w:ilvl="2" w:tplc="0C09001B" w:tentative="1">
      <w:start w:val="1"/>
      <w:numFmt w:val="lowerRoman"/>
      <w:lvlText w:val="%3."/>
      <w:lvlJc w:val="right"/>
      <w:pPr>
        <w:ind w:left="4104" w:hanging="180"/>
      </w:pPr>
    </w:lvl>
    <w:lvl w:ilvl="3" w:tplc="0C09000F" w:tentative="1">
      <w:start w:val="1"/>
      <w:numFmt w:val="decimal"/>
      <w:lvlText w:val="%4."/>
      <w:lvlJc w:val="left"/>
      <w:pPr>
        <w:ind w:left="4824" w:hanging="360"/>
      </w:pPr>
    </w:lvl>
    <w:lvl w:ilvl="4" w:tplc="0C090019" w:tentative="1">
      <w:start w:val="1"/>
      <w:numFmt w:val="lowerLetter"/>
      <w:lvlText w:val="%5."/>
      <w:lvlJc w:val="left"/>
      <w:pPr>
        <w:ind w:left="5544" w:hanging="360"/>
      </w:pPr>
    </w:lvl>
    <w:lvl w:ilvl="5" w:tplc="0C09001B" w:tentative="1">
      <w:start w:val="1"/>
      <w:numFmt w:val="lowerRoman"/>
      <w:lvlText w:val="%6."/>
      <w:lvlJc w:val="right"/>
      <w:pPr>
        <w:ind w:left="6264" w:hanging="180"/>
      </w:pPr>
    </w:lvl>
    <w:lvl w:ilvl="6" w:tplc="0C09000F" w:tentative="1">
      <w:start w:val="1"/>
      <w:numFmt w:val="decimal"/>
      <w:lvlText w:val="%7."/>
      <w:lvlJc w:val="left"/>
      <w:pPr>
        <w:ind w:left="6984" w:hanging="360"/>
      </w:pPr>
    </w:lvl>
    <w:lvl w:ilvl="7" w:tplc="0C090019" w:tentative="1">
      <w:start w:val="1"/>
      <w:numFmt w:val="lowerLetter"/>
      <w:lvlText w:val="%8."/>
      <w:lvlJc w:val="left"/>
      <w:pPr>
        <w:ind w:left="7704" w:hanging="360"/>
      </w:pPr>
    </w:lvl>
    <w:lvl w:ilvl="8" w:tplc="0C09001B" w:tentative="1">
      <w:start w:val="1"/>
      <w:numFmt w:val="lowerRoman"/>
      <w:lvlText w:val="%9."/>
      <w:lvlJc w:val="right"/>
      <w:pPr>
        <w:ind w:left="8424" w:hanging="180"/>
      </w:pPr>
    </w:lvl>
  </w:abstractNum>
  <w:abstractNum w:abstractNumId="22" w15:restartNumberingAfterBreak="0">
    <w:nsid w:val="57E117A9"/>
    <w:multiLevelType w:val="hybridMultilevel"/>
    <w:tmpl w:val="26865C76"/>
    <w:lvl w:ilvl="0" w:tplc="B5AE6270">
      <w:start w:val="1"/>
      <w:numFmt w:val="decimal"/>
      <w:lvlText w:val="%1."/>
      <w:lvlJc w:val="left"/>
      <w:pPr>
        <w:ind w:left="720" w:hanging="360"/>
      </w:pPr>
      <w:rPr>
        <w:rFonts w:hint="default"/>
        <w:b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02247CB"/>
    <w:multiLevelType w:val="hybridMultilevel"/>
    <w:tmpl w:val="10E212A0"/>
    <w:lvl w:ilvl="0" w:tplc="0E8A42F2">
      <w:numFmt w:val="bullet"/>
      <w:lvlText w:val=""/>
      <w:lvlJc w:val="left"/>
      <w:pPr>
        <w:ind w:left="1080" w:hanging="360"/>
      </w:pPr>
      <w:rPr>
        <w:rFonts w:ascii="Symbol" w:eastAsia="Times New Roman" w:hAnsi="Symbol" w:cs="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62E83259"/>
    <w:multiLevelType w:val="multilevel"/>
    <w:tmpl w:val="0194DEAE"/>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64AB43CA"/>
    <w:multiLevelType w:val="hybridMultilevel"/>
    <w:tmpl w:val="BFA2541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A37462F"/>
    <w:multiLevelType w:val="multilevel"/>
    <w:tmpl w:val="A2D2C6E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6CBE0979"/>
    <w:multiLevelType w:val="hybridMultilevel"/>
    <w:tmpl w:val="3F2850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7E56B70"/>
    <w:multiLevelType w:val="hybridMultilevel"/>
    <w:tmpl w:val="DB468634"/>
    <w:lvl w:ilvl="0" w:tplc="0E8A42F2">
      <w:numFmt w:val="bullet"/>
      <w:lvlText w:val=""/>
      <w:lvlJc w:val="left"/>
      <w:pPr>
        <w:ind w:left="1080" w:hanging="360"/>
      </w:pPr>
      <w:rPr>
        <w:rFonts w:ascii="Symbol" w:eastAsia="Times New Roman" w:hAnsi="Symbol" w:cs="Times New Roman" w:hint="default"/>
      </w:rPr>
    </w:lvl>
    <w:lvl w:ilvl="1" w:tplc="0E8A42F2">
      <w:numFmt w:val="bullet"/>
      <w:lvlText w:val=""/>
      <w:lvlJc w:val="left"/>
      <w:pPr>
        <w:ind w:left="1800" w:hanging="360"/>
      </w:pPr>
      <w:rPr>
        <w:rFonts w:ascii="Symbol" w:eastAsia="Times New Roman" w:hAnsi="Symbol" w:cs="Times New Roman"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9" w15:restartNumberingAfterBreak="0">
    <w:nsid w:val="787D18C9"/>
    <w:multiLevelType w:val="hybridMultilevel"/>
    <w:tmpl w:val="2E8E6F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B083EB0"/>
    <w:multiLevelType w:val="hybridMultilevel"/>
    <w:tmpl w:val="3EB622B8"/>
    <w:lvl w:ilvl="0" w:tplc="0E8A42F2">
      <w:numFmt w:val="bullet"/>
      <w:lvlText w:val=""/>
      <w:lvlJc w:val="left"/>
      <w:pPr>
        <w:ind w:left="1080" w:hanging="360"/>
      </w:pPr>
      <w:rPr>
        <w:rFonts w:ascii="Symbol" w:eastAsia="Times New Roman" w:hAnsi="Symbol" w:cs="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1" w15:restartNumberingAfterBreak="0">
    <w:nsid w:val="7B84509E"/>
    <w:multiLevelType w:val="hybridMultilevel"/>
    <w:tmpl w:val="F8B85F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D156FB3"/>
    <w:multiLevelType w:val="hybridMultilevel"/>
    <w:tmpl w:val="D7CAF24C"/>
    <w:lvl w:ilvl="0" w:tplc="FFFFFFFF">
      <w:start w:val="1"/>
      <w:numFmt w:val="decimal"/>
      <w:lvlText w:val="%1."/>
      <w:lvlJc w:val="left"/>
      <w:pPr>
        <w:ind w:left="720" w:hanging="360"/>
      </w:pPr>
      <w:rPr>
        <w:b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E1A004B"/>
    <w:multiLevelType w:val="hybridMultilevel"/>
    <w:tmpl w:val="CC4042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341128883">
    <w:abstractNumId w:val="26"/>
  </w:num>
  <w:num w:numId="2" w16cid:durableId="74056591">
    <w:abstractNumId w:val="3"/>
  </w:num>
  <w:num w:numId="3" w16cid:durableId="301663362">
    <w:abstractNumId w:val="2"/>
  </w:num>
  <w:num w:numId="4" w16cid:durableId="202448658">
    <w:abstractNumId w:val="24"/>
  </w:num>
  <w:num w:numId="5" w16cid:durableId="1349528623">
    <w:abstractNumId w:val="8"/>
  </w:num>
  <w:num w:numId="6" w16cid:durableId="825784665">
    <w:abstractNumId w:val="6"/>
  </w:num>
  <w:num w:numId="7" w16cid:durableId="1084183782">
    <w:abstractNumId w:val="5"/>
  </w:num>
  <w:num w:numId="8" w16cid:durableId="1023168420">
    <w:abstractNumId w:val="12"/>
  </w:num>
  <w:num w:numId="9" w16cid:durableId="1198394021">
    <w:abstractNumId w:val="20"/>
  </w:num>
  <w:num w:numId="10" w16cid:durableId="209418162">
    <w:abstractNumId w:val="11"/>
  </w:num>
  <w:num w:numId="11" w16cid:durableId="890114088">
    <w:abstractNumId w:val="13"/>
  </w:num>
  <w:num w:numId="12" w16cid:durableId="1041393537">
    <w:abstractNumId w:val="32"/>
  </w:num>
  <w:num w:numId="13" w16cid:durableId="35431386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814567172">
    <w:abstractNumId w:val="10"/>
  </w:num>
  <w:num w:numId="15" w16cid:durableId="773213244">
    <w:abstractNumId w:val="18"/>
  </w:num>
  <w:num w:numId="16" w16cid:durableId="391192782">
    <w:abstractNumId w:val="23"/>
  </w:num>
  <w:num w:numId="17" w16cid:durableId="1715233027">
    <w:abstractNumId w:val="15"/>
  </w:num>
  <w:num w:numId="18" w16cid:durableId="1574005259">
    <w:abstractNumId w:val="30"/>
  </w:num>
  <w:num w:numId="19" w16cid:durableId="343098868">
    <w:abstractNumId w:val="7"/>
  </w:num>
  <w:num w:numId="20" w16cid:durableId="1824811179">
    <w:abstractNumId w:val="0"/>
  </w:num>
  <w:num w:numId="21" w16cid:durableId="1015576170">
    <w:abstractNumId w:val="27"/>
  </w:num>
  <w:num w:numId="22" w16cid:durableId="883832425">
    <w:abstractNumId w:val="28"/>
  </w:num>
  <w:num w:numId="23" w16cid:durableId="1398242860">
    <w:abstractNumId w:val="29"/>
  </w:num>
  <w:num w:numId="24" w16cid:durableId="1527020453">
    <w:abstractNumId w:val="33"/>
  </w:num>
  <w:num w:numId="25" w16cid:durableId="1790735063">
    <w:abstractNumId w:val="16"/>
  </w:num>
  <w:num w:numId="26" w16cid:durableId="324480073">
    <w:abstractNumId w:val="17"/>
  </w:num>
  <w:num w:numId="27" w16cid:durableId="1495728150">
    <w:abstractNumId w:val="19"/>
  </w:num>
  <w:num w:numId="28" w16cid:durableId="1849056769">
    <w:abstractNumId w:val="14"/>
  </w:num>
  <w:num w:numId="29" w16cid:durableId="2084525821">
    <w:abstractNumId w:val="31"/>
  </w:num>
  <w:num w:numId="30" w16cid:durableId="783109432">
    <w:abstractNumId w:val="25"/>
  </w:num>
  <w:num w:numId="31" w16cid:durableId="964508616">
    <w:abstractNumId w:val="22"/>
  </w:num>
  <w:num w:numId="32" w16cid:durableId="104931982">
    <w:abstractNumId w:val="21"/>
  </w:num>
  <w:num w:numId="33" w16cid:durableId="879124296">
    <w:abstractNumId w:val="9"/>
  </w:num>
  <w:num w:numId="34" w16cid:durableId="131797718">
    <w:abstractNumId w:val="4"/>
  </w:num>
  <w:num w:numId="35" w16cid:durableId="17968316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B602E5C8-38A5-4E30-92B5-0BF452C4E67C}"/>
    <w:docVar w:name="dgnword-eventsink" w:val="700963072"/>
  </w:docVars>
  <w:rsids>
    <w:rsidRoot w:val="002F4E0A"/>
    <w:rsid w:val="00044B97"/>
    <w:rsid w:val="00080216"/>
    <w:rsid w:val="0008746B"/>
    <w:rsid w:val="000C2840"/>
    <w:rsid w:val="000E3C5C"/>
    <w:rsid w:val="000F19C1"/>
    <w:rsid w:val="000F1FE0"/>
    <w:rsid w:val="001001D1"/>
    <w:rsid w:val="0010582F"/>
    <w:rsid w:val="001065B0"/>
    <w:rsid w:val="0011126E"/>
    <w:rsid w:val="00122C4C"/>
    <w:rsid w:val="001550E2"/>
    <w:rsid w:val="00173F3F"/>
    <w:rsid w:val="001C49B3"/>
    <w:rsid w:val="001E7EAC"/>
    <w:rsid w:val="00210393"/>
    <w:rsid w:val="00244AAE"/>
    <w:rsid w:val="002574A0"/>
    <w:rsid w:val="002714EC"/>
    <w:rsid w:val="00272D9B"/>
    <w:rsid w:val="002B47FB"/>
    <w:rsid w:val="002B7201"/>
    <w:rsid w:val="002D0BEC"/>
    <w:rsid w:val="002D6344"/>
    <w:rsid w:val="002D6D38"/>
    <w:rsid w:val="002F4E0A"/>
    <w:rsid w:val="002F512B"/>
    <w:rsid w:val="00315AFB"/>
    <w:rsid w:val="003B0963"/>
    <w:rsid w:val="00436BFE"/>
    <w:rsid w:val="004812A0"/>
    <w:rsid w:val="00486AA6"/>
    <w:rsid w:val="00505AAC"/>
    <w:rsid w:val="0055317B"/>
    <w:rsid w:val="00563F16"/>
    <w:rsid w:val="005965F5"/>
    <w:rsid w:val="00596CD2"/>
    <w:rsid w:val="00600C02"/>
    <w:rsid w:val="00636BAC"/>
    <w:rsid w:val="00673542"/>
    <w:rsid w:val="006943EE"/>
    <w:rsid w:val="006B0D4B"/>
    <w:rsid w:val="006B46AC"/>
    <w:rsid w:val="006B6D43"/>
    <w:rsid w:val="006C54D3"/>
    <w:rsid w:val="00713774"/>
    <w:rsid w:val="00724270"/>
    <w:rsid w:val="00734F0F"/>
    <w:rsid w:val="00741114"/>
    <w:rsid w:val="00754E8D"/>
    <w:rsid w:val="007800F6"/>
    <w:rsid w:val="00784E89"/>
    <w:rsid w:val="00797D07"/>
    <w:rsid w:val="007C09D6"/>
    <w:rsid w:val="007C4AFE"/>
    <w:rsid w:val="00807F32"/>
    <w:rsid w:val="00856EDB"/>
    <w:rsid w:val="00886F1C"/>
    <w:rsid w:val="008E2079"/>
    <w:rsid w:val="0097077D"/>
    <w:rsid w:val="00992F40"/>
    <w:rsid w:val="009A5840"/>
    <w:rsid w:val="009C391E"/>
    <w:rsid w:val="009F074B"/>
    <w:rsid w:val="00A0360D"/>
    <w:rsid w:val="00A15958"/>
    <w:rsid w:val="00A17467"/>
    <w:rsid w:val="00A52930"/>
    <w:rsid w:val="00A94294"/>
    <w:rsid w:val="00A96015"/>
    <w:rsid w:val="00AC5AF0"/>
    <w:rsid w:val="00B2075C"/>
    <w:rsid w:val="00BB2D70"/>
    <w:rsid w:val="00BC7D19"/>
    <w:rsid w:val="00BE3CA1"/>
    <w:rsid w:val="00C13241"/>
    <w:rsid w:val="00C158FE"/>
    <w:rsid w:val="00CA0453"/>
    <w:rsid w:val="00CC701F"/>
    <w:rsid w:val="00CF7712"/>
    <w:rsid w:val="00D03D36"/>
    <w:rsid w:val="00D5214B"/>
    <w:rsid w:val="00D83FB6"/>
    <w:rsid w:val="00DC24A8"/>
    <w:rsid w:val="00DC6BE0"/>
    <w:rsid w:val="00E63073"/>
    <w:rsid w:val="00E9767D"/>
    <w:rsid w:val="00EE2A11"/>
    <w:rsid w:val="00F04DBD"/>
    <w:rsid w:val="00F04E5E"/>
    <w:rsid w:val="00F20F1B"/>
    <w:rsid w:val="00F377E8"/>
    <w:rsid w:val="00FC12BB"/>
    <w:rsid w:val="00FC3EBF"/>
    <w:rsid w:val="00FC3F6B"/>
    <w:rsid w:val="01B00B61"/>
    <w:rsid w:val="029369FB"/>
    <w:rsid w:val="03EF5AB0"/>
    <w:rsid w:val="042A6E61"/>
    <w:rsid w:val="0530164D"/>
    <w:rsid w:val="0535619B"/>
    <w:rsid w:val="058B2B11"/>
    <w:rsid w:val="06B637DA"/>
    <w:rsid w:val="06F70873"/>
    <w:rsid w:val="074FD5A7"/>
    <w:rsid w:val="0867B70F"/>
    <w:rsid w:val="0AAAD9BF"/>
    <w:rsid w:val="0AD638D8"/>
    <w:rsid w:val="0AE2D63A"/>
    <w:rsid w:val="0B9F57D1"/>
    <w:rsid w:val="0C2645BF"/>
    <w:rsid w:val="0C8589C5"/>
    <w:rsid w:val="0C8EF2CB"/>
    <w:rsid w:val="0D68A2D7"/>
    <w:rsid w:val="0DA5EECE"/>
    <w:rsid w:val="10A32B65"/>
    <w:rsid w:val="129F96AE"/>
    <w:rsid w:val="12D50E11"/>
    <w:rsid w:val="14153052"/>
    <w:rsid w:val="14E087B3"/>
    <w:rsid w:val="15CD2805"/>
    <w:rsid w:val="15E99317"/>
    <w:rsid w:val="16B0A1A8"/>
    <w:rsid w:val="17D1D6A2"/>
    <w:rsid w:val="184C7209"/>
    <w:rsid w:val="19E8426A"/>
    <w:rsid w:val="1A0109E2"/>
    <w:rsid w:val="1A8CEF28"/>
    <w:rsid w:val="1AA886AE"/>
    <w:rsid w:val="1B55FE51"/>
    <w:rsid w:val="1C84BC4F"/>
    <w:rsid w:val="1D41056D"/>
    <w:rsid w:val="1DC4001E"/>
    <w:rsid w:val="1E40AE39"/>
    <w:rsid w:val="1E9B0307"/>
    <w:rsid w:val="1F7BF7D1"/>
    <w:rsid w:val="20FBA0E0"/>
    <w:rsid w:val="226ECF33"/>
    <w:rsid w:val="23141F5C"/>
    <w:rsid w:val="232D47B9"/>
    <w:rsid w:val="236A1E51"/>
    <w:rsid w:val="25D29690"/>
    <w:rsid w:val="2634F5B6"/>
    <w:rsid w:val="269DC511"/>
    <w:rsid w:val="26E31C6F"/>
    <w:rsid w:val="278709B6"/>
    <w:rsid w:val="27A495DA"/>
    <w:rsid w:val="2953FAAE"/>
    <w:rsid w:val="2B9063A1"/>
    <w:rsid w:val="2D3F5351"/>
    <w:rsid w:val="2E18119E"/>
    <w:rsid w:val="2FE5C843"/>
    <w:rsid w:val="31854CB2"/>
    <w:rsid w:val="3232E6A4"/>
    <w:rsid w:val="347FE310"/>
    <w:rsid w:val="35402754"/>
    <w:rsid w:val="3569345A"/>
    <w:rsid w:val="36AECA1D"/>
    <w:rsid w:val="36D82A61"/>
    <w:rsid w:val="37A8F547"/>
    <w:rsid w:val="37F48E36"/>
    <w:rsid w:val="38D84EDF"/>
    <w:rsid w:val="3A5F2AE4"/>
    <w:rsid w:val="3AD4E8FA"/>
    <w:rsid w:val="3AF8ECDB"/>
    <w:rsid w:val="3C3427E7"/>
    <w:rsid w:val="3C44959B"/>
    <w:rsid w:val="3C70B95B"/>
    <w:rsid w:val="3D2F11E7"/>
    <w:rsid w:val="3D65D716"/>
    <w:rsid w:val="3E4AA75D"/>
    <w:rsid w:val="3EE7099A"/>
    <w:rsid w:val="3F3E37E4"/>
    <w:rsid w:val="3F479063"/>
    <w:rsid w:val="3FC6D92F"/>
    <w:rsid w:val="3FE677BE"/>
    <w:rsid w:val="406AEF6A"/>
    <w:rsid w:val="40DA3AB1"/>
    <w:rsid w:val="40E360C4"/>
    <w:rsid w:val="421EAA5C"/>
    <w:rsid w:val="437BF6E5"/>
    <w:rsid w:val="43ABA6A8"/>
    <w:rsid w:val="441B0186"/>
    <w:rsid w:val="4430A97D"/>
    <w:rsid w:val="4499EAFE"/>
    <w:rsid w:val="44AF5F01"/>
    <w:rsid w:val="45564B1E"/>
    <w:rsid w:val="4807A957"/>
    <w:rsid w:val="48CC2439"/>
    <w:rsid w:val="493918D7"/>
    <w:rsid w:val="4987BB6B"/>
    <w:rsid w:val="4A923090"/>
    <w:rsid w:val="4AFBB33F"/>
    <w:rsid w:val="4B3C5C88"/>
    <w:rsid w:val="4D9F955C"/>
    <w:rsid w:val="4DB509AB"/>
    <w:rsid w:val="4F3B65BD"/>
    <w:rsid w:val="4F65A1B3"/>
    <w:rsid w:val="4F82F7F5"/>
    <w:rsid w:val="50DAB017"/>
    <w:rsid w:val="50E54CEF"/>
    <w:rsid w:val="5291CB15"/>
    <w:rsid w:val="53553FA6"/>
    <w:rsid w:val="54AB391D"/>
    <w:rsid w:val="5647097E"/>
    <w:rsid w:val="5756B092"/>
    <w:rsid w:val="5770B398"/>
    <w:rsid w:val="5796B517"/>
    <w:rsid w:val="58A2D434"/>
    <w:rsid w:val="590DE205"/>
    <w:rsid w:val="5A3BED65"/>
    <w:rsid w:val="5A7E1864"/>
    <w:rsid w:val="5AA8545A"/>
    <w:rsid w:val="5BFDF444"/>
    <w:rsid w:val="5C21D64B"/>
    <w:rsid w:val="5C9A23B0"/>
    <w:rsid w:val="5E9C3D51"/>
    <w:rsid w:val="5EBEF068"/>
    <w:rsid w:val="5F2EC7E0"/>
    <w:rsid w:val="5F3ACA03"/>
    <w:rsid w:val="5F59770D"/>
    <w:rsid w:val="5F6EEB5C"/>
    <w:rsid w:val="60A283C9"/>
    <w:rsid w:val="61297A20"/>
    <w:rsid w:val="61E11CDB"/>
    <w:rsid w:val="624EA05A"/>
    <w:rsid w:val="62E6DB06"/>
    <w:rsid w:val="63097669"/>
    <w:rsid w:val="635BF223"/>
    <w:rsid w:val="64C94A6D"/>
    <w:rsid w:val="65C8B891"/>
    <w:rsid w:val="6670D6DB"/>
    <w:rsid w:val="6720E36A"/>
    <w:rsid w:val="6755B2F1"/>
    <w:rsid w:val="676488F2"/>
    <w:rsid w:val="6908D89B"/>
    <w:rsid w:val="6AAF157C"/>
    <w:rsid w:val="6ABC3F29"/>
    <w:rsid w:val="6B9912BA"/>
    <w:rsid w:val="6ED64322"/>
    <w:rsid w:val="70721383"/>
    <w:rsid w:val="70C282D2"/>
    <w:rsid w:val="70CD1C06"/>
    <w:rsid w:val="72F0AF7A"/>
    <w:rsid w:val="73DBFF99"/>
    <w:rsid w:val="74F30B7B"/>
    <w:rsid w:val="757D0F92"/>
    <w:rsid w:val="768F40C7"/>
    <w:rsid w:val="76DBC561"/>
    <w:rsid w:val="772366BE"/>
    <w:rsid w:val="78E1603F"/>
    <w:rsid w:val="797AAD1E"/>
    <w:rsid w:val="7A243EC7"/>
    <w:rsid w:val="7A7D30A0"/>
    <w:rsid w:val="7AA870E9"/>
    <w:rsid w:val="7B4FDDB0"/>
    <w:rsid w:val="7D026D03"/>
    <w:rsid w:val="7D5EA686"/>
    <w:rsid w:val="7E707B4F"/>
    <w:rsid w:val="7F6AA67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9C0893"/>
  <w15:chartTrackingRefBased/>
  <w15:docId w15:val="{2C4C261F-BDEC-4F49-80A1-0ACE0143C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4E0A"/>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A0360D"/>
    <w:pPr>
      <w:keepNext/>
      <w:keepLines/>
      <w:spacing w:before="600" w:after="240" w:line="276" w:lineRule="auto"/>
      <w:outlineLvl w:val="0"/>
    </w:pPr>
    <w:rPr>
      <w:rFonts w:ascii="Arial" w:hAnsi="Arial"/>
      <w:b/>
      <w:bCs/>
      <w:sz w:val="36"/>
      <w:szCs w:val="36"/>
      <w:lang w:val="en-GB" w:eastAsia="en-AU"/>
    </w:rPr>
  </w:style>
  <w:style w:type="paragraph" w:styleId="Heading2">
    <w:name w:val="heading 2"/>
    <w:basedOn w:val="Normal"/>
    <w:next w:val="Normal"/>
    <w:link w:val="Heading2Char"/>
    <w:uiPriority w:val="9"/>
    <w:unhideWhenUsed/>
    <w:qFormat/>
    <w:rsid w:val="00A0360D"/>
    <w:pPr>
      <w:keepNext/>
      <w:keepLines/>
      <w:spacing w:before="240" w:after="120" w:line="276" w:lineRule="auto"/>
      <w:jc w:val="both"/>
      <w:outlineLvl w:val="1"/>
    </w:pPr>
    <w:rPr>
      <w:rFonts w:ascii="Arial" w:hAnsi="Arial"/>
      <w:b/>
      <w:bCs/>
      <w:color w:val="000000" w:themeColor="text1"/>
      <w:sz w:val="24"/>
      <w:szCs w:val="24"/>
      <w:lang w:val="en-GB" w:eastAsia="en-AU"/>
    </w:rPr>
  </w:style>
  <w:style w:type="paragraph" w:styleId="Heading3">
    <w:name w:val="heading 3"/>
    <w:basedOn w:val="Normal"/>
    <w:next w:val="Normal"/>
    <w:link w:val="Heading3Char"/>
    <w:uiPriority w:val="9"/>
    <w:unhideWhenUsed/>
    <w:qFormat/>
    <w:rsid w:val="00173F3F"/>
    <w:pPr>
      <w:keepNext/>
      <w:keepLines/>
      <w:spacing w:before="200" w:line="276" w:lineRule="auto"/>
      <w:jc w:val="both"/>
      <w:outlineLvl w:val="2"/>
    </w:pPr>
    <w:rPr>
      <w:rFonts w:ascii="Arial" w:hAnsi="Arial"/>
      <w:b/>
      <w:bCs/>
      <w:color w:val="404040"/>
      <w:sz w:val="22"/>
      <w:szCs w:val="22"/>
      <w:lang w:val="en-GB" w:eastAsia="en-AU"/>
    </w:rPr>
  </w:style>
  <w:style w:type="paragraph" w:styleId="Heading4">
    <w:name w:val="heading 4"/>
    <w:basedOn w:val="Normal"/>
    <w:next w:val="Normal"/>
    <w:link w:val="Heading4Char"/>
    <w:uiPriority w:val="9"/>
    <w:semiHidden/>
    <w:unhideWhenUsed/>
    <w:qFormat/>
    <w:rsid w:val="002F4E0A"/>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0360D"/>
    <w:rPr>
      <w:rFonts w:ascii="Arial" w:eastAsia="Times New Roman" w:hAnsi="Arial" w:cs="Times New Roman"/>
      <w:b/>
      <w:bCs/>
      <w:sz w:val="36"/>
      <w:szCs w:val="36"/>
      <w:lang w:val="en-GB" w:eastAsia="en-AU"/>
    </w:rPr>
  </w:style>
  <w:style w:type="character" w:styleId="Hyperlink">
    <w:name w:val="Hyperlink"/>
    <w:rsid w:val="002F4E0A"/>
    <w:rPr>
      <w:color w:val="0000FF"/>
      <w:u w:val="single"/>
    </w:rPr>
  </w:style>
  <w:style w:type="paragraph" w:styleId="ListParagraph">
    <w:name w:val="List Paragraph"/>
    <w:basedOn w:val="Normal"/>
    <w:link w:val="ListParagraphChar"/>
    <w:uiPriority w:val="34"/>
    <w:qFormat/>
    <w:rsid w:val="002F4E0A"/>
    <w:pPr>
      <w:ind w:left="720"/>
      <w:contextualSpacing/>
    </w:pPr>
    <w:rPr>
      <w:rFonts w:eastAsia="SimSun"/>
      <w:sz w:val="24"/>
      <w:szCs w:val="24"/>
      <w:lang w:eastAsia="zh-CN"/>
    </w:rPr>
  </w:style>
  <w:style w:type="paragraph" w:customStyle="1" w:styleId="MsoNormal0">
    <w:name w:val="MsoNormal"/>
    <w:basedOn w:val="Normal"/>
    <w:rsid w:val="002F4E0A"/>
    <w:rPr>
      <w:sz w:val="24"/>
      <w:szCs w:val="24"/>
      <w:lang w:eastAsia="zh-CN"/>
    </w:rPr>
  </w:style>
  <w:style w:type="character" w:customStyle="1" w:styleId="ListParagraphChar">
    <w:name w:val="List Paragraph Char"/>
    <w:basedOn w:val="DefaultParagraphFont"/>
    <w:link w:val="ListParagraph"/>
    <w:uiPriority w:val="34"/>
    <w:locked/>
    <w:rsid w:val="002F4E0A"/>
    <w:rPr>
      <w:rFonts w:ascii="Times New Roman" w:eastAsia="SimSun" w:hAnsi="Times New Roman" w:cs="Times New Roman"/>
      <w:sz w:val="24"/>
      <w:szCs w:val="24"/>
      <w:lang w:eastAsia="zh-CN"/>
    </w:rPr>
  </w:style>
  <w:style w:type="character" w:customStyle="1" w:styleId="Heading2Char">
    <w:name w:val="Heading 2 Char"/>
    <w:basedOn w:val="DefaultParagraphFont"/>
    <w:link w:val="Heading2"/>
    <w:uiPriority w:val="9"/>
    <w:rsid w:val="00A0360D"/>
    <w:rPr>
      <w:rFonts w:ascii="Arial" w:eastAsia="Times New Roman" w:hAnsi="Arial" w:cs="Times New Roman"/>
      <w:b/>
      <w:bCs/>
      <w:color w:val="000000" w:themeColor="text1"/>
      <w:sz w:val="24"/>
      <w:szCs w:val="24"/>
      <w:lang w:val="en-GB" w:eastAsia="en-AU"/>
    </w:rPr>
  </w:style>
  <w:style w:type="character" w:customStyle="1" w:styleId="Heading3Char">
    <w:name w:val="Heading 3 Char"/>
    <w:basedOn w:val="DefaultParagraphFont"/>
    <w:link w:val="Heading3"/>
    <w:uiPriority w:val="9"/>
    <w:rsid w:val="00173F3F"/>
    <w:rPr>
      <w:rFonts w:ascii="Arial" w:eastAsia="Times New Roman" w:hAnsi="Arial" w:cs="Times New Roman"/>
      <w:b/>
      <w:bCs/>
      <w:color w:val="404040"/>
      <w:lang w:val="en-GB" w:eastAsia="en-AU"/>
    </w:rPr>
  </w:style>
  <w:style w:type="character" w:customStyle="1" w:styleId="Heading4Char">
    <w:name w:val="Heading 4 Char"/>
    <w:basedOn w:val="DefaultParagraphFont"/>
    <w:link w:val="Heading4"/>
    <w:uiPriority w:val="9"/>
    <w:rsid w:val="002F4E0A"/>
    <w:rPr>
      <w:rFonts w:asciiTheme="majorHAnsi" w:eastAsiaTheme="majorEastAsia" w:hAnsiTheme="majorHAnsi" w:cstheme="majorBidi"/>
      <w:i/>
      <w:iCs/>
      <w:color w:val="2E74B5" w:themeColor="accent1" w:themeShade="BF"/>
      <w:sz w:val="20"/>
      <w:szCs w:val="20"/>
    </w:rPr>
  </w:style>
  <w:style w:type="paragraph" w:styleId="CommentText">
    <w:name w:val="annotation text"/>
    <w:basedOn w:val="Normal"/>
    <w:link w:val="CommentTextChar"/>
    <w:uiPriority w:val="99"/>
    <w:unhideWhenUsed/>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10582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0582F"/>
    <w:rPr>
      <w:rFonts w:ascii="Segoe UI" w:eastAsia="Times New Roman" w:hAnsi="Segoe UI" w:cs="Segoe UI"/>
      <w:sz w:val="18"/>
      <w:szCs w:val="18"/>
    </w:rPr>
  </w:style>
  <w:style w:type="paragraph" w:styleId="Revision">
    <w:name w:val="Revision"/>
    <w:hidden/>
    <w:uiPriority w:val="99"/>
    <w:semiHidden/>
    <w:rsid w:val="00FC3F6B"/>
    <w:pPr>
      <w:spacing w:after="0" w:line="240" w:lineRule="auto"/>
    </w:pPr>
    <w:rPr>
      <w:rFonts w:ascii="Times New Roman" w:eastAsia="Times New Roman" w:hAnsi="Times New Roman" w:cs="Times New Roman"/>
      <w:sz w:val="20"/>
      <w:szCs w:val="20"/>
    </w:rPr>
  </w:style>
  <w:style w:type="paragraph" w:styleId="Header">
    <w:name w:val="header"/>
    <w:basedOn w:val="Normal"/>
    <w:link w:val="HeaderChar"/>
    <w:uiPriority w:val="99"/>
    <w:unhideWhenUsed/>
    <w:rsid w:val="006B46AC"/>
    <w:pPr>
      <w:tabs>
        <w:tab w:val="center" w:pos="4513"/>
        <w:tab w:val="right" w:pos="9026"/>
      </w:tabs>
    </w:pPr>
  </w:style>
  <w:style w:type="character" w:customStyle="1" w:styleId="HeaderChar">
    <w:name w:val="Header Char"/>
    <w:basedOn w:val="DefaultParagraphFont"/>
    <w:link w:val="Header"/>
    <w:uiPriority w:val="99"/>
    <w:rsid w:val="006B46AC"/>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6B46AC"/>
    <w:pPr>
      <w:tabs>
        <w:tab w:val="center" w:pos="4513"/>
        <w:tab w:val="right" w:pos="9026"/>
      </w:tabs>
    </w:pPr>
  </w:style>
  <w:style w:type="character" w:customStyle="1" w:styleId="FooterChar">
    <w:name w:val="Footer Char"/>
    <w:basedOn w:val="DefaultParagraphFont"/>
    <w:link w:val="Footer"/>
    <w:uiPriority w:val="99"/>
    <w:rsid w:val="006B46AC"/>
    <w:rPr>
      <w:rFonts w:ascii="Times New Roman" w:eastAsia="Times New Roman" w:hAnsi="Times New Roman" w:cs="Times New Roman"/>
      <w:sz w:val="20"/>
      <w:szCs w:val="20"/>
    </w:rPr>
  </w:style>
  <w:style w:type="character" w:styleId="UnresolvedMention">
    <w:name w:val="Unresolved Mention"/>
    <w:basedOn w:val="DefaultParagraphFont"/>
    <w:uiPriority w:val="99"/>
    <w:semiHidden/>
    <w:unhideWhenUsed/>
    <w:rsid w:val="00CF7712"/>
    <w:rPr>
      <w:color w:val="605E5C"/>
      <w:shd w:val="clear" w:color="auto" w:fill="E1DFDD"/>
    </w:rPr>
  </w:style>
  <w:style w:type="paragraph" w:styleId="NoSpacing">
    <w:name w:val="No Spacing"/>
    <w:uiPriority w:val="1"/>
    <w:qFormat/>
    <w:rsid w:val="00856EDB"/>
    <w:pPr>
      <w:spacing w:after="0" w:line="240" w:lineRule="auto"/>
    </w:pPr>
    <w:rPr>
      <w:rFonts w:eastAsia="Times New Roman" w:cs="Times New Roman"/>
      <w:color w:val="44546A" w:themeColor="text2"/>
      <w:sz w:val="20"/>
      <w:szCs w:val="20"/>
      <w:lang w:val="en-US"/>
    </w:rPr>
  </w:style>
  <w:style w:type="paragraph" w:styleId="CommentSubject">
    <w:name w:val="annotation subject"/>
    <w:basedOn w:val="CommentText"/>
    <w:next w:val="CommentText"/>
    <w:link w:val="CommentSubjectChar"/>
    <w:uiPriority w:val="99"/>
    <w:semiHidden/>
    <w:unhideWhenUsed/>
    <w:rsid w:val="005965F5"/>
    <w:rPr>
      <w:b/>
      <w:bCs/>
    </w:rPr>
  </w:style>
  <w:style w:type="character" w:customStyle="1" w:styleId="CommentSubjectChar">
    <w:name w:val="Comment Subject Char"/>
    <w:basedOn w:val="CommentTextChar"/>
    <w:link w:val="CommentSubject"/>
    <w:uiPriority w:val="99"/>
    <w:semiHidden/>
    <w:rsid w:val="005965F5"/>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legislation.gov.au/Details/C2018C00277" TargetMode="External"/><Relationship Id="rId18" Type="http://schemas.openxmlformats.org/officeDocument/2006/relationships/hyperlink" Target="https://www.fcfcoa.gov.au/pubs/fears-for-safety" TargetMode="External"/><Relationship Id="rId26" Type="http://schemas.openxmlformats.org/officeDocument/2006/relationships/hyperlink" Target="https://www.fcfcoa.gov.au/hdi/efile" TargetMode="External"/><Relationship Id="rId39" Type="http://schemas.openxmlformats.org/officeDocument/2006/relationships/hyperlink" Target="http://www.familyviolencelaw.gov.au/fass" TargetMode="External"/><Relationship Id="rId21" Type="http://schemas.openxmlformats.org/officeDocument/2006/relationships/hyperlink" Target="https://www.fcfcoa.gov.au/contact-us" TargetMode="External"/><Relationship Id="rId34" Type="http://schemas.openxmlformats.org/officeDocument/2006/relationships/hyperlink" Target="https://www.mensline.org.au/" TargetMode="External"/><Relationship Id="rId42" Type="http://schemas.openxmlformats.org/officeDocument/2006/relationships/header" Target="header1.xml"/><Relationship Id="rId47" Type="http://schemas.openxmlformats.org/officeDocument/2006/relationships/footer" Target="footer3.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www.fcfcoa.gov.au/fl/forms/balance-sheet" TargetMode="External"/><Relationship Id="rId29" Type="http://schemas.openxmlformats.org/officeDocument/2006/relationships/hyperlink" Target="https://www.fcfcoa.gov.au/fl/fv/overview" TargetMode="External"/><Relationship Id="rId11" Type="http://schemas.openxmlformats.org/officeDocument/2006/relationships/image" Target="media/image2.png"/><Relationship Id="rId24" Type="http://schemas.openxmlformats.org/officeDocument/2006/relationships/hyperlink" Target="https://www.fcfcoa.gov.au/attending-court/etiquette-and-tips" TargetMode="External"/><Relationship Id="rId32" Type="http://schemas.openxmlformats.org/officeDocument/2006/relationships/hyperlink" Target="http://www.thehotline.org/" TargetMode="External"/><Relationship Id="rId37" Type="http://schemas.openxmlformats.org/officeDocument/2006/relationships/hyperlink" Target="http://www.familyviolencelaw.gov.au/" TargetMode="External"/><Relationship Id="rId40" Type="http://schemas.openxmlformats.org/officeDocument/2006/relationships/hyperlink" Target="http://www.nationallegalaid.org/for-individuals" TargetMode="External"/><Relationship Id="rId45" Type="http://schemas.openxmlformats.org/officeDocument/2006/relationships/footer" Target="footer2.xml"/><Relationship Id="rId5" Type="http://schemas.openxmlformats.org/officeDocument/2006/relationships/styles" Target="styles.xml"/><Relationship Id="rId15" Type="http://schemas.openxmlformats.org/officeDocument/2006/relationships/hyperlink" Target="http://www.ato.gov.au/" TargetMode="External"/><Relationship Id="rId23" Type="http://schemas.openxmlformats.org/officeDocument/2006/relationships/hyperlink" Target="https://www.fcfcoa.gov.au/pubs/going-to-court" TargetMode="External"/><Relationship Id="rId28" Type="http://schemas.openxmlformats.org/officeDocument/2006/relationships/hyperlink" Target="https://www.fcfcoa.gov.au/ppp500" TargetMode="External"/><Relationship Id="rId36" Type="http://schemas.openxmlformats.org/officeDocument/2006/relationships/hyperlink" Target="http://www.lifeline.org.au/" TargetMode="External"/><Relationship Id="rId49"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yperlink" Target="https://www.fcfcoa.gov.au/fl/enquiries/family-law-enquiry" TargetMode="External"/><Relationship Id="rId31" Type="http://schemas.openxmlformats.org/officeDocument/2006/relationships/hyperlink" Target="https://www.fcfcoa.gov.au/pubs/fl/marriage-families-separation" TargetMode="External"/><Relationship Id="rId44"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fcfcoa.gov.au/hdi/file-response" TargetMode="External"/><Relationship Id="rId22" Type="http://schemas.openxmlformats.org/officeDocument/2006/relationships/hyperlink" Target="https://www.fcfcoa.gov.au/resources/videos/what-to-expect" TargetMode="External"/><Relationship Id="rId27" Type="http://schemas.openxmlformats.org/officeDocument/2006/relationships/hyperlink" Target="https://www.fcfcoa.gov.au/pubs/fl/ppp500-guide" TargetMode="External"/><Relationship Id="rId30" Type="http://schemas.openxmlformats.org/officeDocument/2006/relationships/hyperlink" Target="https://www.fcfcoa.gov.au/pubs/fl/marriage-families-separation" TargetMode="External"/><Relationship Id="rId35" Type="http://schemas.openxmlformats.org/officeDocument/2006/relationships/hyperlink" Target="http://www.ntv.org.au" TargetMode="External"/><Relationship Id="rId43" Type="http://schemas.openxmlformats.org/officeDocument/2006/relationships/header" Target="header2.xml"/><Relationship Id="rId48" Type="http://schemas.openxmlformats.org/officeDocument/2006/relationships/fontTable" Target="fontTable.xm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hyperlink" Target="https://www.legislation.gov.au/Details/C2020C00108" TargetMode="External"/><Relationship Id="rId17" Type="http://schemas.openxmlformats.org/officeDocument/2006/relationships/hyperlink" Target="https://www.fcfcoa.gov.au/attending-court/electronic-hearings" TargetMode="External"/><Relationship Id="rId25" Type="http://schemas.openxmlformats.org/officeDocument/2006/relationships/hyperlink" Target="http://www.comcourts.gov.au/" TargetMode="External"/><Relationship Id="rId33" Type="http://schemas.openxmlformats.org/officeDocument/2006/relationships/hyperlink" Target="http://www.1800respect.org.au/" TargetMode="External"/><Relationship Id="rId38" Type="http://schemas.openxmlformats.org/officeDocument/2006/relationships/hyperlink" Target="http://www.familyviolencelaw.gov.au/" TargetMode="External"/><Relationship Id="rId46" Type="http://schemas.openxmlformats.org/officeDocument/2006/relationships/header" Target="header3.xml"/><Relationship Id="rId20" Type="http://schemas.openxmlformats.org/officeDocument/2006/relationships/hyperlink" Target="https://www.fcfcoa.gov.au/fl/enquiries/family-law-enquiry" TargetMode="External"/><Relationship Id="rId41" Type="http://schemas.openxmlformats.org/officeDocument/2006/relationships/hyperlink" Target="http://www.naclc.org.au/" TargetMode="External"/><Relationship Id="rId1" Type="http://schemas.openxmlformats.org/officeDocument/2006/relationships/customXml" Target="../customXml/item1.xml"/><Relationship Id="rId6"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c40b40e-c2ad-4b51-b6b2-afd2eda3d6e9"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8203C626D9ADB428CD382C36B142E90" ma:contentTypeVersion="10" ma:contentTypeDescription="Create a new document." ma:contentTypeScope="" ma:versionID="563c7798a59b34a394c086e622d7c944">
  <xsd:schema xmlns:xsd="http://www.w3.org/2001/XMLSchema" xmlns:xs="http://www.w3.org/2001/XMLSchema" xmlns:p="http://schemas.microsoft.com/office/2006/metadata/properties" xmlns:ns3="0316bc5f-15d2-460f-844c-df765593db15" xmlns:ns4="1c40b40e-c2ad-4b51-b6b2-afd2eda3d6e9" targetNamespace="http://schemas.microsoft.com/office/2006/metadata/properties" ma:root="true" ma:fieldsID="9a6e3a9a6af6b13ef9f84b0c3c3afcb1" ns3:_="" ns4:_="">
    <xsd:import namespace="0316bc5f-15d2-460f-844c-df765593db15"/>
    <xsd:import namespace="1c40b40e-c2ad-4b51-b6b2-afd2eda3d6e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LengthInSeconds" minOccurs="0"/>
                <xsd:element ref="ns4:MediaServiceAutoTags" minOccurs="0"/>
                <xsd:element ref="ns4:_activity"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16bc5f-15d2-460f-844c-df765593db1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40b40e-c2ad-4b51-b6b2-afd2eda3d6e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Length (seconds)"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element name="_activity" ma:index="16" nillable="true" ma:displayName="_activity" ma:hidden="true" ma:internalName="_activity">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429A3C6-DCEF-4048-8DBE-BD39FF383A41}">
  <ds:schemaRefs>
    <ds:schemaRef ds:uri="http://schemas.microsoft.com/office/2006/documentManagement/types"/>
    <ds:schemaRef ds:uri="http://purl.org/dc/elements/1.1/"/>
    <ds:schemaRef ds:uri="http://purl.org/dc/dcmitype/"/>
    <ds:schemaRef ds:uri="0316bc5f-15d2-460f-844c-df765593db15"/>
    <ds:schemaRef ds:uri="http://purl.org/dc/terms/"/>
    <ds:schemaRef ds:uri="http://schemas.microsoft.com/office/infopath/2007/PartnerControls"/>
    <ds:schemaRef ds:uri="http://schemas.openxmlformats.org/package/2006/metadata/core-properties"/>
    <ds:schemaRef ds:uri="1c40b40e-c2ad-4b51-b6b2-afd2eda3d6e9"/>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6E603EDD-9B92-46FA-822A-CA4E98366A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16bc5f-15d2-460f-844c-df765593db15"/>
    <ds:schemaRef ds:uri="1c40b40e-c2ad-4b51-b6b2-afd2eda3d6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B85B3EF-0F27-4A6D-8715-71BAEDA9C80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10</Pages>
  <Words>3781</Words>
  <Characters>19932</Characters>
  <Application>Microsoft Office Word</Application>
  <DocSecurity>0</DocSecurity>
  <Lines>424</Lines>
  <Paragraphs>263</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23450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Christine Tuff</cp:lastModifiedBy>
  <cp:revision>12</cp:revision>
  <cp:lastPrinted>2023-10-09T23:38:00Z</cp:lastPrinted>
  <dcterms:created xsi:type="dcterms:W3CDTF">2023-10-12T00:25:00Z</dcterms:created>
  <dcterms:modified xsi:type="dcterms:W3CDTF">2023-10-27T00:37:00Z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0x010100C8203C626D9ADB428CD382C36B142E90</vt:lpwstr>
  </property>
</Properties>
</file>