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3153A2" w14:textId="5A498BF3" w:rsidR="00697B76" w:rsidRDefault="00697B76" w:rsidP="00877433">
      <w:pPr>
        <w:jc w:val="right"/>
      </w:pPr>
      <w:r>
        <w:rPr>
          <w:noProof/>
        </w:rPr>
        <w:drawing>
          <wp:anchor distT="0" distB="0" distL="114300" distR="114300" simplePos="0" relativeHeight="251658240" behindDoc="0" locked="0" layoutInCell="1" allowOverlap="1" wp14:anchorId="40CEC787" wp14:editId="13C08944">
            <wp:simplePos x="0" y="0"/>
            <wp:positionH relativeFrom="column">
              <wp:posOffset>-104775</wp:posOffset>
            </wp:positionH>
            <wp:positionV relativeFrom="paragraph">
              <wp:posOffset>-721691</wp:posOffset>
            </wp:positionV>
            <wp:extent cx="5716905" cy="83947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CFCOA_logo_Long_Bl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16905" cy="839470"/>
                    </a:xfrm>
                    <a:prstGeom prst="rect">
                      <a:avLst/>
                    </a:prstGeom>
                  </pic:spPr>
                </pic:pic>
              </a:graphicData>
            </a:graphic>
            <wp14:sizeRelH relativeFrom="page">
              <wp14:pctWidth>0</wp14:pctWidth>
            </wp14:sizeRelH>
            <wp14:sizeRelV relativeFrom="page">
              <wp14:pctHeight>0</wp14:pctHeight>
            </wp14:sizeRelV>
          </wp:anchor>
        </w:drawing>
      </w:r>
      <w:r>
        <w:t xml:space="preserve">Current at 1 </w:t>
      </w:r>
      <w:r w:rsidR="00172EE9">
        <w:t>Jul</w:t>
      </w:r>
      <w:r w:rsidR="00451A97">
        <w:t>y</w:t>
      </w:r>
      <w:r>
        <w:t xml:space="preserve"> 2023</w:t>
      </w:r>
    </w:p>
    <w:p w14:paraId="6554DEB8" w14:textId="31FAB014" w:rsidR="00740AF6" w:rsidRPr="009301DD" w:rsidRDefault="00706066" w:rsidP="00F628F0">
      <w:pPr>
        <w:pStyle w:val="Heading1"/>
        <w:spacing w:after="240"/>
        <w:ind w:right="45"/>
        <w:rPr>
          <w:b w:val="0"/>
        </w:rPr>
      </w:pPr>
      <w:r w:rsidRPr="009301DD">
        <w:rPr>
          <w:b w:val="0"/>
        </w:rPr>
        <w:t>Guidelines for</w:t>
      </w:r>
      <w:r w:rsidR="00677C45" w:rsidRPr="009301DD">
        <w:rPr>
          <w:b w:val="0"/>
        </w:rPr>
        <w:t xml:space="preserve"> </w:t>
      </w:r>
      <w:r w:rsidR="0015513D" w:rsidRPr="009301DD">
        <w:rPr>
          <w:b w:val="0"/>
        </w:rPr>
        <w:t>e</w:t>
      </w:r>
      <w:r w:rsidR="00677C45" w:rsidRPr="009301DD">
        <w:rPr>
          <w:b w:val="0"/>
        </w:rPr>
        <w:t xml:space="preserve">xemption of </w:t>
      </w:r>
      <w:r w:rsidR="0015513D" w:rsidRPr="009301DD">
        <w:rPr>
          <w:b w:val="0"/>
        </w:rPr>
        <w:t>c</w:t>
      </w:r>
      <w:r w:rsidR="00677C45" w:rsidRPr="009301DD">
        <w:rPr>
          <w:b w:val="0"/>
        </w:rPr>
        <w:t xml:space="preserve">ourt </w:t>
      </w:r>
      <w:r w:rsidR="0015513D" w:rsidRPr="009301DD">
        <w:rPr>
          <w:b w:val="0"/>
        </w:rPr>
        <w:t>f</w:t>
      </w:r>
      <w:r w:rsidR="00677C45" w:rsidRPr="009301DD">
        <w:rPr>
          <w:b w:val="0"/>
        </w:rPr>
        <w:t xml:space="preserve">ees </w:t>
      </w:r>
    </w:p>
    <w:p w14:paraId="7BBB1D08" w14:textId="06F44452" w:rsidR="00697B76" w:rsidRDefault="00831139" w:rsidP="004C76B7">
      <w:pPr>
        <w:spacing w:before="40" w:after="40"/>
        <w:ind w:right="70"/>
      </w:pPr>
      <w:r>
        <w:t>NOTE: Application for Divorce</w:t>
      </w:r>
      <w:r w:rsidR="00882875">
        <w:t xml:space="preserve"> and Decree of Nullity</w:t>
      </w:r>
      <w:r>
        <w:t xml:space="preserve"> in </w:t>
      </w:r>
      <w:r w:rsidR="008977F0">
        <w:t xml:space="preserve">Federal Circuit and </w:t>
      </w:r>
      <w:r>
        <w:t xml:space="preserve">Family Court of Australia are not eligible for exemption of court fees. </w:t>
      </w:r>
      <w:r w:rsidR="00882875">
        <w:t xml:space="preserve">Please refer to </w:t>
      </w:r>
      <w:r w:rsidR="00FC04FB" w:rsidRPr="00FC04FB">
        <w:rPr>
          <w:i/>
        </w:rPr>
        <w:t>Guidelines for reduced fee – divorce and decree of nullity application</w:t>
      </w:r>
      <w:r w:rsidR="00FC04FB">
        <w:t>.</w:t>
      </w:r>
    </w:p>
    <w:p w14:paraId="63ED9FA8" w14:textId="31705A8E" w:rsidR="00697B76" w:rsidRDefault="00697155" w:rsidP="00877433">
      <w:pPr>
        <w:spacing w:before="120" w:after="40"/>
        <w:ind w:right="68"/>
      </w:pPr>
      <w:hyperlink r:id="rId9" w:history="1">
        <w:r w:rsidR="00697B76" w:rsidRPr="002A10DB">
          <w:rPr>
            <w:rStyle w:val="Hyperlink"/>
          </w:rPr>
          <w:t>Family Law (Fees) Regulations 2022</w:t>
        </w:r>
      </w:hyperlink>
    </w:p>
    <w:p w14:paraId="579C593D" w14:textId="77777777" w:rsidR="00706066" w:rsidRPr="009301DD" w:rsidRDefault="00997D3F" w:rsidP="00F628F0">
      <w:pPr>
        <w:spacing w:before="240"/>
        <w:rPr>
          <w:b/>
        </w:rPr>
      </w:pPr>
      <w:r w:rsidRPr="009301DD">
        <w:t xml:space="preserve">Exemption </w:t>
      </w:r>
      <w:r w:rsidR="006C0B03" w:rsidRPr="009301DD">
        <w:t>f</w:t>
      </w:r>
      <w:r w:rsidRPr="009301DD">
        <w:t xml:space="preserve">rom </w:t>
      </w:r>
      <w:r w:rsidR="005A3373" w:rsidRPr="009301DD">
        <w:t>l</w:t>
      </w:r>
      <w:r w:rsidRPr="009301DD">
        <w:t xml:space="preserve">iability to </w:t>
      </w:r>
      <w:r w:rsidR="005A3373" w:rsidRPr="009301DD">
        <w:t>p</w:t>
      </w:r>
      <w:r w:rsidRPr="009301DD">
        <w:t xml:space="preserve">ay </w:t>
      </w:r>
      <w:r w:rsidR="005A3373" w:rsidRPr="009301DD">
        <w:t>c</w:t>
      </w:r>
      <w:r w:rsidRPr="009301DD">
        <w:t xml:space="preserve">ourt </w:t>
      </w:r>
      <w:r w:rsidR="005A3373" w:rsidRPr="009301DD">
        <w:t>f</w:t>
      </w:r>
      <w:r w:rsidRPr="009301DD">
        <w:t>ees</w:t>
      </w:r>
      <w:r w:rsidR="005A3373" w:rsidRPr="009301DD">
        <w:t xml:space="preserve"> –</w:t>
      </w:r>
      <w:r w:rsidRPr="009301DD">
        <w:t xml:space="preserve"> General</w:t>
      </w:r>
      <w:r w:rsidR="00677C45" w:rsidRPr="009301DD">
        <w:t xml:space="preserve"> </w:t>
      </w:r>
      <w:r w:rsidR="006239AB" w:rsidRPr="009301DD">
        <w:rPr>
          <w:sz w:val="18"/>
          <w:szCs w:val="18"/>
        </w:rPr>
        <w:t>Section</w:t>
      </w:r>
      <w:r w:rsidR="00677C45" w:rsidRPr="009301DD">
        <w:rPr>
          <w:sz w:val="18"/>
          <w:szCs w:val="18"/>
        </w:rPr>
        <w:t xml:space="preserve"> 2.04</w:t>
      </w:r>
      <w:r w:rsidR="00433FB7" w:rsidRPr="009301DD">
        <w:t xml:space="preserve"> </w:t>
      </w:r>
    </w:p>
    <w:p w14:paraId="2418588C" w14:textId="77777777" w:rsidR="002A62AD" w:rsidRPr="009301DD" w:rsidRDefault="00EF4C96" w:rsidP="00F628F0">
      <w:pPr>
        <w:rPr>
          <w:b/>
        </w:rPr>
      </w:pPr>
      <w:r w:rsidRPr="009301DD">
        <w:t xml:space="preserve">Exemption </w:t>
      </w:r>
      <w:r w:rsidR="005A3373" w:rsidRPr="009301DD">
        <w:t>f</w:t>
      </w:r>
      <w:r w:rsidRPr="009301DD">
        <w:t xml:space="preserve">rom </w:t>
      </w:r>
      <w:r w:rsidR="005A3373" w:rsidRPr="009301DD">
        <w:t>l</w:t>
      </w:r>
      <w:r w:rsidRPr="009301DD">
        <w:t xml:space="preserve">iability to </w:t>
      </w:r>
      <w:r w:rsidR="005A3373" w:rsidRPr="009301DD">
        <w:t>p</w:t>
      </w:r>
      <w:r w:rsidRPr="009301DD">
        <w:t xml:space="preserve">ay </w:t>
      </w:r>
      <w:r w:rsidR="005A3373" w:rsidRPr="009301DD">
        <w:t>c</w:t>
      </w:r>
      <w:r w:rsidRPr="009301DD">
        <w:t xml:space="preserve">ourt </w:t>
      </w:r>
      <w:r w:rsidR="005A3373" w:rsidRPr="009301DD">
        <w:t>f</w:t>
      </w:r>
      <w:r w:rsidRPr="009301DD">
        <w:t>ees</w:t>
      </w:r>
      <w:r w:rsidR="005A3373" w:rsidRPr="009301DD">
        <w:t xml:space="preserve"> –</w:t>
      </w:r>
      <w:r w:rsidRPr="009301DD">
        <w:t xml:space="preserve"> Financial Hardship</w:t>
      </w:r>
      <w:r w:rsidR="00433FB7" w:rsidRPr="009301DD">
        <w:rPr>
          <w:i/>
        </w:rPr>
        <w:t xml:space="preserve"> </w:t>
      </w:r>
      <w:r w:rsidR="006239AB" w:rsidRPr="009301DD">
        <w:rPr>
          <w:sz w:val="18"/>
          <w:szCs w:val="18"/>
        </w:rPr>
        <w:t>Section</w:t>
      </w:r>
      <w:r w:rsidR="00677C45" w:rsidRPr="009301DD">
        <w:rPr>
          <w:sz w:val="18"/>
          <w:szCs w:val="18"/>
        </w:rPr>
        <w:t xml:space="preserve"> 2.05</w:t>
      </w:r>
    </w:p>
    <w:p w14:paraId="5509AF1A" w14:textId="77777777" w:rsidR="00706066" w:rsidRPr="00616D97" w:rsidRDefault="00706066" w:rsidP="00F628F0">
      <w:pPr>
        <w:pStyle w:val="Heading3"/>
      </w:pPr>
      <w:r w:rsidRPr="00616D97">
        <w:t>You are entitled to apply for a</w:t>
      </w:r>
      <w:r w:rsidR="00433FB7" w:rsidRPr="00616D97">
        <w:t>n</w:t>
      </w:r>
      <w:r w:rsidRPr="00616D97">
        <w:t xml:space="preserve"> </w:t>
      </w:r>
      <w:r w:rsidR="005A3373" w:rsidRPr="00616D97">
        <w:rPr>
          <w:i/>
        </w:rPr>
        <w:t>e</w:t>
      </w:r>
      <w:r w:rsidR="00433FB7" w:rsidRPr="00616D97">
        <w:rPr>
          <w:i/>
        </w:rPr>
        <w:t>xemption</w:t>
      </w:r>
      <w:r w:rsidRPr="00616D97">
        <w:rPr>
          <w:i/>
        </w:rPr>
        <w:t xml:space="preserve"> of court fees – General</w:t>
      </w:r>
      <w:r w:rsidRPr="00616D97">
        <w:t xml:space="preserve"> if:</w:t>
      </w:r>
    </w:p>
    <w:p w14:paraId="6F8F53C8" w14:textId="2AD3460B" w:rsidR="00706066" w:rsidRDefault="00706066" w:rsidP="00204AD0">
      <w:pPr>
        <w:pStyle w:val="bulletform"/>
        <w:ind w:right="70"/>
      </w:pPr>
      <w:r>
        <w:t xml:space="preserve">you </w:t>
      </w:r>
      <w:r w:rsidR="008374E5">
        <w:t xml:space="preserve">are the primary </w:t>
      </w:r>
      <w:r w:rsidR="00DC29DF">
        <w:t>card</w:t>
      </w:r>
      <w:r w:rsidR="008374E5">
        <w:t>holder (no</w:t>
      </w:r>
      <w:r w:rsidR="00DC29DF">
        <w:t>t a dependant of a primary card</w:t>
      </w:r>
      <w:r w:rsidR="008374E5">
        <w:t xml:space="preserve">holder) </w:t>
      </w:r>
      <w:r w:rsidR="00C85B86">
        <w:t xml:space="preserve">of a </w:t>
      </w:r>
      <w:r>
        <w:t>health care card, pensioner concession card, Commonwealth seniors health card or any other card</w:t>
      </w:r>
      <w:r w:rsidR="00C85B86">
        <w:t xml:space="preserve"> certifying entitlement to a concession</w:t>
      </w:r>
      <w:r>
        <w:t xml:space="preserve"> issued by Services</w:t>
      </w:r>
      <w:r w:rsidR="00697B76">
        <w:t xml:space="preserve"> Australia</w:t>
      </w:r>
      <w:r>
        <w:t xml:space="preserve"> or the Department of Veterans’ Affairs, or</w:t>
      </w:r>
    </w:p>
    <w:p w14:paraId="688E099A" w14:textId="1A58C43A" w:rsidR="00404FAB" w:rsidRPr="00404FAB" w:rsidRDefault="00404FAB" w:rsidP="00404FAB">
      <w:pPr>
        <w:pStyle w:val="bulletform"/>
        <w:spacing w:before="60" w:after="60"/>
        <w:rPr>
          <w:snapToGrid w:val="0"/>
          <w:szCs w:val="20"/>
          <w:lang w:eastAsia="en-US"/>
        </w:rPr>
      </w:pPr>
      <w:r w:rsidRPr="0073644C">
        <w:rPr>
          <w:snapToGrid w:val="0"/>
          <w:szCs w:val="20"/>
          <w:lang w:eastAsia="en-US"/>
        </w:rPr>
        <w:t xml:space="preserve">you </w:t>
      </w:r>
      <w:r w:rsidR="003A51D3">
        <w:rPr>
          <w:snapToGrid w:val="0"/>
          <w:szCs w:val="20"/>
          <w:lang w:eastAsia="en-US"/>
        </w:rPr>
        <w:t>have been granted</w:t>
      </w:r>
      <w:r w:rsidRPr="0073644C">
        <w:rPr>
          <w:snapToGrid w:val="0"/>
          <w:szCs w:val="20"/>
          <w:lang w:eastAsia="en-US"/>
        </w:rPr>
        <w:t xml:space="preserve"> Legal Aid</w:t>
      </w:r>
      <w:r w:rsidR="00C85B86">
        <w:rPr>
          <w:snapToGrid w:val="0"/>
          <w:szCs w:val="20"/>
          <w:lang w:eastAsia="en-US"/>
        </w:rPr>
        <w:t xml:space="preserve"> </w:t>
      </w:r>
      <w:r w:rsidR="00C85B86" w:rsidRPr="00C85B86">
        <w:rPr>
          <w:snapToGrid w:val="0"/>
          <w:szCs w:val="20"/>
          <w:lang w:eastAsia="en-US"/>
        </w:rPr>
        <w:t xml:space="preserve">for the proceedings you are paying a fee for, from a Legal Aid office or an </w:t>
      </w:r>
      <w:hyperlink r:id="rId10" w:history="1">
        <w:r w:rsidR="00C85B86" w:rsidRPr="00C85B86">
          <w:rPr>
            <w:rStyle w:val="Hyperlink"/>
            <w:snapToGrid w:val="0"/>
            <w:szCs w:val="20"/>
            <w:lang w:eastAsia="en-US"/>
          </w:rPr>
          <w:t>approved legal aid scheme or service including an approved community legal centre</w:t>
        </w:r>
      </w:hyperlink>
      <w:r w:rsidR="003A51D3">
        <w:rPr>
          <w:snapToGrid w:val="0"/>
          <w:szCs w:val="20"/>
          <w:lang w:eastAsia="en-US"/>
        </w:rPr>
        <w:t>, or</w:t>
      </w:r>
      <w:r>
        <w:rPr>
          <w:snapToGrid w:val="0"/>
          <w:szCs w:val="20"/>
          <w:lang w:eastAsia="en-US"/>
        </w:rPr>
        <w:t xml:space="preserve"> </w:t>
      </w:r>
    </w:p>
    <w:p w14:paraId="2C135328" w14:textId="77777777" w:rsidR="00404FAB" w:rsidRPr="00404FAB" w:rsidRDefault="00404FAB" w:rsidP="00404FAB">
      <w:pPr>
        <w:pStyle w:val="bulletform"/>
        <w:spacing w:before="60" w:after="60"/>
        <w:rPr>
          <w:snapToGrid w:val="0"/>
          <w:szCs w:val="20"/>
          <w:lang w:eastAsia="en-US"/>
        </w:rPr>
      </w:pPr>
      <w:r w:rsidRPr="00404FAB">
        <w:rPr>
          <w:snapToGrid w:val="0"/>
          <w:szCs w:val="20"/>
          <w:lang w:eastAsia="en-US"/>
        </w:rPr>
        <w:t>you are an Independent Children’s Lawyer appointed to represent a child’s interests in proceedings under the Family Law Act (only exempt for Subpoena and Interim application fees)</w:t>
      </w:r>
      <w:r w:rsidR="003A51D3">
        <w:rPr>
          <w:snapToGrid w:val="0"/>
          <w:szCs w:val="20"/>
          <w:lang w:eastAsia="en-US"/>
        </w:rPr>
        <w:t>, or</w:t>
      </w:r>
    </w:p>
    <w:p w14:paraId="7C69E2D2" w14:textId="77777777" w:rsidR="00706066" w:rsidRDefault="00706066" w:rsidP="00204AD0">
      <w:pPr>
        <w:pStyle w:val="bulletform"/>
        <w:ind w:right="70"/>
      </w:pPr>
      <w:r>
        <w:t xml:space="preserve">you are receiving youth allowance, </w:t>
      </w:r>
      <w:proofErr w:type="spellStart"/>
      <w:r>
        <w:t>Austudy</w:t>
      </w:r>
      <w:proofErr w:type="spellEnd"/>
      <w:r>
        <w:t xml:space="preserve"> or ABSTUDY payments, or</w:t>
      </w:r>
    </w:p>
    <w:p w14:paraId="052F8276" w14:textId="77777777" w:rsidR="003A51D3" w:rsidRDefault="00706066" w:rsidP="00204AD0">
      <w:pPr>
        <w:pStyle w:val="bulletform"/>
        <w:ind w:right="70"/>
      </w:pPr>
      <w:r>
        <w:t xml:space="preserve">you are </w:t>
      </w:r>
      <w:r w:rsidR="00882875">
        <w:t xml:space="preserve">under the age of </w:t>
      </w:r>
      <w:r>
        <w:t>18</w:t>
      </w:r>
      <w:r w:rsidR="00882875">
        <w:t>;</w:t>
      </w:r>
      <w:r>
        <w:t xml:space="preserve"> or </w:t>
      </w:r>
    </w:p>
    <w:p w14:paraId="0AAC9933" w14:textId="1F55E342" w:rsidR="00706066" w:rsidRDefault="00697B76" w:rsidP="00204AD0">
      <w:pPr>
        <w:pStyle w:val="bulletform"/>
        <w:ind w:right="70"/>
      </w:pPr>
      <w:proofErr w:type="gramStart"/>
      <w:r>
        <w:t>you</w:t>
      </w:r>
      <w:proofErr w:type="gramEnd"/>
      <w:r>
        <w:t xml:space="preserve"> are </w:t>
      </w:r>
      <w:r w:rsidR="00706066">
        <w:t>an inmate of a prison or otherwise legally detained in a public institution.</w:t>
      </w:r>
    </w:p>
    <w:p w14:paraId="1A7DF313" w14:textId="77777777" w:rsidR="00D331E4" w:rsidRDefault="00D331E4" w:rsidP="00F628F0">
      <w:pPr>
        <w:pStyle w:val="bulletform"/>
        <w:numPr>
          <w:ilvl w:val="0"/>
          <w:numId w:val="0"/>
        </w:numPr>
        <w:spacing w:before="240"/>
        <w:ind w:right="68"/>
      </w:pPr>
      <w:r w:rsidRPr="00D331E4">
        <w:rPr>
          <w:b/>
          <w:i/>
        </w:rPr>
        <w:t>Warning:</w:t>
      </w:r>
      <w:r>
        <w:rPr>
          <w:b/>
          <w:i/>
        </w:rPr>
        <w:t xml:space="preserve"> </w:t>
      </w:r>
      <w:r w:rsidRPr="00D331E4">
        <w:t>Under the Criminal Code any person who knowingly makes an untrue representation or statement to obtain a benefit or advantage from the Commonwealth is guilty of an offence and, if found guilty, can be fined or imprisoned.</w:t>
      </w:r>
    </w:p>
    <w:p w14:paraId="6CE2E68F" w14:textId="77777777" w:rsidR="004C22D9" w:rsidRDefault="00D331E4" w:rsidP="00F628F0">
      <w:pPr>
        <w:spacing w:before="240" w:after="60"/>
        <w:ind w:right="70"/>
        <w:rPr>
          <w:i/>
          <w:szCs w:val="20"/>
        </w:rPr>
      </w:pPr>
      <w:r>
        <w:rPr>
          <w:b/>
          <w:i/>
        </w:rPr>
        <w:t>Note</w:t>
      </w:r>
      <w:r w:rsidR="004C22D9" w:rsidRPr="004C22D9">
        <w:rPr>
          <w:b/>
          <w:i/>
        </w:rPr>
        <w:t>:</w:t>
      </w:r>
      <w:r w:rsidR="004C22D9">
        <w:t xml:space="preserve"> </w:t>
      </w:r>
      <w:r w:rsidR="004C22D9" w:rsidRPr="00D331E4">
        <w:rPr>
          <w:szCs w:val="20"/>
        </w:rPr>
        <w:t xml:space="preserve">Where there is more than one applicant to an </w:t>
      </w:r>
      <w:r w:rsidRPr="00D331E4">
        <w:rPr>
          <w:szCs w:val="20"/>
        </w:rPr>
        <w:t>application, all</w:t>
      </w:r>
      <w:r w:rsidR="004C22D9" w:rsidRPr="00D331E4">
        <w:rPr>
          <w:szCs w:val="20"/>
        </w:rPr>
        <w:t xml:space="preserve"> applicants must meet the requirements for an exemption</w:t>
      </w:r>
      <w:r w:rsidR="00882875" w:rsidRPr="00D331E4">
        <w:rPr>
          <w:szCs w:val="20"/>
        </w:rPr>
        <w:t xml:space="preserve"> </w:t>
      </w:r>
      <w:r w:rsidR="004C22D9" w:rsidRPr="00D331E4">
        <w:rPr>
          <w:szCs w:val="20"/>
        </w:rPr>
        <w:t>/reduction or the full fee applies</w:t>
      </w:r>
      <w:r w:rsidR="004C22D9">
        <w:rPr>
          <w:i/>
          <w:szCs w:val="20"/>
        </w:rPr>
        <w:t>.</w:t>
      </w:r>
    </w:p>
    <w:p w14:paraId="57B3E0CD" w14:textId="77777777" w:rsidR="008046A2" w:rsidRPr="008046A2" w:rsidRDefault="008046A2" w:rsidP="00F628F0">
      <w:pPr>
        <w:spacing w:before="240" w:after="60"/>
        <w:ind w:right="70"/>
        <w:rPr>
          <w:szCs w:val="20"/>
        </w:rPr>
      </w:pPr>
      <w:r w:rsidRPr="008046A2">
        <w:rPr>
          <w:szCs w:val="20"/>
        </w:rPr>
        <w:t>GST does not apply to court fees.</w:t>
      </w:r>
    </w:p>
    <w:p w14:paraId="2AC40532" w14:textId="77777777" w:rsidR="002A62AD" w:rsidRDefault="00706066" w:rsidP="00F628F0">
      <w:pPr>
        <w:spacing w:before="240" w:after="40"/>
        <w:ind w:right="68"/>
      </w:pPr>
      <w:r w:rsidRPr="00E5015C">
        <w:rPr>
          <w:b/>
        </w:rPr>
        <w:t xml:space="preserve">If any of the above applies to you, you will need to complete an </w:t>
      </w:r>
      <w:r w:rsidRPr="00E5015C">
        <w:rPr>
          <w:b/>
          <w:i/>
        </w:rPr>
        <w:t xml:space="preserve">‘Application for </w:t>
      </w:r>
      <w:r w:rsidR="005A3373">
        <w:rPr>
          <w:b/>
          <w:i/>
        </w:rPr>
        <w:t>e</w:t>
      </w:r>
      <w:r w:rsidR="00433FB7">
        <w:rPr>
          <w:b/>
          <w:i/>
        </w:rPr>
        <w:t>xemption</w:t>
      </w:r>
      <w:r w:rsidRPr="00E5015C">
        <w:rPr>
          <w:b/>
          <w:i/>
        </w:rPr>
        <w:t xml:space="preserve"> </w:t>
      </w:r>
      <w:r w:rsidR="00882875">
        <w:rPr>
          <w:b/>
          <w:i/>
        </w:rPr>
        <w:t>fro</w:t>
      </w:r>
      <w:r w:rsidR="008046A2">
        <w:rPr>
          <w:b/>
          <w:i/>
        </w:rPr>
        <w:t>m</w:t>
      </w:r>
      <w:r w:rsidRPr="00E5015C">
        <w:rPr>
          <w:b/>
          <w:i/>
        </w:rPr>
        <w:t xml:space="preserve"> </w:t>
      </w:r>
      <w:r w:rsidR="00677C45">
        <w:rPr>
          <w:b/>
          <w:i/>
        </w:rPr>
        <w:t>f</w:t>
      </w:r>
      <w:r w:rsidR="005A3373" w:rsidRPr="00E5015C">
        <w:rPr>
          <w:b/>
          <w:i/>
        </w:rPr>
        <w:t xml:space="preserve">ees </w:t>
      </w:r>
      <w:r w:rsidRPr="00E5015C">
        <w:rPr>
          <w:b/>
          <w:i/>
        </w:rPr>
        <w:t>– General’</w:t>
      </w:r>
      <w:r w:rsidRPr="00E5015C">
        <w:rPr>
          <w:b/>
        </w:rPr>
        <w:t xml:space="preserve"> form</w:t>
      </w:r>
      <w:r w:rsidR="00894B6D">
        <w:rPr>
          <w:b/>
        </w:rPr>
        <w:t xml:space="preserve"> with the required supporting documentation</w:t>
      </w:r>
      <w:r w:rsidR="008046A2">
        <w:rPr>
          <w:b/>
        </w:rPr>
        <w:t>.</w:t>
      </w:r>
    </w:p>
    <w:p w14:paraId="3D081825" w14:textId="77777777" w:rsidR="00706066" w:rsidRPr="00F628F0" w:rsidRDefault="00706066" w:rsidP="00F628F0">
      <w:pPr>
        <w:pStyle w:val="Heading2"/>
      </w:pPr>
      <w:r w:rsidRPr="00F628F0">
        <w:t xml:space="preserve">What if none of the above applies? </w:t>
      </w:r>
    </w:p>
    <w:p w14:paraId="7A931A21" w14:textId="431FDD69" w:rsidR="00042F90" w:rsidRPr="00F628F0" w:rsidRDefault="00042F90" w:rsidP="00F628F0">
      <w:pPr>
        <w:pStyle w:val="Heading3"/>
      </w:pPr>
      <w:r w:rsidRPr="00F628F0">
        <w:t xml:space="preserve">Exemption of court fees – </w:t>
      </w:r>
      <w:r w:rsidR="009301DD" w:rsidRPr="00F628F0">
        <w:t>financial hardship</w:t>
      </w:r>
    </w:p>
    <w:p w14:paraId="785E6A42" w14:textId="77777777" w:rsidR="00706066" w:rsidRDefault="00706066" w:rsidP="00204AD0">
      <w:pPr>
        <w:ind w:right="70"/>
      </w:pPr>
      <w:r>
        <w:t xml:space="preserve">You may still be eligible </w:t>
      </w:r>
      <w:r w:rsidR="00894B6D">
        <w:t>to be exempted from paying the fee</w:t>
      </w:r>
      <w:r>
        <w:t xml:space="preserve"> if your income, day-to-day living expenses, liabilities and assets are at such a level that payment of the full fee would cause you financial hardship.</w:t>
      </w:r>
    </w:p>
    <w:p w14:paraId="591F52FF" w14:textId="77777777" w:rsidR="00706066" w:rsidRDefault="00706066" w:rsidP="00F628F0">
      <w:pPr>
        <w:spacing w:before="240"/>
        <w:ind w:right="68"/>
      </w:pPr>
      <w:r>
        <w:t xml:space="preserve">The courts, in consultation with other agencies, have drawn up a three part test (see parts B – E of the application) to assist in assessing whether </w:t>
      </w:r>
      <w:r w:rsidR="00894B6D">
        <w:t>you are</w:t>
      </w:r>
      <w:r>
        <w:t xml:space="preserve"> </w:t>
      </w:r>
      <w:r w:rsidR="00894B6D">
        <w:t>exempted</w:t>
      </w:r>
      <w:r>
        <w:t>. These are provided on the next page. These guidelines set out the three parts of the test. Use the tables which follow to help you work out whether you qualify. If you meet all three parts of the test, a</w:t>
      </w:r>
      <w:r w:rsidR="00894B6D">
        <w:t>n exemption</w:t>
      </w:r>
      <w:r>
        <w:t xml:space="preserve"> will usually be granted. If you do not meet all three parts of the test you may still be eligible for a</w:t>
      </w:r>
      <w:r w:rsidR="00894B6D">
        <w:t>n exemption</w:t>
      </w:r>
      <w:r>
        <w:t xml:space="preserve"> (see section ‘Financial Hardship’ and part F of the application).</w:t>
      </w:r>
    </w:p>
    <w:p w14:paraId="21BFE591" w14:textId="61169CCE" w:rsidR="00AA5A97" w:rsidRDefault="00706066" w:rsidP="00ED617C">
      <w:pPr>
        <w:spacing w:before="240"/>
        <w:ind w:right="70"/>
        <w:rPr>
          <w:b/>
        </w:rPr>
      </w:pPr>
      <w:r w:rsidRPr="008E3653">
        <w:rPr>
          <w:b/>
        </w:rPr>
        <w:t xml:space="preserve">If any of the above applies to you, you will need to complete an </w:t>
      </w:r>
      <w:r w:rsidRPr="008E3653">
        <w:rPr>
          <w:b/>
          <w:i/>
        </w:rPr>
        <w:t xml:space="preserve">‘Application for </w:t>
      </w:r>
      <w:r w:rsidR="005A3373">
        <w:rPr>
          <w:b/>
          <w:i/>
        </w:rPr>
        <w:t>e</w:t>
      </w:r>
      <w:r w:rsidR="00894B6D">
        <w:rPr>
          <w:b/>
          <w:i/>
        </w:rPr>
        <w:t>xemption</w:t>
      </w:r>
      <w:r w:rsidR="00807612">
        <w:rPr>
          <w:b/>
          <w:i/>
        </w:rPr>
        <w:t xml:space="preserve"> from </w:t>
      </w:r>
      <w:r w:rsidR="005A3373">
        <w:rPr>
          <w:b/>
          <w:i/>
        </w:rPr>
        <w:t>f</w:t>
      </w:r>
      <w:r w:rsidR="00807612">
        <w:rPr>
          <w:b/>
          <w:i/>
        </w:rPr>
        <w:t>ees</w:t>
      </w:r>
      <w:r w:rsidR="005A3373">
        <w:rPr>
          <w:b/>
          <w:i/>
        </w:rPr>
        <w:t xml:space="preserve"> –</w:t>
      </w:r>
      <w:r w:rsidR="00807612">
        <w:rPr>
          <w:b/>
          <w:i/>
        </w:rPr>
        <w:t xml:space="preserve"> </w:t>
      </w:r>
      <w:r>
        <w:rPr>
          <w:b/>
          <w:i/>
        </w:rPr>
        <w:t>f</w:t>
      </w:r>
      <w:r w:rsidRPr="008E3653">
        <w:rPr>
          <w:b/>
          <w:i/>
        </w:rPr>
        <w:t>inancial hardship’</w:t>
      </w:r>
      <w:r w:rsidRPr="008E3653">
        <w:rPr>
          <w:b/>
        </w:rPr>
        <w:t xml:space="preserve"> form.</w:t>
      </w:r>
      <w:r w:rsidR="001A108D">
        <w:rPr>
          <w:b/>
        </w:rPr>
        <w:t xml:space="preserve"> NOTE: You cannot </w:t>
      </w:r>
      <w:proofErr w:type="spellStart"/>
      <w:r w:rsidR="001A108D">
        <w:rPr>
          <w:b/>
        </w:rPr>
        <w:t>eFile</w:t>
      </w:r>
      <w:proofErr w:type="spellEnd"/>
      <w:r w:rsidR="001A108D">
        <w:rPr>
          <w:b/>
        </w:rPr>
        <w:t xml:space="preserve"> if you are completing this form.</w:t>
      </w:r>
    </w:p>
    <w:p w14:paraId="3B8A86B1" w14:textId="77777777" w:rsidR="00AA5A97" w:rsidRDefault="00AA5A97">
      <w:pPr>
        <w:spacing w:before="0" w:after="0"/>
        <w:rPr>
          <w:b/>
        </w:rPr>
      </w:pPr>
      <w:r>
        <w:rPr>
          <w:b/>
        </w:rPr>
        <w:br w:type="page"/>
      </w:r>
    </w:p>
    <w:p w14:paraId="59D6B8DA" w14:textId="77777777" w:rsidR="00706066" w:rsidRPr="00616D97" w:rsidRDefault="00706066" w:rsidP="00F628F0">
      <w:pPr>
        <w:pStyle w:val="Heading2"/>
        <w:rPr>
          <w:b/>
        </w:rPr>
      </w:pPr>
      <w:r w:rsidRPr="00616D97">
        <w:lastRenderedPageBreak/>
        <w:t xml:space="preserve">How long is a fee </w:t>
      </w:r>
      <w:r w:rsidR="00894B6D" w:rsidRPr="00616D97">
        <w:t>exemption</w:t>
      </w:r>
      <w:r w:rsidRPr="00616D97">
        <w:t xml:space="preserve"> valid?</w:t>
      </w:r>
    </w:p>
    <w:p w14:paraId="1D7E607C" w14:textId="77777777" w:rsidR="00706066" w:rsidRDefault="00706066" w:rsidP="00204AD0">
      <w:pPr>
        <w:ind w:right="70"/>
      </w:pPr>
      <w:r>
        <w:t xml:space="preserve">A fee </w:t>
      </w:r>
      <w:r w:rsidR="00894B6D">
        <w:t>exemption</w:t>
      </w:r>
      <w:r>
        <w:t xml:space="preserve"> is valid only for the fee </w:t>
      </w:r>
      <w:r w:rsidR="00894B6D">
        <w:t xml:space="preserve">for which </w:t>
      </w:r>
      <w:r>
        <w:t xml:space="preserve">you are applying </w:t>
      </w:r>
      <w:r w:rsidR="00894B6D">
        <w:t>now.</w:t>
      </w:r>
      <w:r>
        <w:t xml:space="preserve"> If a further fee is payable you will need to reapply, and you may have to pay additional fees depending on your circumstances.</w:t>
      </w:r>
    </w:p>
    <w:p w14:paraId="14482DFF" w14:textId="630DAF19" w:rsidR="002A62AD" w:rsidRDefault="00894B6D" w:rsidP="00F628F0">
      <w:pPr>
        <w:spacing w:before="240"/>
        <w:ind w:right="68"/>
      </w:pPr>
      <w:r>
        <w:t>If your application for an exemption of a fee is unsuccessful, yo</w:t>
      </w:r>
      <w:r w:rsidR="00BE0630">
        <w:t xml:space="preserve">u will need to pay the full fee </w:t>
      </w:r>
      <w:r>
        <w:t>befo</w:t>
      </w:r>
      <w:r w:rsidR="00F577D3">
        <w:t>re your forms will be accepted.</w:t>
      </w:r>
    </w:p>
    <w:p w14:paraId="2E1C23B3" w14:textId="38C87911" w:rsidR="009301DD" w:rsidRDefault="009301DD" w:rsidP="00F628F0">
      <w:pPr>
        <w:spacing w:before="240"/>
        <w:ind w:right="68"/>
      </w:pPr>
      <w:r>
        <w:t>PLEASE NOTE: Fee exemptions only apply to court fees. They do not apply to fees for transcripts, service fees and fees imposed under the authority of the chief executive officer e.g. photocopying charges and fees for copies of divorce orders.</w:t>
      </w:r>
    </w:p>
    <w:p w14:paraId="3A739505" w14:textId="77777777" w:rsidR="00706066" w:rsidRPr="00616D97" w:rsidRDefault="00706066" w:rsidP="00F628F0">
      <w:pPr>
        <w:pStyle w:val="Heading2"/>
        <w:rPr>
          <w:b/>
        </w:rPr>
      </w:pPr>
      <w:r w:rsidRPr="00616D97">
        <w:t>Part 1 – Income</w:t>
      </w:r>
    </w:p>
    <w:p w14:paraId="7F28B808" w14:textId="77777777" w:rsidR="00706066" w:rsidRPr="00616D97" w:rsidRDefault="00706066" w:rsidP="00F628F0">
      <w:pPr>
        <w:pStyle w:val="Heading3"/>
      </w:pPr>
      <w:r w:rsidRPr="00616D97">
        <w:t>How to apply the income test</w:t>
      </w:r>
    </w:p>
    <w:p w14:paraId="5828F53A" w14:textId="77777777" w:rsidR="00706066" w:rsidRPr="00C3539F" w:rsidRDefault="00706066" w:rsidP="00706066">
      <w:r w:rsidRPr="009D5FF1">
        <w:t>This income test is calculated on your gross income.</w:t>
      </w:r>
      <w:r w:rsidR="00D33A70">
        <w:t xml:space="preserve"> </w:t>
      </w:r>
      <w:r w:rsidRPr="009D5FF1">
        <w:rPr>
          <w:color w:val="000000"/>
        </w:rPr>
        <w:t>Income includes:</w:t>
      </w:r>
    </w:p>
    <w:p w14:paraId="3654A8AF" w14:textId="77777777" w:rsidR="00706066" w:rsidRPr="00384325" w:rsidRDefault="00706066" w:rsidP="00706066">
      <w:pPr>
        <w:pStyle w:val="bulletform"/>
        <w:spacing w:after="20"/>
        <w:ind w:left="828" w:hanging="357"/>
      </w:pPr>
      <w:r w:rsidRPr="00384325">
        <w:t xml:space="preserve">employment income - wages, salary and self-employment income </w:t>
      </w:r>
    </w:p>
    <w:p w14:paraId="68D809A7" w14:textId="77777777" w:rsidR="00706066" w:rsidRPr="00384325" w:rsidRDefault="00706066" w:rsidP="00706066">
      <w:pPr>
        <w:pStyle w:val="bulletform"/>
        <w:spacing w:after="20"/>
        <w:ind w:left="828" w:hanging="357"/>
      </w:pPr>
      <w:r w:rsidRPr="00384325">
        <w:t xml:space="preserve">employer provided fringe benefits </w:t>
      </w:r>
    </w:p>
    <w:p w14:paraId="42F741D4" w14:textId="77777777" w:rsidR="00706066" w:rsidRPr="00384325" w:rsidRDefault="00706066" w:rsidP="00706066">
      <w:pPr>
        <w:pStyle w:val="bulletform"/>
        <w:spacing w:after="20"/>
        <w:ind w:left="828" w:hanging="357"/>
      </w:pPr>
      <w:r w:rsidRPr="00384325">
        <w:t xml:space="preserve">rental income </w:t>
      </w:r>
    </w:p>
    <w:p w14:paraId="22A54D04" w14:textId="77777777" w:rsidR="00706066" w:rsidRPr="00384325" w:rsidRDefault="00706066" w:rsidP="00706066">
      <w:pPr>
        <w:pStyle w:val="bulletform"/>
        <w:spacing w:after="20"/>
        <w:ind w:left="828" w:hanging="357"/>
      </w:pPr>
      <w:r w:rsidRPr="00384325">
        <w:t xml:space="preserve">reportable superannuation contributions (salary sacrifice) </w:t>
      </w:r>
    </w:p>
    <w:p w14:paraId="3A88549E" w14:textId="77777777" w:rsidR="00706066" w:rsidRPr="00384325" w:rsidRDefault="00706066" w:rsidP="00706066">
      <w:pPr>
        <w:pStyle w:val="bulletform"/>
        <w:spacing w:after="20"/>
        <w:ind w:left="828" w:hanging="357"/>
      </w:pPr>
      <w:r w:rsidRPr="00384325">
        <w:t xml:space="preserve">Centrelink pensions or benefits and some supplementary payments </w:t>
      </w:r>
    </w:p>
    <w:p w14:paraId="1B22F3CA" w14:textId="77777777" w:rsidR="00706066" w:rsidRPr="00384325" w:rsidRDefault="00706066" w:rsidP="00706066">
      <w:pPr>
        <w:pStyle w:val="bulletform"/>
        <w:spacing w:after="20"/>
        <w:ind w:left="828" w:hanging="357"/>
      </w:pPr>
      <w:r w:rsidRPr="00384325">
        <w:t xml:space="preserve">Department of Veterans' Affairs payments </w:t>
      </w:r>
    </w:p>
    <w:p w14:paraId="26EF3D50" w14:textId="77777777" w:rsidR="00706066" w:rsidRPr="00384325" w:rsidRDefault="00706066" w:rsidP="00706066">
      <w:pPr>
        <w:pStyle w:val="bulletform"/>
        <w:spacing w:after="20"/>
        <w:ind w:left="828" w:hanging="357"/>
      </w:pPr>
      <w:r w:rsidRPr="00384325">
        <w:t>deemed income</w:t>
      </w:r>
      <w:r>
        <w:t xml:space="preserve"> </w:t>
      </w:r>
      <w:r w:rsidRPr="00384325">
        <w:t xml:space="preserve">from financial investments such as bank accounts, managed investments and shares </w:t>
      </w:r>
    </w:p>
    <w:p w14:paraId="430FF0FE" w14:textId="77777777" w:rsidR="00706066" w:rsidRPr="00384325" w:rsidRDefault="005A3373" w:rsidP="00706066">
      <w:pPr>
        <w:pStyle w:val="bulletform"/>
        <w:spacing w:after="20"/>
        <w:ind w:left="828" w:hanging="357"/>
      </w:pPr>
      <w:r>
        <w:t>i</w:t>
      </w:r>
      <w:r w:rsidRPr="00384325">
        <w:t xml:space="preserve">ncome </w:t>
      </w:r>
      <w:r w:rsidR="00706066" w:rsidRPr="00384325">
        <w:t>from income stream</w:t>
      </w:r>
      <w:r w:rsidR="00706066">
        <w:t xml:space="preserve"> </w:t>
      </w:r>
      <w:r w:rsidR="00706066" w:rsidRPr="00384325">
        <w:t xml:space="preserve">products such as allocated pensions, annuities, and superannuation pensions </w:t>
      </w:r>
    </w:p>
    <w:p w14:paraId="559D0C53" w14:textId="77777777" w:rsidR="00706066" w:rsidRPr="00384325" w:rsidRDefault="00706066" w:rsidP="00706066">
      <w:pPr>
        <w:pStyle w:val="bulletform"/>
        <w:spacing w:after="20"/>
        <w:ind w:left="828" w:hanging="357"/>
      </w:pPr>
      <w:r w:rsidRPr="00384325">
        <w:t xml:space="preserve">foreign income </w:t>
      </w:r>
    </w:p>
    <w:p w14:paraId="04EEB402" w14:textId="77777777" w:rsidR="00706066" w:rsidRPr="00384325" w:rsidRDefault="00706066" w:rsidP="00706066">
      <w:pPr>
        <w:pStyle w:val="bulletform"/>
        <w:spacing w:after="20"/>
        <w:ind w:left="828" w:hanging="357"/>
      </w:pPr>
      <w:r w:rsidRPr="00384325">
        <w:t xml:space="preserve">private trusts and companies </w:t>
      </w:r>
    </w:p>
    <w:p w14:paraId="547C5AC3" w14:textId="77777777" w:rsidR="00706066" w:rsidRPr="00384325" w:rsidRDefault="00706066" w:rsidP="00706066">
      <w:pPr>
        <w:pStyle w:val="bulletform"/>
        <w:spacing w:after="20"/>
        <w:ind w:left="828" w:hanging="357"/>
      </w:pPr>
      <w:r w:rsidRPr="00384325">
        <w:t xml:space="preserve">compensation </w:t>
      </w:r>
    </w:p>
    <w:p w14:paraId="41B2C0DC" w14:textId="77777777" w:rsidR="00706066" w:rsidRPr="00384325" w:rsidRDefault="00706066" w:rsidP="00706066">
      <w:pPr>
        <w:pStyle w:val="bulletform"/>
        <w:spacing w:after="20"/>
        <w:ind w:left="828" w:hanging="357"/>
      </w:pPr>
      <w:r w:rsidRPr="00384325">
        <w:t xml:space="preserve">New Enterprise Incentive Scheme </w:t>
      </w:r>
    </w:p>
    <w:p w14:paraId="019D7F7C" w14:textId="77777777" w:rsidR="00706066" w:rsidRPr="00384325" w:rsidRDefault="00706066" w:rsidP="00706066">
      <w:pPr>
        <w:pStyle w:val="bulletform"/>
        <w:spacing w:after="20"/>
        <w:ind w:left="828" w:hanging="357"/>
      </w:pPr>
      <w:r w:rsidRPr="00384325">
        <w:t>Paid Parental Leave</w:t>
      </w:r>
      <w:r w:rsidR="006E0409">
        <w:t>, or</w:t>
      </w:r>
      <w:r w:rsidRPr="00384325">
        <w:t xml:space="preserve"> </w:t>
      </w:r>
    </w:p>
    <w:p w14:paraId="12305712" w14:textId="77777777" w:rsidR="00204AD0" w:rsidRDefault="00706066" w:rsidP="001D1641">
      <w:pPr>
        <w:pStyle w:val="bulletform"/>
        <w:spacing w:after="20"/>
        <w:ind w:left="828" w:hanging="357"/>
      </w:pPr>
      <w:proofErr w:type="gramStart"/>
      <w:r w:rsidRPr="00384325">
        <w:t>lump</w:t>
      </w:r>
      <w:proofErr w:type="gramEnd"/>
      <w:r w:rsidRPr="00384325">
        <w:t xml:space="preserve"> sum payments</w:t>
      </w:r>
      <w:r w:rsidR="0019327D">
        <w:t xml:space="preserve"> such as redundancy, leave or te</w:t>
      </w:r>
      <w:r w:rsidRPr="00384325">
        <w:t>rmination payments</w:t>
      </w:r>
      <w:r w:rsidR="005A3373">
        <w:t>.</w:t>
      </w:r>
    </w:p>
    <w:p w14:paraId="638908A8" w14:textId="77777777" w:rsidR="002A62AD" w:rsidRPr="009D5FF1" w:rsidRDefault="00706066" w:rsidP="00F628F0">
      <w:pPr>
        <w:spacing w:before="240" w:after="240"/>
        <w:ind w:right="68"/>
      </w:pPr>
      <w:r w:rsidRPr="009D5FF1">
        <w:t>The table below shows the maximum gross income you are able to receive each fortnight. The amounts vary depending on whether you have a dependent spouse or any children under 18 who are dependent on you. You may include the number of children for whom you pay child support.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49"/>
        <w:gridCol w:w="2511"/>
      </w:tblGrid>
      <w:tr w:rsidR="00706066" w14:paraId="469063A4" w14:textId="77777777" w:rsidTr="00BC6AD6">
        <w:trPr>
          <w:tblHeader/>
        </w:trPr>
        <w:tc>
          <w:tcPr>
            <w:tcW w:w="6549" w:type="dxa"/>
            <w:shd w:val="clear" w:color="auto" w:fill="E0E0E0"/>
          </w:tcPr>
          <w:p w14:paraId="1B1E0670" w14:textId="77777777" w:rsidR="00706066" w:rsidRPr="000E76E2" w:rsidRDefault="00706066" w:rsidP="000E76E2">
            <w:pPr>
              <w:spacing w:before="40" w:after="40"/>
              <w:jc w:val="center"/>
              <w:rPr>
                <w:b/>
                <w:sz w:val="18"/>
                <w:szCs w:val="18"/>
              </w:rPr>
            </w:pPr>
            <w:bookmarkStart w:id="0" w:name="ColumnTitle_1"/>
            <w:bookmarkEnd w:id="0"/>
            <w:r w:rsidRPr="000E76E2">
              <w:rPr>
                <w:b/>
                <w:sz w:val="18"/>
                <w:szCs w:val="18"/>
              </w:rPr>
              <w:t>Number of people who are dependent on you – this may include a dependent spouse and any children under 18 who are dependent on you</w:t>
            </w:r>
          </w:p>
        </w:tc>
        <w:tc>
          <w:tcPr>
            <w:tcW w:w="2511" w:type="dxa"/>
            <w:shd w:val="clear" w:color="auto" w:fill="E0E0E0"/>
          </w:tcPr>
          <w:p w14:paraId="69E9B9F9" w14:textId="77777777" w:rsidR="00706066" w:rsidRPr="000E76E2" w:rsidRDefault="00706066" w:rsidP="000E76E2">
            <w:pPr>
              <w:spacing w:before="40" w:after="40"/>
              <w:jc w:val="center"/>
              <w:rPr>
                <w:b/>
                <w:sz w:val="18"/>
                <w:szCs w:val="18"/>
              </w:rPr>
            </w:pPr>
            <w:r w:rsidRPr="000E76E2">
              <w:rPr>
                <w:b/>
                <w:sz w:val="18"/>
                <w:szCs w:val="18"/>
              </w:rPr>
              <w:t>Allowable income each fortnight (before tax)</w:t>
            </w:r>
          </w:p>
        </w:tc>
      </w:tr>
      <w:tr w:rsidR="00BC6AD6" w14:paraId="5C60A3D8" w14:textId="77777777" w:rsidTr="00BC6AD6">
        <w:tc>
          <w:tcPr>
            <w:tcW w:w="6549" w:type="dxa"/>
            <w:shd w:val="clear" w:color="auto" w:fill="auto"/>
          </w:tcPr>
          <w:p w14:paraId="2C4B70C8" w14:textId="77777777" w:rsidR="00BC6AD6" w:rsidRPr="000E76E2" w:rsidRDefault="00BC6AD6" w:rsidP="00BC6AD6">
            <w:pPr>
              <w:spacing w:after="20"/>
              <w:jc w:val="center"/>
              <w:rPr>
                <w:sz w:val="18"/>
                <w:szCs w:val="18"/>
              </w:rPr>
            </w:pPr>
            <w:r w:rsidRPr="000E76E2">
              <w:rPr>
                <w:sz w:val="18"/>
                <w:szCs w:val="18"/>
              </w:rPr>
              <w:t>0</w:t>
            </w:r>
          </w:p>
        </w:tc>
        <w:tc>
          <w:tcPr>
            <w:tcW w:w="2511" w:type="dxa"/>
            <w:shd w:val="clear" w:color="auto" w:fill="auto"/>
          </w:tcPr>
          <w:p w14:paraId="65327934" w14:textId="05E27DB1" w:rsidR="00BC6AD6" w:rsidRPr="00261C3C" w:rsidRDefault="00BC6AD6" w:rsidP="004129CE">
            <w:pPr>
              <w:spacing w:after="20"/>
              <w:jc w:val="center"/>
              <w:rPr>
                <w:sz w:val="18"/>
                <w:szCs w:val="18"/>
              </w:rPr>
            </w:pPr>
            <w:r>
              <w:t>$1,</w:t>
            </w:r>
            <w:r w:rsidR="00172EE9">
              <w:t>755</w:t>
            </w:r>
            <w:r w:rsidR="003A3620">
              <w:t>.00</w:t>
            </w:r>
          </w:p>
        </w:tc>
      </w:tr>
      <w:tr w:rsidR="00BC6AD6" w14:paraId="52899FA1" w14:textId="77777777" w:rsidTr="00BC6AD6">
        <w:tc>
          <w:tcPr>
            <w:tcW w:w="6549" w:type="dxa"/>
            <w:shd w:val="clear" w:color="auto" w:fill="auto"/>
          </w:tcPr>
          <w:p w14:paraId="027A7B27" w14:textId="77777777" w:rsidR="00BC6AD6" w:rsidRPr="000E76E2" w:rsidRDefault="00BC6AD6" w:rsidP="00BC6AD6">
            <w:pPr>
              <w:spacing w:after="20"/>
              <w:jc w:val="center"/>
              <w:rPr>
                <w:sz w:val="18"/>
                <w:szCs w:val="18"/>
              </w:rPr>
            </w:pPr>
            <w:r w:rsidRPr="000E76E2">
              <w:rPr>
                <w:sz w:val="18"/>
                <w:szCs w:val="18"/>
              </w:rPr>
              <w:t>1</w:t>
            </w:r>
          </w:p>
        </w:tc>
        <w:tc>
          <w:tcPr>
            <w:tcW w:w="2511" w:type="dxa"/>
            <w:shd w:val="clear" w:color="auto" w:fill="auto"/>
          </w:tcPr>
          <w:p w14:paraId="2FD326F0" w14:textId="63621970" w:rsidR="00BC6AD6" w:rsidRPr="00261C3C" w:rsidRDefault="00BC6AD6" w:rsidP="004129CE">
            <w:pPr>
              <w:spacing w:after="20"/>
              <w:jc w:val="center"/>
              <w:rPr>
                <w:sz w:val="18"/>
                <w:szCs w:val="18"/>
              </w:rPr>
            </w:pPr>
            <w:r>
              <w:t>$</w:t>
            </w:r>
            <w:r w:rsidR="00765414">
              <w:t>3,010</w:t>
            </w:r>
            <w:r w:rsidR="003A3620">
              <w:t>.00</w:t>
            </w:r>
          </w:p>
        </w:tc>
      </w:tr>
      <w:tr w:rsidR="00BC6AD6" w14:paraId="36B34CCB" w14:textId="77777777" w:rsidTr="00BC6AD6">
        <w:tc>
          <w:tcPr>
            <w:tcW w:w="6549" w:type="dxa"/>
            <w:shd w:val="clear" w:color="auto" w:fill="auto"/>
          </w:tcPr>
          <w:p w14:paraId="04BDB730" w14:textId="77777777" w:rsidR="00BC6AD6" w:rsidRPr="000E76E2" w:rsidRDefault="00BC6AD6" w:rsidP="00BC6AD6">
            <w:pPr>
              <w:spacing w:after="20"/>
              <w:jc w:val="center"/>
              <w:rPr>
                <w:sz w:val="18"/>
                <w:szCs w:val="18"/>
              </w:rPr>
            </w:pPr>
            <w:r w:rsidRPr="000E76E2">
              <w:rPr>
                <w:sz w:val="18"/>
                <w:szCs w:val="18"/>
              </w:rPr>
              <w:t>2</w:t>
            </w:r>
          </w:p>
        </w:tc>
        <w:tc>
          <w:tcPr>
            <w:tcW w:w="2511" w:type="dxa"/>
            <w:shd w:val="clear" w:color="auto" w:fill="auto"/>
          </w:tcPr>
          <w:p w14:paraId="7D295BCA" w14:textId="77BBD895" w:rsidR="00BC6AD6" w:rsidRPr="00261C3C" w:rsidRDefault="00BC6AD6" w:rsidP="004129CE">
            <w:pPr>
              <w:spacing w:after="20"/>
              <w:jc w:val="center"/>
              <w:rPr>
                <w:sz w:val="18"/>
                <w:szCs w:val="18"/>
              </w:rPr>
            </w:pPr>
            <w:r>
              <w:t>$</w:t>
            </w:r>
            <w:r w:rsidR="00765414">
              <w:t>3,095</w:t>
            </w:r>
            <w:r w:rsidR="003A3620">
              <w:t>.00</w:t>
            </w:r>
          </w:p>
        </w:tc>
      </w:tr>
      <w:tr w:rsidR="00BC6AD6" w14:paraId="58AAE755" w14:textId="77777777" w:rsidTr="00BC6AD6">
        <w:tc>
          <w:tcPr>
            <w:tcW w:w="6549" w:type="dxa"/>
            <w:shd w:val="clear" w:color="auto" w:fill="auto"/>
          </w:tcPr>
          <w:p w14:paraId="1795DDB1" w14:textId="77777777" w:rsidR="00BC6AD6" w:rsidRPr="000E76E2" w:rsidRDefault="00BC6AD6" w:rsidP="00BC6AD6">
            <w:pPr>
              <w:spacing w:after="20"/>
              <w:jc w:val="center"/>
              <w:rPr>
                <w:sz w:val="18"/>
                <w:szCs w:val="18"/>
              </w:rPr>
            </w:pPr>
            <w:r w:rsidRPr="000E76E2">
              <w:rPr>
                <w:sz w:val="18"/>
                <w:szCs w:val="18"/>
              </w:rPr>
              <w:t>3</w:t>
            </w:r>
          </w:p>
        </w:tc>
        <w:tc>
          <w:tcPr>
            <w:tcW w:w="2511" w:type="dxa"/>
            <w:shd w:val="clear" w:color="auto" w:fill="auto"/>
          </w:tcPr>
          <w:p w14:paraId="6B668FE3" w14:textId="0B05F11D" w:rsidR="00BC6AD6" w:rsidRPr="00261C3C" w:rsidRDefault="00BC6AD6" w:rsidP="004129CE">
            <w:pPr>
              <w:spacing w:after="20"/>
              <w:jc w:val="center"/>
              <w:rPr>
                <w:sz w:val="18"/>
                <w:szCs w:val="18"/>
              </w:rPr>
            </w:pPr>
            <w:r>
              <w:t>$</w:t>
            </w:r>
            <w:r w:rsidR="00765414">
              <w:t>3,180</w:t>
            </w:r>
            <w:r w:rsidR="003A3620">
              <w:t>.00</w:t>
            </w:r>
          </w:p>
        </w:tc>
      </w:tr>
      <w:tr w:rsidR="00BC6AD6" w14:paraId="683CC7A0" w14:textId="77777777" w:rsidTr="00BC6AD6">
        <w:tc>
          <w:tcPr>
            <w:tcW w:w="6549" w:type="dxa"/>
            <w:shd w:val="clear" w:color="auto" w:fill="auto"/>
          </w:tcPr>
          <w:p w14:paraId="2F798910" w14:textId="77777777" w:rsidR="00BC6AD6" w:rsidRPr="000E76E2" w:rsidRDefault="00BC6AD6" w:rsidP="00BC6AD6">
            <w:pPr>
              <w:spacing w:after="20"/>
              <w:jc w:val="center"/>
              <w:rPr>
                <w:sz w:val="18"/>
                <w:szCs w:val="18"/>
              </w:rPr>
            </w:pPr>
            <w:r w:rsidRPr="000E76E2">
              <w:rPr>
                <w:sz w:val="18"/>
                <w:szCs w:val="18"/>
              </w:rPr>
              <w:t>4</w:t>
            </w:r>
          </w:p>
        </w:tc>
        <w:tc>
          <w:tcPr>
            <w:tcW w:w="2511" w:type="dxa"/>
            <w:shd w:val="clear" w:color="auto" w:fill="auto"/>
          </w:tcPr>
          <w:p w14:paraId="648BF4D7" w14:textId="7DFFA2E6" w:rsidR="00BC6AD6" w:rsidRPr="00261C3C" w:rsidRDefault="00BC6AD6" w:rsidP="004129CE">
            <w:pPr>
              <w:spacing w:after="20"/>
              <w:jc w:val="center"/>
              <w:rPr>
                <w:sz w:val="18"/>
                <w:szCs w:val="18"/>
              </w:rPr>
            </w:pPr>
            <w:r>
              <w:t>$</w:t>
            </w:r>
            <w:r w:rsidR="004129CE">
              <w:t>3,</w:t>
            </w:r>
            <w:r w:rsidR="00765414">
              <w:t>265</w:t>
            </w:r>
            <w:r w:rsidR="003A3620">
              <w:t>.00</w:t>
            </w:r>
          </w:p>
        </w:tc>
      </w:tr>
      <w:tr w:rsidR="00BC6AD6" w14:paraId="2651C942" w14:textId="77777777" w:rsidTr="00BC6AD6">
        <w:tc>
          <w:tcPr>
            <w:tcW w:w="6549" w:type="dxa"/>
            <w:shd w:val="clear" w:color="auto" w:fill="auto"/>
          </w:tcPr>
          <w:p w14:paraId="7EC33810" w14:textId="77777777" w:rsidR="00BC6AD6" w:rsidRPr="000E76E2" w:rsidRDefault="00BC6AD6" w:rsidP="00BC6AD6">
            <w:pPr>
              <w:spacing w:after="20"/>
              <w:jc w:val="center"/>
              <w:rPr>
                <w:sz w:val="18"/>
                <w:szCs w:val="18"/>
              </w:rPr>
            </w:pPr>
            <w:r w:rsidRPr="000E76E2">
              <w:rPr>
                <w:sz w:val="18"/>
                <w:szCs w:val="18"/>
              </w:rPr>
              <w:t>5</w:t>
            </w:r>
          </w:p>
        </w:tc>
        <w:tc>
          <w:tcPr>
            <w:tcW w:w="2511" w:type="dxa"/>
            <w:shd w:val="clear" w:color="auto" w:fill="auto"/>
          </w:tcPr>
          <w:p w14:paraId="224AB015" w14:textId="531948B1" w:rsidR="00BC6AD6" w:rsidRPr="00261C3C" w:rsidRDefault="00BC6AD6" w:rsidP="004129CE">
            <w:pPr>
              <w:spacing w:after="20"/>
              <w:jc w:val="center"/>
              <w:rPr>
                <w:sz w:val="18"/>
                <w:szCs w:val="18"/>
              </w:rPr>
            </w:pPr>
            <w:r>
              <w:t>$3,</w:t>
            </w:r>
            <w:r w:rsidR="00765414">
              <w:t>350</w:t>
            </w:r>
            <w:r w:rsidR="003A3620">
              <w:t>.00</w:t>
            </w:r>
          </w:p>
        </w:tc>
      </w:tr>
    </w:tbl>
    <w:p w14:paraId="1B6DD595" w14:textId="00AD8016" w:rsidR="00AA5A97" w:rsidRDefault="00AA5A97" w:rsidP="00AA5A97"/>
    <w:p w14:paraId="1B178E02" w14:textId="77777777" w:rsidR="00AA5A97" w:rsidRDefault="00AA5A97">
      <w:pPr>
        <w:spacing w:before="0" w:after="0"/>
      </w:pPr>
      <w:r>
        <w:br w:type="page"/>
      </w:r>
    </w:p>
    <w:p w14:paraId="2AA2A239" w14:textId="113AE4F2" w:rsidR="00706066" w:rsidRPr="00616D97" w:rsidRDefault="00706066" w:rsidP="00F628F0">
      <w:pPr>
        <w:pStyle w:val="Heading2"/>
        <w:rPr>
          <w:b/>
        </w:rPr>
      </w:pPr>
      <w:r w:rsidRPr="00616D97">
        <w:lastRenderedPageBreak/>
        <w:t>Part 2 – Assets</w:t>
      </w:r>
    </w:p>
    <w:p w14:paraId="3C3635DB" w14:textId="77777777" w:rsidR="00706066" w:rsidRPr="00616D97" w:rsidRDefault="00706066" w:rsidP="00F628F0">
      <w:pPr>
        <w:pStyle w:val="Heading3"/>
      </w:pPr>
      <w:r w:rsidRPr="00616D97">
        <w:t>How to apply the assets test</w:t>
      </w:r>
    </w:p>
    <w:p w14:paraId="06BCE189" w14:textId="15DCD6A7" w:rsidR="00706066" w:rsidRPr="000221B6" w:rsidRDefault="00706066" w:rsidP="00F628F0">
      <w:pPr>
        <w:spacing w:after="240"/>
        <w:rPr>
          <w:szCs w:val="20"/>
        </w:rPr>
      </w:pPr>
      <w:r w:rsidRPr="000221B6">
        <w:rPr>
          <w:szCs w:val="20"/>
        </w:rPr>
        <w:t xml:space="preserve">When considering an application for a fee to be </w:t>
      </w:r>
      <w:r w:rsidR="00701AB0" w:rsidRPr="000221B6">
        <w:rPr>
          <w:szCs w:val="20"/>
        </w:rPr>
        <w:t xml:space="preserve">exempt </w:t>
      </w:r>
      <w:r w:rsidR="00AA5A97">
        <w:rPr>
          <w:szCs w:val="20"/>
        </w:rPr>
        <w:t>the Court</w:t>
      </w:r>
      <w:r w:rsidRPr="000221B6">
        <w:rPr>
          <w:szCs w:val="20"/>
        </w:rPr>
        <w:t xml:space="preserve"> take</w:t>
      </w:r>
      <w:r w:rsidR="00AA5A97">
        <w:rPr>
          <w:szCs w:val="20"/>
        </w:rPr>
        <w:t>s</w:t>
      </w:r>
      <w:r w:rsidRPr="000221B6">
        <w:rPr>
          <w:szCs w:val="20"/>
        </w:rPr>
        <w:t xml:space="preserve"> into account your liquid assets</w:t>
      </w:r>
      <w:r w:rsidR="005A3373" w:rsidRPr="000221B6">
        <w:rPr>
          <w:szCs w:val="20"/>
        </w:rPr>
        <w:t xml:space="preserve">: </w:t>
      </w:r>
      <w:r w:rsidRPr="000221B6">
        <w:rPr>
          <w:szCs w:val="20"/>
        </w:rPr>
        <w:t xml:space="preserve">that is your cash or convertible shares or bonds. These must be less than five times the fee payable. For example, a filing fee </w:t>
      </w:r>
      <w:r w:rsidRPr="009D665F">
        <w:rPr>
          <w:szCs w:val="20"/>
        </w:rPr>
        <w:t>of $</w:t>
      </w:r>
      <w:r w:rsidR="007F62FD" w:rsidRPr="009D665F">
        <w:rPr>
          <w:szCs w:val="20"/>
        </w:rPr>
        <w:t>1</w:t>
      </w:r>
      <w:r w:rsidR="00C933DC">
        <w:rPr>
          <w:szCs w:val="20"/>
        </w:rPr>
        <w:t>95</w:t>
      </w:r>
      <w:r w:rsidR="007F62FD" w:rsidRPr="009D665F">
        <w:rPr>
          <w:szCs w:val="20"/>
        </w:rPr>
        <w:t xml:space="preserve"> </w:t>
      </w:r>
      <w:r w:rsidRPr="009D665F">
        <w:rPr>
          <w:szCs w:val="20"/>
        </w:rPr>
        <w:t>will not have to be paid if you</w:t>
      </w:r>
      <w:r w:rsidR="00B22922" w:rsidRPr="009D665F">
        <w:rPr>
          <w:szCs w:val="20"/>
        </w:rPr>
        <w:t>r liquid assets are less than $</w:t>
      </w:r>
      <w:r w:rsidR="00B357E5">
        <w:rPr>
          <w:szCs w:val="20"/>
        </w:rPr>
        <w:t>9</w:t>
      </w:r>
      <w:r w:rsidR="00C933DC">
        <w:rPr>
          <w:szCs w:val="20"/>
        </w:rPr>
        <w:t>75</w:t>
      </w:r>
      <w:r w:rsidR="007F62FD" w:rsidRPr="009D665F">
        <w:rPr>
          <w:szCs w:val="20"/>
        </w:rPr>
        <w:t xml:space="preserve"> </w:t>
      </w:r>
      <w:r w:rsidRPr="009D665F">
        <w:rPr>
          <w:szCs w:val="20"/>
        </w:rPr>
        <w:t>(5x $</w:t>
      </w:r>
      <w:r w:rsidR="007F62FD" w:rsidRPr="009D665F">
        <w:rPr>
          <w:szCs w:val="20"/>
        </w:rPr>
        <w:t>1</w:t>
      </w:r>
      <w:r w:rsidR="00C933DC">
        <w:rPr>
          <w:szCs w:val="20"/>
        </w:rPr>
        <w:t>95</w:t>
      </w:r>
      <w:r w:rsidRPr="009D665F">
        <w:rPr>
          <w:szCs w:val="20"/>
        </w:rPr>
        <w:t>=$</w:t>
      </w:r>
      <w:r w:rsidR="00B357E5">
        <w:rPr>
          <w:szCs w:val="20"/>
        </w:rPr>
        <w:t>9</w:t>
      </w:r>
      <w:r w:rsidR="00C933DC">
        <w:rPr>
          <w:szCs w:val="20"/>
        </w:rPr>
        <w:t>75</w:t>
      </w:r>
      <w:r w:rsidRPr="009D665F">
        <w:rPr>
          <w:szCs w:val="20"/>
        </w:rPr>
        <w:t>) and you meet the income and</w:t>
      </w:r>
      <w:r w:rsidRPr="000221B6">
        <w:rPr>
          <w:szCs w:val="20"/>
        </w:rPr>
        <w:t xml:space="preserve"> day-to-day living expenses and liabilities tests (see part 3).</w:t>
      </w:r>
    </w:p>
    <w:tbl>
      <w:tblPr>
        <w:tblW w:w="90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82"/>
        <w:gridCol w:w="1307"/>
        <w:gridCol w:w="2117"/>
      </w:tblGrid>
      <w:tr w:rsidR="000D0A53" w:rsidRPr="009301DD" w14:paraId="59A4C4EE" w14:textId="77777777" w:rsidTr="009301DD">
        <w:trPr>
          <w:trHeight w:val="384"/>
        </w:trPr>
        <w:tc>
          <w:tcPr>
            <w:tcW w:w="5582" w:type="dxa"/>
            <w:shd w:val="clear" w:color="auto" w:fill="D9D9D9" w:themeFill="background1" w:themeFillShade="D9"/>
          </w:tcPr>
          <w:p w14:paraId="6945E900" w14:textId="0BB0D540" w:rsidR="000D0A53" w:rsidRPr="009301DD" w:rsidRDefault="000D0A53" w:rsidP="009301DD">
            <w:pPr>
              <w:spacing w:after="20"/>
              <w:rPr>
                <w:b/>
                <w:sz w:val="18"/>
                <w:szCs w:val="18"/>
              </w:rPr>
            </w:pPr>
            <w:bookmarkStart w:id="1" w:name="ColumnTitle_2"/>
            <w:bookmarkEnd w:id="1"/>
            <w:r w:rsidRPr="009301DD">
              <w:rPr>
                <w:b/>
                <w:sz w:val="18"/>
                <w:szCs w:val="18"/>
              </w:rPr>
              <w:t>Application</w:t>
            </w:r>
            <w:r w:rsidR="009301DD">
              <w:rPr>
                <w:b/>
                <w:sz w:val="18"/>
                <w:szCs w:val="18"/>
              </w:rPr>
              <w:t>s</w:t>
            </w:r>
          </w:p>
        </w:tc>
        <w:tc>
          <w:tcPr>
            <w:tcW w:w="1307" w:type="dxa"/>
            <w:shd w:val="clear" w:color="auto" w:fill="D9D9D9" w:themeFill="background1" w:themeFillShade="D9"/>
          </w:tcPr>
          <w:p w14:paraId="43AD8623" w14:textId="77777777" w:rsidR="000D0A53" w:rsidRPr="009301DD" w:rsidRDefault="000D0A53" w:rsidP="000E76E2">
            <w:pPr>
              <w:spacing w:after="20"/>
              <w:jc w:val="center"/>
              <w:rPr>
                <w:b/>
                <w:sz w:val="18"/>
                <w:szCs w:val="18"/>
              </w:rPr>
            </w:pPr>
            <w:r w:rsidRPr="009301DD">
              <w:rPr>
                <w:b/>
                <w:sz w:val="18"/>
                <w:szCs w:val="18"/>
              </w:rPr>
              <w:t>Fee</w:t>
            </w:r>
          </w:p>
        </w:tc>
        <w:tc>
          <w:tcPr>
            <w:tcW w:w="2117" w:type="dxa"/>
            <w:shd w:val="clear" w:color="auto" w:fill="D9D9D9" w:themeFill="background1" w:themeFillShade="D9"/>
          </w:tcPr>
          <w:p w14:paraId="72FFC7E6" w14:textId="77777777" w:rsidR="000D0A53" w:rsidRPr="009301DD" w:rsidRDefault="000D0A53" w:rsidP="000E76E2">
            <w:pPr>
              <w:spacing w:after="20"/>
              <w:jc w:val="center"/>
              <w:rPr>
                <w:b/>
                <w:sz w:val="18"/>
                <w:szCs w:val="18"/>
              </w:rPr>
            </w:pPr>
            <w:r w:rsidRPr="009301DD">
              <w:rPr>
                <w:b/>
                <w:sz w:val="18"/>
                <w:szCs w:val="18"/>
              </w:rPr>
              <w:t>Maximum liquid assets</w:t>
            </w:r>
          </w:p>
        </w:tc>
      </w:tr>
      <w:tr w:rsidR="000D0A53" w:rsidRPr="009301DD" w14:paraId="7191DB8F" w14:textId="77777777" w:rsidTr="00880D5F">
        <w:tc>
          <w:tcPr>
            <w:tcW w:w="5582" w:type="dxa"/>
            <w:shd w:val="clear" w:color="auto" w:fill="auto"/>
          </w:tcPr>
          <w:p w14:paraId="2123BA66" w14:textId="77777777" w:rsidR="000D0A53" w:rsidRPr="009301DD" w:rsidRDefault="000D0A53" w:rsidP="000D0A53">
            <w:pPr>
              <w:spacing w:after="20"/>
              <w:rPr>
                <w:rFonts w:cs="Arial"/>
                <w:sz w:val="18"/>
                <w:szCs w:val="18"/>
              </w:rPr>
            </w:pPr>
            <w:r w:rsidRPr="009301DD">
              <w:rPr>
                <w:rFonts w:cs="Arial"/>
                <w:sz w:val="18"/>
                <w:szCs w:val="18"/>
              </w:rPr>
              <w:t>Application for consent orders</w:t>
            </w:r>
          </w:p>
        </w:tc>
        <w:tc>
          <w:tcPr>
            <w:tcW w:w="1307" w:type="dxa"/>
            <w:shd w:val="clear" w:color="auto" w:fill="auto"/>
          </w:tcPr>
          <w:p w14:paraId="43ABC2DB" w14:textId="640CFAA9" w:rsidR="000D0A53" w:rsidRPr="009301DD" w:rsidRDefault="000D0A53" w:rsidP="00921793">
            <w:pPr>
              <w:spacing w:after="20"/>
              <w:jc w:val="center"/>
              <w:rPr>
                <w:rFonts w:cs="Arial"/>
                <w:b/>
                <w:sz w:val="18"/>
                <w:szCs w:val="18"/>
              </w:rPr>
            </w:pPr>
            <w:r w:rsidRPr="009301DD">
              <w:rPr>
                <w:rFonts w:cs="Arial"/>
                <w:b/>
                <w:sz w:val="18"/>
                <w:szCs w:val="18"/>
              </w:rPr>
              <w:t>$</w:t>
            </w:r>
            <w:r w:rsidR="00921793" w:rsidRPr="009301DD">
              <w:rPr>
                <w:rFonts w:cs="Arial"/>
                <w:b/>
                <w:sz w:val="18"/>
                <w:szCs w:val="18"/>
              </w:rPr>
              <w:t>1</w:t>
            </w:r>
            <w:r w:rsidR="00765414">
              <w:rPr>
                <w:rFonts w:cs="Arial"/>
                <w:b/>
                <w:sz w:val="18"/>
                <w:szCs w:val="18"/>
              </w:rPr>
              <w:t>95</w:t>
            </w:r>
          </w:p>
        </w:tc>
        <w:tc>
          <w:tcPr>
            <w:tcW w:w="2117" w:type="dxa"/>
            <w:shd w:val="clear" w:color="auto" w:fill="auto"/>
          </w:tcPr>
          <w:p w14:paraId="2F5F2EC4" w14:textId="60F9206D" w:rsidR="000D0A53" w:rsidRPr="009301DD" w:rsidRDefault="000D0A53" w:rsidP="00CF4D37">
            <w:pPr>
              <w:spacing w:after="20"/>
              <w:jc w:val="center"/>
              <w:rPr>
                <w:rFonts w:cs="Arial"/>
                <w:sz w:val="18"/>
                <w:szCs w:val="18"/>
              </w:rPr>
            </w:pPr>
            <w:r w:rsidRPr="009301DD">
              <w:rPr>
                <w:rFonts w:cs="Arial"/>
                <w:sz w:val="18"/>
                <w:szCs w:val="18"/>
              </w:rPr>
              <w:t>$</w:t>
            </w:r>
            <w:r w:rsidR="00CF4D37">
              <w:rPr>
                <w:rFonts w:cs="Arial"/>
                <w:sz w:val="18"/>
                <w:szCs w:val="18"/>
              </w:rPr>
              <w:t>9</w:t>
            </w:r>
            <w:r w:rsidR="00D96219">
              <w:rPr>
                <w:rFonts w:cs="Arial"/>
                <w:sz w:val="18"/>
                <w:szCs w:val="18"/>
              </w:rPr>
              <w:t>75</w:t>
            </w:r>
          </w:p>
        </w:tc>
      </w:tr>
      <w:tr w:rsidR="000D0A53" w:rsidRPr="009301DD" w14:paraId="5631D6E6" w14:textId="77777777" w:rsidTr="00880D5F">
        <w:tc>
          <w:tcPr>
            <w:tcW w:w="5582" w:type="dxa"/>
            <w:shd w:val="clear" w:color="auto" w:fill="auto"/>
          </w:tcPr>
          <w:p w14:paraId="03A0EC4C" w14:textId="77777777" w:rsidR="000D0A53" w:rsidRPr="009301DD" w:rsidRDefault="000D0A53" w:rsidP="000D0A53">
            <w:pPr>
              <w:spacing w:after="20"/>
              <w:rPr>
                <w:rFonts w:cs="Arial"/>
                <w:sz w:val="18"/>
                <w:szCs w:val="18"/>
              </w:rPr>
            </w:pPr>
            <w:r w:rsidRPr="009301DD">
              <w:rPr>
                <w:rFonts w:cs="Arial"/>
                <w:sz w:val="18"/>
                <w:szCs w:val="18"/>
              </w:rPr>
              <w:t>Application for declaration of validity</w:t>
            </w:r>
          </w:p>
        </w:tc>
        <w:tc>
          <w:tcPr>
            <w:tcW w:w="1307" w:type="dxa"/>
            <w:shd w:val="clear" w:color="auto" w:fill="auto"/>
          </w:tcPr>
          <w:p w14:paraId="1FB7FB86" w14:textId="660A1D4B" w:rsidR="000D0A53" w:rsidRPr="009301DD" w:rsidRDefault="000D0A53" w:rsidP="00921793">
            <w:pPr>
              <w:spacing w:after="20"/>
              <w:jc w:val="center"/>
              <w:rPr>
                <w:rFonts w:cs="Arial"/>
                <w:b/>
                <w:sz w:val="18"/>
                <w:szCs w:val="18"/>
              </w:rPr>
            </w:pPr>
            <w:r w:rsidRPr="009301DD">
              <w:rPr>
                <w:rFonts w:cs="Arial"/>
                <w:b/>
                <w:sz w:val="18"/>
                <w:szCs w:val="18"/>
              </w:rPr>
              <w:t>$</w:t>
            </w:r>
            <w:r w:rsidR="00921793">
              <w:rPr>
                <w:rFonts w:cs="Arial"/>
                <w:b/>
                <w:sz w:val="18"/>
                <w:szCs w:val="18"/>
              </w:rPr>
              <w:t>1,405</w:t>
            </w:r>
          </w:p>
        </w:tc>
        <w:tc>
          <w:tcPr>
            <w:tcW w:w="2117" w:type="dxa"/>
            <w:shd w:val="clear" w:color="auto" w:fill="auto"/>
          </w:tcPr>
          <w:p w14:paraId="703902EB" w14:textId="2D12B54B" w:rsidR="000D0A53" w:rsidRPr="009301DD" w:rsidRDefault="000D0A53" w:rsidP="00CF4D37">
            <w:pPr>
              <w:spacing w:after="20"/>
              <w:jc w:val="center"/>
              <w:rPr>
                <w:rFonts w:cs="Arial"/>
                <w:sz w:val="18"/>
                <w:szCs w:val="18"/>
              </w:rPr>
            </w:pPr>
            <w:r w:rsidRPr="009301DD">
              <w:rPr>
                <w:sz w:val="18"/>
                <w:szCs w:val="18"/>
              </w:rPr>
              <w:t>$</w:t>
            </w:r>
            <w:r w:rsidR="00CF4D37">
              <w:rPr>
                <w:sz w:val="18"/>
                <w:szCs w:val="18"/>
              </w:rPr>
              <w:t>7,025</w:t>
            </w:r>
          </w:p>
        </w:tc>
      </w:tr>
      <w:tr w:rsidR="000D0A53" w:rsidRPr="009301DD" w14:paraId="6FE51B85" w14:textId="77777777" w:rsidTr="00880D5F">
        <w:tc>
          <w:tcPr>
            <w:tcW w:w="5582" w:type="dxa"/>
            <w:shd w:val="clear" w:color="auto" w:fill="auto"/>
          </w:tcPr>
          <w:p w14:paraId="510E1430" w14:textId="77777777" w:rsidR="000D0A53" w:rsidRPr="009301DD" w:rsidRDefault="000D0A53" w:rsidP="0066406B">
            <w:pPr>
              <w:spacing w:after="20"/>
              <w:rPr>
                <w:rFonts w:cs="Arial"/>
                <w:sz w:val="18"/>
                <w:szCs w:val="18"/>
              </w:rPr>
            </w:pPr>
            <w:r w:rsidRPr="009301DD">
              <w:rPr>
                <w:rFonts w:cs="Arial"/>
                <w:sz w:val="18"/>
                <w:szCs w:val="18"/>
              </w:rPr>
              <w:t>Initiating application (children and financial)</w:t>
            </w:r>
          </w:p>
        </w:tc>
        <w:tc>
          <w:tcPr>
            <w:tcW w:w="1307" w:type="dxa"/>
            <w:shd w:val="clear" w:color="auto" w:fill="auto"/>
          </w:tcPr>
          <w:p w14:paraId="26CD7D8D" w14:textId="505DD92D" w:rsidR="000D0A53" w:rsidRPr="009301DD" w:rsidRDefault="000D0A53" w:rsidP="00921793">
            <w:pPr>
              <w:spacing w:after="20"/>
              <w:jc w:val="center"/>
              <w:rPr>
                <w:rFonts w:cs="Arial"/>
                <w:b/>
                <w:sz w:val="18"/>
                <w:szCs w:val="18"/>
              </w:rPr>
            </w:pPr>
            <w:r w:rsidRPr="009301DD">
              <w:rPr>
                <w:rFonts w:cs="Arial"/>
                <w:b/>
                <w:sz w:val="18"/>
                <w:szCs w:val="18"/>
              </w:rPr>
              <w:t>$</w:t>
            </w:r>
            <w:r w:rsidR="00921793">
              <w:rPr>
                <w:rFonts w:cs="Arial"/>
                <w:b/>
                <w:sz w:val="18"/>
                <w:szCs w:val="18"/>
              </w:rPr>
              <w:t>6</w:t>
            </w:r>
            <w:r w:rsidR="00765414">
              <w:rPr>
                <w:rFonts w:cs="Arial"/>
                <w:b/>
                <w:sz w:val="18"/>
                <w:szCs w:val="18"/>
              </w:rPr>
              <w:t>70</w:t>
            </w:r>
          </w:p>
        </w:tc>
        <w:tc>
          <w:tcPr>
            <w:tcW w:w="2117" w:type="dxa"/>
            <w:shd w:val="clear" w:color="auto" w:fill="auto"/>
          </w:tcPr>
          <w:p w14:paraId="34565AC6" w14:textId="3B617C8C" w:rsidR="000D0A53" w:rsidRPr="009301DD" w:rsidRDefault="000D0A53" w:rsidP="00CF4D37">
            <w:pPr>
              <w:spacing w:after="20"/>
              <w:jc w:val="center"/>
              <w:rPr>
                <w:rFonts w:cs="Arial"/>
                <w:sz w:val="18"/>
                <w:szCs w:val="18"/>
              </w:rPr>
            </w:pPr>
            <w:r w:rsidRPr="009301DD">
              <w:rPr>
                <w:rFonts w:cs="Arial"/>
                <w:sz w:val="18"/>
                <w:szCs w:val="18"/>
              </w:rPr>
              <w:t>$</w:t>
            </w:r>
            <w:r w:rsidR="00CF4D37">
              <w:rPr>
                <w:rFonts w:cs="Arial"/>
                <w:sz w:val="18"/>
                <w:szCs w:val="18"/>
              </w:rPr>
              <w:t>3,</w:t>
            </w:r>
            <w:r w:rsidR="00D96219">
              <w:rPr>
                <w:rFonts w:cs="Arial"/>
                <w:sz w:val="18"/>
                <w:szCs w:val="18"/>
              </w:rPr>
              <w:t>350</w:t>
            </w:r>
          </w:p>
        </w:tc>
      </w:tr>
      <w:tr w:rsidR="000D0A53" w:rsidRPr="009301DD" w14:paraId="10F3477F" w14:textId="77777777" w:rsidTr="00880D5F">
        <w:tc>
          <w:tcPr>
            <w:tcW w:w="5582" w:type="dxa"/>
            <w:shd w:val="clear" w:color="auto" w:fill="auto"/>
          </w:tcPr>
          <w:p w14:paraId="435DA2FF" w14:textId="77777777" w:rsidR="000D0A53" w:rsidRPr="009301DD" w:rsidRDefault="000D0A53" w:rsidP="0066406B">
            <w:pPr>
              <w:spacing w:after="20"/>
              <w:rPr>
                <w:rFonts w:cs="Arial"/>
                <w:sz w:val="18"/>
                <w:szCs w:val="18"/>
              </w:rPr>
            </w:pPr>
            <w:r w:rsidRPr="009301DD">
              <w:rPr>
                <w:rFonts w:cs="Arial"/>
                <w:sz w:val="18"/>
                <w:szCs w:val="18"/>
              </w:rPr>
              <w:t>Initiating application (family law)</w:t>
            </w:r>
          </w:p>
        </w:tc>
        <w:tc>
          <w:tcPr>
            <w:tcW w:w="1307" w:type="dxa"/>
            <w:shd w:val="clear" w:color="auto" w:fill="auto"/>
          </w:tcPr>
          <w:p w14:paraId="3270594F" w14:textId="25F3E199" w:rsidR="000D0A53" w:rsidRPr="009301DD" w:rsidRDefault="000D0A53" w:rsidP="00921793">
            <w:pPr>
              <w:spacing w:after="20"/>
              <w:jc w:val="center"/>
              <w:rPr>
                <w:rFonts w:cs="Arial"/>
                <w:b/>
                <w:sz w:val="18"/>
                <w:szCs w:val="18"/>
              </w:rPr>
            </w:pPr>
            <w:r w:rsidRPr="009301DD">
              <w:rPr>
                <w:rFonts w:cs="Arial"/>
                <w:b/>
                <w:sz w:val="18"/>
                <w:szCs w:val="18"/>
              </w:rPr>
              <w:t>$</w:t>
            </w:r>
            <w:r w:rsidR="00765414">
              <w:rPr>
                <w:rFonts w:cs="Arial"/>
                <w:b/>
                <w:sz w:val="18"/>
                <w:szCs w:val="18"/>
              </w:rPr>
              <w:t>410</w:t>
            </w:r>
          </w:p>
        </w:tc>
        <w:tc>
          <w:tcPr>
            <w:tcW w:w="2117" w:type="dxa"/>
            <w:shd w:val="clear" w:color="auto" w:fill="auto"/>
          </w:tcPr>
          <w:p w14:paraId="1B1F0AF0" w14:textId="18228326" w:rsidR="000D0A53" w:rsidRPr="009301DD" w:rsidRDefault="000D0A53" w:rsidP="00CF4D37">
            <w:pPr>
              <w:spacing w:after="20"/>
              <w:jc w:val="center"/>
              <w:rPr>
                <w:rFonts w:cs="Arial"/>
                <w:sz w:val="18"/>
                <w:szCs w:val="18"/>
              </w:rPr>
            </w:pPr>
            <w:r w:rsidRPr="009301DD">
              <w:rPr>
                <w:rFonts w:cs="Arial"/>
                <w:sz w:val="18"/>
                <w:szCs w:val="18"/>
              </w:rPr>
              <w:t>$</w:t>
            </w:r>
            <w:r w:rsidR="00765414">
              <w:rPr>
                <w:rFonts w:cs="Arial"/>
                <w:sz w:val="18"/>
                <w:szCs w:val="18"/>
              </w:rPr>
              <w:t>2,050</w:t>
            </w:r>
          </w:p>
        </w:tc>
      </w:tr>
      <w:tr w:rsidR="000D0A53" w:rsidRPr="009301DD" w14:paraId="2199DA44" w14:textId="77777777" w:rsidTr="00880D5F">
        <w:tc>
          <w:tcPr>
            <w:tcW w:w="5582" w:type="dxa"/>
            <w:shd w:val="clear" w:color="auto" w:fill="auto"/>
          </w:tcPr>
          <w:p w14:paraId="600A905A" w14:textId="77777777" w:rsidR="000D0A53" w:rsidRPr="009301DD" w:rsidRDefault="000D0A53" w:rsidP="0066406B">
            <w:pPr>
              <w:spacing w:after="20"/>
              <w:rPr>
                <w:rFonts w:cs="Arial"/>
                <w:sz w:val="18"/>
                <w:szCs w:val="18"/>
              </w:rPr>
            </w:pPr>
            <w:r w:rsidRPr="009301DD">
              <w:rPr>
                <w:rFonts w:cs="Arial"/>
                <w:sz w:val="18"/>
                <w:szCs w:val="18"/>
              </w:rPr>
              <w:t xml:space="preserve">Response to initiating application </w:t>
            </w:r>
          </w:p>
        </w:tc>
        <w:tc>
          <w:tcPr>
            <w:tcW w:w="1307" w:type="dxa"/>
            <w:shd w:val="clear" w:color="auto" w:fill="auto"/>
          </w:tcPr>
          <w:p w14:paraId="6BB43F06" w14:textId="7F0E171A" w:rsidR="000D0A53" w:rsidRPr="009301DD" w:rsidRDefault="000D0A53" w:rsidP="00921793">
            <w:pPr>
              <w:spacing w:after="20"/>
              <w:jc w:val="center"/>
              <w:rPr>
                <w:rFonts w:cs="Arial"/>
                <w:b/>
                <w:sz w:val="18"/>
                <w:szCs w:val="18"/>
              </w:rPr>
            </w:pPr>
            <w:r w:rsidRPr="009301DD">
              <w:rPr>
                <w:rFonts w:cs="Arial"/>
                <w:b/>
                <w:sz w:val="18"/>
                <w:szCs w:val="18"/>
              </w:rPr>
              <w:t>$</w:t>
            </w:r>
            <w:r w:rsidR="00765414">
              <w:rPr>
                <w:rFonts w:cs="Arial"/>
                <w:b/>
                <w:sz w:val="18"/>
                <w:szCs w:val="18"/>
              </w:rPr>
              <w:t>410</w:t>
            </w:r>
          </w:p>
        </w:tc>
        <w:tc>
          <w:tcPr>
            <w:tcW w:w="2117" w:type="dxa"/>
            <w:shd w:val="clear" w:color="auto" w:fill="auto"/>
          </w:tcPr>
          <w:p w14:paraId="7CE2BDD7" w14:textId="4340DE43" w:rsidR="000D0A53" w:rsidRPr="009301DD" w:rsidRDefault="000D0A53" w:rsidP="00CF4D37">
            <w:pPr>
              <w:spacing w:after="20"/>
              <w:jc w:val="center"/>
              <w:rPr>
                <w:rFonts w:cs="Arial"/>
                <w:sz w:val="18"/>
                <w:szCs w:val="18"/>
              </w:rPr>
            </w:pPr>
            <w:r w:rsidRPr="009301DD">
              <w:rPr>
                <w:rFonts w:cs="Arial"/>
                <w:sz w:val="18"/>
                <w:szCs w:val="18"/>
              </w:rPr>
              <w:t>$</w:t>
            </w:r>
            <w:r w:rsidR="00765414">
              <w:rPr>
                <w:rFonts w:cs="Arial"/>
                <w:sz w:val="18"/>
                <w:szCs w:val="18"/>
              </w:rPr>
              <w:t>2,050</w:t>
            </w:r>
          </w:p>
        </w:tc>
      </w:tr>
      <w:tr w:rsidR="000D0A53" w:rsidRPr="009301DD" w14:paraId="0203573E" w14:textId="77777777" w:rsidTr="00880D5F">
        <w:tc>
          <w:tcPr>
            <w:tcW w:w="5582" w:type="dxa"/>
            <w:shd w:val="clear" w:color="auto" w:fill="auto"/>
          </w:tcPr>
          <w:p w14:paraId="2657319B" w14:textId="5309C8A6" w:rsidR="000D0A53" w:rsidRPr="009301DD" w:rsidRDefault="000D0A53" w:rsidP="000D0A53">
            <w:pPr>
              <w:spacing w:after="20"/>
              <w:rPr>
                <w:rFonts w:cs="Arial"/>
                <w:sz w:val="18"/>
                <w:szCs w:val="18"/>
              </w:rPr>
            </w:pPr>
            <w:r w:rsidRPr="009301DD">
              <w:rPr>
                <w:rFonts w:cs="Arial"/>
                <w:sz w:val="18"/>
                <w:szCs w:val="18"/>
              </w:rPr>
              <w:t xml:space="preserve">Notice of appeal </w:t>
            </w:r>
            <w:r w:rsidR="009301DD">
              <w:rPr>
                <w:rFonts w:cs="Arial"/>
                <w:sz w:val="18"/>
                <w:szCs w:val="18"/>
              </w:rPr>
              <w:t>or an application for leave to appeal</w:t>
            </w:r>
          </w:p>
        </w:tc>
        <w:tc>
          <w:tcPr>
            <w:tcW w:w="1307" w:type="dxa"/>
            <w:shd w:val="clear" w:color="auto" w:fill="auto"/>
          </w:tcPr>
          <w:p w14:paraId="463944C9" w14:textId="2A9B9199" w:rsidR="000D0A53" w:rsidRPr="009301DD" w:rsidRDefault="000D0A53" w:rsidP="00921793">
            <w:pPr>
              <w:spacing w:after="20"/>
              <w:jc w:val="center"/>
              <w:rPr>
                <w:rFonts w:cs="Arial"/>
                <w:b/>
                <w:sz w:val="18"/>
                <w:szCs w:val="18"/>
              </w:rPr>
            </w:pPr>
            <w:r w:rsidRPr="009301DD">
              <w:rPr>
                <w:rFonts w:cs="Arial"/>
                <w:b/>
                <w:sz w:val="18"/>
                <w:szCs w:val="18"/>
              </w:rPr>
              <w:t>$</w:t>
            </w:r>
            <w:r w:rsidR="00921793">
              <w:rPr>
                <w:rFonts w:cs="Arial"/>
                <w:b/>
                <w:sz w:val="18"/>
                <w:szCs w:val="18"/>
              </w:rPr>
              <w:t>1,</w:t>
            </w:r>
            <w:r w:rsidR="00765414">
              <w:rPr>
                <w:rFonts w:cs="Arial"/>
                <w:b/>
                <w:sz w:val="18"/>
                <w:szCs w:val="18"/>
              </w:rPr>
              <w:t>605</w:t>
            </w:r>
          </w:p>
        </w:tc>
        <w:tc>
          <w:tcPr>
            <w:tcW w:w="2117" w:type="dxa"/>
            <w:shd w:val="clear" w:color="auto" w:fill="auto"/>
          </w:tcPr>
          <w:p w14:paraId="1E10B52E" w14:textId="4284F42B" w:rsidR="000D0A53" w:rsidRPr="009301DD" w:rsidRDefault="000D0A53" w:rsidP="00CF4D37">
            <w:pPr>
              <w:spacing w:after="20"/>
              <w:jc w:val="center"/>
              <w:rPr>
                <w:rFonts w:cs="Arial"/>
                <w:sz w:val="18"/>
                <w:szCs w:val="18"/>
              </w:rPr>
            </w:pPr>
            <w:r w:rsidRPr="009301DD">
              <w:rPr>
                <w:sz w:val="18"/>
                <w:szCs w:val="18"/>
              </w:rPr>
              <w:t>$</w:t>
            </w:r>
            <w:r w:rsidR="00765414">
              <w:rPr>
                <w:sz w:val="18"/>
                <w:szCs w:val="18"/>
              </w:rPr>
              <w:t>8,025</w:t>
            </w:r>
          </w:p>
        </w:tc>
      </w:tr>
      <w:tr w:rsidR="000D0A53" w:rsidRPr="009301DD" w14:paraId="55716C08" w14:textId="77777777" w:rsidTr="00880D5F">
        <w:tc>
          <w:tcPr>
            <w:tcW w:w="5582" w:type="dxa"/>
            <w:shd w:val="clear" w:color="auto" w:fill="auto"/>
          </w:tcPr>
          <w:p w14:paraId="46E5772E" w14:textId="77777777" w:rsidR="000D0A53" w:rsidRPr="009301DD" w:rsidRDefault="000D0A53" w:rsidP="000E76E2">
            <w:pPr>
              <w:spacing w:after="20"/>
              <w:rPr>
                <w:rFonts w:cs="Arial"/>
                <w:sz w:val="18"/>
                <w:szCs w:val="18"/>
              </w:rPr>
            </w:pPr>
            <w:r w:rsidRPr="009301DD">
              <w:rPr>
                <w:rFonts w:cs="Arial"/>
                <w:sz w:val="18"/>
                <w:szCs w:val="18"/>
              </w:rPr>
              <w:t>Subpoena</w:t>
            </w:r>
          </w:p>
        </w:tc>
        <w:tc>
          <w:tcPr>
            <w:tcW w:w="1307" w:type="dxa"/>
            <w:shd w:val="clear" w:color="auto" w:fill="auto"/>
          </w:tcPr>
          <w:p w14:paraId="56EDD10A" w14:textId="0197E294" w:rsidR="000D0A53" w:rsidRPr="009301DD" w:rsidRDefault="000D0A53" w:rsidP="00921793">
            <w:pPr>
              <w:spacing w:after="20"/>
              <w:jc w:val="center"/>
              <w:rPr>
                <w:rFonts w:cs="Arial"/>
                <w:b/>
                <w:sz w:val="18"/>
                <w:szCs w:val="18"/>
              </w:rPr>
            </w:pPr>
            <w:r w:rsidRPr="009301DD">
              <w:rPr>
                <w:rFonts w:cs="Arial"/>
                <w:b/>
                <w:sz w:val="18"/>
                <w:szCs w:val="18"/>
              </w:rPr>
              <w:t>$</w:t>
            </w:r>
            <w:r w:rsidR="00921793">
              <w:rPr>
                <w:rFonts w:cs="Arial"/>
                <w:b/>
                <w:sz w:val="18"/>
                <w:szCs w:val="18"/>
              </w:rPr>
              <w:t>6</w:t>
            </w:r>
            <w:r w:rsidR="00765414">
              <w:rPr>
                <w:rFonts w:cs="Arial"/>
                <w:b/>
                <w:sz w:val="18"/>
                <w:szCs w:val="18"/>
              </w:rPr>
              <w:t>5</w:t>
            </w:r>
          </w:p>
        </w:tc>
        <w:tc>
          <w:tcPr>
            <w:tcW w:w="2117" w:type="dxa"/>
            <w:shd w:val="clear" w:color="auto" w:fill="auto"/>
          </w:tcPr>
          <w:p w14:paraId="7C7952FB" w14:textId="3ADBE9C9" w:rsidR="000D0A53" w:rsidRPr="009301DD" w:rsidRDefault="000D0A53" w:rsidP="00CF4D37">
            <w:pPr>
              <w:spacing w:after="20"/>
              <w:jc w:val="center"/>
              <w:rPr>
                <w:rFonts w:cs="Arial"/>
                <w:sz w:val="18"/>
                <w:szCs w:val="18"/>
              </w:rPr>
            </w:pPr>
            <w:r w:rsidRPr="009301DD">
              <w:rPr>
                <w:rFonts w:cs="Arial"/>
                <w:sz w:val="18"/>
                <w:szCs w:val="18"/>
              </w:rPr>
              <w:t>$</w:t>
            </w:r>
            <w:r w:rsidR="00CF4D37">
              <w:rPr>
                <w:rFonts w:cs="Arial"/>
                <w:sz w:val="18"/>
                <w:szCs w:val="18"/>
              </w:rPr>
              <w:t>3</w:t>
            </w:r>
            <w:r w:rsidR="00765414">
              <w:rPr>
                <w:rFonts w:cs="Arial"/>
                <w:sz w:val="18"/>
                <w:szCs w:val="18"/>
              </w:rPr>
              <w:t>25</w:t>
            </w:r>
          </w:p>
        </w:tc>
      </w:tr>
      <w:tr w:rsidR="000D0A53" w:rsidRPr="009301DD" w14:paraId="4808C749" w14:textId="77777777" w:rsidTr="00880D5F">
        <w:tc>
          <w:tcPr>
            <w:tcW w:w="5582" w:type="dxa"/>
            <w:shd w:val="clear" w:color="auto" w:fill="auto"/>
          </w:tcPr>
          <w:p w14:paraId="7B4A4AB1" w14:textId="77777777" w:rsidR="000D0A53" w:rsidRPr="009301DD" w:rsidRDefault="000D0A53" w:rsidP="000E76E2">
            <w:pPr>
              <w:spacing w:after="20"/>
              <w:rPr>
                <w:rFonts w:cs="Arial"/>
                <w:sz w:val="18"/>
                <w:szCs w:val="18"/>
              </w:rPr>
            </w:pPr>
            <w:r w:rsidRPr="009301DD">
              <w:rPr>
                <w:rFonts w:cs="Arial"/>
                <w:sz w:val="18"/>
                <w:szCs w:val="18"/>
              </w:rPr>
              <w:t>Interim application</w:t>
            </w:r>
          </w:p>
        </w:tc>
        <w:tc>
          <w:tcPr>
            <w:tcW w:w="1307" w:type="dxa"/>
            <w:shd w:val="clear" w:color="auto" w:fill="auto"/>
          </w:tcPr>
          <w:p w14:paraId="06A304AE" w14:textId="21A48955" w:rsidR="000D0A53" w:rsidRPr="009301DD" w:rsidRDefault="000D0A53" w:rsidP="00921793">
            <w:pPr>
              <w:spacing w:after="20"/>
              <w:jc w:val="center"/>
              <w:rPr>
                <w:rFonts w:cs="Arial"/>
                <w:b/>
                <w:sz w:val="18"/>
                <w:szCs w:val="18"/>
              </w:rPr>
            </w:pPr>
            <w:r w:rsidRPr="009301DD">
              <w:rPr>
                <w:rFonts w:cs="Arial"/>
                <w:b/>
                <w:sz w:val="18"/>
                <w:szCs w:val="18"/>
              </w:rPr>
              <w:t>$</w:t>
            </w:r>
            <w:r w:rsidR="00921793">
              <w:rPr>
                <w:rFonts w:cs="Arial"/>
                <w:b/>
                <w:sz w:val="18"/>
                <w:szCs w:val="18"/>
              </w:rPr>
              <w:t>1</w:t>
            </w:r>
            <w:r w:rsidR="00765414">
              <w:rPr>
                <w:rFonts w:cs="Arial"/>
                <w:b/>
                <w:sz w:val="18"/>
                <w:szCs w:val="18"/>
              </w:rPr>
              <w:t>40</w:t>
            </w:r>
          </w:p>
        </w:tc>
        <w:tc>
          <w:tcPr>
            <w:tcW w:w="2117" w:type="dxa"/>
            <w:shd w:val="clear" w:color="auto" w:fill="auto"/>
          </w:tcPr>
          <w:p w14:paraId="36F74B19" w14:textId="4035417E" w:rsidR="000D0A53" w:rsidRPr="009301DD" w:rsidRDefault="000D0A53" w:rsidP="00CF4D37">
            <w:pPr>
              <w:spacing w:after="20"/>
              <w:jc w:val="center"/>
              <w:rPr>
                <w:rFonts w:cs="Arial"/>
                <w:sz w:val="18"/>
                <w:szCs w:val="18"/>
              </w:rPr>
            </w:pPr>
            <w:r w:rsidRPr="009301DD">
              <w:rPr>
                <w:rFonts w:cs="Arial"/>
                <w:sz w:val="18"/>
                <w:szCs w:val="18"/>
              </w:rPr>
              <w:t>$</w:t>
            </w:r>
            <w:r w:rsidR="00765414">
              <w:rPr>
                <w:rFonts w:cs="Arial"/>
                <w:sz w:val="18"/>
                <w:szCs w:val="18"/>
              </w:rPr>
              <w:t>700</w:t>
            </w:r>
          </w:p>
        </w:tc>
      </w:tr>
    </w:tbl>
    <w:p w14:paraId="4A6686CC" w14:textId="06E15CCB" w:rsidR="000D0A53" w:rsidRDefault="000D0A53" w:rsidP="00706066"/>
    <w:tbl>
      <w:tblPr>
        <w:tblW w:w="897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27"/>
        <w:gridCol w:w="851"/>
        <w:gridCol w:w="1773"/>
        <w:gridCol w:w="720"/>
        <w:gridCol w:w="1800"/>
      </w:tblGrid>
      <w:tr w:rsidR="000D0A53" w:rsidRPr="009301DD" w14:paraId="2A0455F3" w14:textId="77777777" w:rsidTr="00880D5F">
        <w:trPr>
          <w:tblHeader/>
        </w:trPr>
        <w:tc>
          <w:tcPr>
            <w:tcW w:w="3827" w:type="dxa"/>
            <w:tcBorders>
              <w:bottom w:val="single" w:sz="4" w:space="0" w:color="auto"/>
            </w:tcBorders>
            <w:shd w:val="clear" w:color="auto" w:fill="E0E0E0"/>
          </w:tcPr>
          <w:p w14:paraId="068EE3CA" w14:textId="57477757" w:rsidR="000D0A53" w:rsidRPr="009301DD" w:rsidRDefault="009301DD" w:rsidP="009301DD">
            <w:pPr>
              <w:rPr>
                <w:b/>
                <w:sz w:val="18"/>
                <w:szCs w:val="18"/>
              </w:rPr>
            </w:pPr>
            <w:r>
              <w:rPr>
                <w:b/>
                <w:sz w:val="18"/>
                <w:szCs w:val="18"/>
              </w:rPr>
              <w:t>Court events</w:t>
            </w:r>
          </w:p>
        </w:tc>
        <w:tc>
          <w:tcPr>
            <w:tcW w:w="2624" w:type="dxa"/>
            <w:gridSpan w:val="2"/>
            <w:tcBorders>
              <w:bottom w:val="single" w:sz="4" w:space="0" w:color="auto"/>
            </w:tcBorders>
            <w:shd w:val="clear" w:color="auto" w:fill="E0E0E0"/>
          </w:tcPr>
          <w:p w14:paraId="32C566B8" w14:textId="77777777" w:rsidR="000D0A53" w:rsidRPr="009301DD" w:rsidRDefault="000D0A53" w:rsidP="009A6072">
            <w:pPr>
              <w:rPr>
                <w:b/>
                <w:sz w:val="18"/>
                <w:szCs w:val="18"/>
              </w:rPr>
            </w:pPr>
            <w:r w:rsidRPr="009301DD">
              <w:rPr>
                <w:b/>
                <w:sz w:val="18"/>
                <w:szCs w:val="18"/>
              </w:rPr>
              <w:t>Division 1</w:t>
            </w:r>
          </w:p>
        </w:tc>
        <w:tc>
          <w:tcPr>
            <w:tcW w:w="2520" w:type="dxa"/>
            <w:gridSpan w:val="2"/>
            <w:tcBorders>
              <w:bottom w:val="single" w:sz="4" w:space="0" w:color="auto"/>
            </w:tcBorders>
            <w:shd w:val="clear" w:color="auto" w:fill="E0E0E0"/>
          </w:tcPr>
          <w:p w14:paraId="5A026C5F" w14:textId="77777777" w:rsidR="000D0A53" w:rsidRPr="009301DD" w:rsidRDefault="000D0A53" w:rsidP="009A6072">
            <w:pPr>
              <w:rPr>
                <w:b/>
                <w:sz w:val="18"/>
                <w:szCs w:val="18"/>
              </w:rPr>
            </w:pPr>
            <w:r w:rsidRPr="009301DD">
              <w:rPr>
                <w:b/>
                <w:sz w:val="18"/>
                <w:szCs w:val="18"/>
              </w:rPr>
              <w:t>Division 2</w:t>
            </w:r>
          </w:p>
        </w:tc>
      </w:tr>
      <w:tr w:rsidR="000D0A53" w:rsidRPr="009301DD" w14:paraId="5DCE3A72" w14:textId="77777777" w:rsidTr="00880D5F">
        <w:tc>
          <w:tcPr>
            <w:tcW w:w="3827" w:type="dxa"/>
            <w:shd w:val="clear" w:color="auto" w:fill="F3F3F3"/>
          </w:tcPr>
          <w:p w14:paraId="0362122A" w14:textId="2463F7A5" w:rsidR="000D0A53" w:rsidRPr="009301DD" w:rsidRDefault="000D0A53" w:rsidP="009A6072">
            <w:pPr>
              <w:spacing w:after="20"/>
              <w:rPr>
                <w:b/>
                <w:sz w:val="18"/>
                <w:szCs w:val="18"/>
              </w:rPr>
            </w:pPr>
          </w:p>
        </w:tc>
        <w:tc>
          <w:tcPr>
            <w:tcW w:w="851" w:type="dxa"/>
            <w:shd w:val="clear" w:color="auto" w:fill="F3F3F3"/>
          </w:tcPr>
          <w:p w14:paraId="645F824A" w14:textId="77777777" w:rsidR="000D0A53" w:rsidRPr="009301DD" w:rsidRDefault="000D0A53" w:rsidP="009A6072">
            <w:pPr>
              <w:spacing w:after="20"/>
              <w:jc w:val="center"/>
              <w:rPr>
                <w:b/>
                <w:sz w:val="18"/>
                <w:szCs w:val="18"/>
              </w:rPr>
            </w:pPr>
            <w:r w:rsidRPr="009301DD">
              <w:rPr>
                <w:b/>
                <w:sz w:val="18"/>
                <w:szCs w:val="18"/>
              </w:rPr>
              <w:t>Fee</w:t>
            </w:r>
          </w:p>
        </w:tc>
        <w:tc>
          <w:tcPr>
            <w:tcW w:w="1773" w:type="dxa"/>
            <w:tcBorders>
              <w:bottom w:val="single" w:sz="4" w:space="0" w:color="auto"/>
            </w:tcBorders>
            <w:shd w:val="clear" w:color="auto" w:fill="F3F3F3"/>
          </w:tcPr>
          <w:p w14:paraId="3F163117" w14:textId="44389631" w:rsidR="000D0A53" w:rsidRPr="009301DD" w:rsidRDefault="00970F48" w:rsidP="009A6072">
            <w:pPr>
              <w:spacing w:after="20"/>
              <w:jc w:val="center"/>
              <w:rPr>
                <w:b/>
                <w:sz w:val="18"/>
                <w:szCs w:val="18"/>
              </w:rPr>
            </w:pPr>
            <w:r w:rsidRPr="009301DD">
              <w:rPr>
                <w:b/>
                <w:sz w:val="18"/>
                <w:szCs w:val="18"/>
              </w:rPr>
              <w:t>Maximum liquid assets</w:t>
            </w:r>
          </w:p>
        </w:tc>
        <w:tc>
          <w:tcPr>
            <w:tcW w:w="720" w:type="dxa"/>
            <w:tcBorders>
              <w:bottom w:val="single" w:sz="4" w:space="0" w:color="auto"/>
            </w:tcBorders>
            <w:shd w:val="clear" w:color="auto" w:fill="F3F3F3"/>
          </w:tcPr>
          <w:p w14:paraId="516621E3" w14:textId="77777777" w:rsidR="000D0A53" w:rsidRPr="009301DD" w:rsidRDefault="000D0A53" w:rsidP="009A6072">
            <w:pPr>
              <w:spacing w:after="20"/>
              <w:jc w:val="center"/>
              <w:rPr>
                <w:b/>
                <w:sz w:val="18"/>
                <w:szCs w:val="18"/>
              </w:rPr>
            </w:pPr>
            <w:r w:rsidRPr="009301DD">
              <w:rPr>
                <w:b/>
                <w:sz w:val="18"/>
                <w:szCs w:val="18"/>
              </w:rPr>
              <w:t>Fee</w:t>
            </w:r>
          </w:p>
        </w:tc>
        <w:tc>
          <w:tcPr>
            <w:tcW w:w="1800" w:type="dxa"/>
            <w:tcBorders>
              <w:bottom w:val="single" w:sz="4" w:space="0" w:color="auto"/>
            </w:tcBorders>
            <w:shd w:val="clear" w:color="auto" w:fill="F3F3F3"/>
          </w:tcPr>
          <w:p w14:paraId="562ED5D5" w14:textId="49E6B27D" w:rsidR="000D0A53" w:rsidRPr="009301DD" w:rsidRDefault="00970F48" w:rsidP="009A6072">
            <w:pPr>
              <w:spacing w:after="20"/>
              <w:jc w:val="center"/>
              <w:rPr>
                <w:b/>
                <w:sz w:val="18"/>
                <w:szCs w:val="18"/>
              </w:rPr>
            </w:pPr>
            <w:r w:rsidRPr="009301DD">
              <w:rPr>
                <w:b/>
                <w:sz w:val="18"/>
                <w:szCs w:val="18"/>
              </w:rPr>
              <w:t>Maximum liquid assets</w:t>
            </w:r>
          </w:p>
        </w:tc>
      </w:tr>
      <w:tr w:rsidR="000D0A53" w:rsidRPr="009301DD" w14:paraId="682CF93C" w14:textId="77777777" w:rsidTr="00880D5F">
        <w:tc>
          <w:tcPr>
            <w:tcW w:w="3827" w:type="dxa"/>
            <w:tcBorders>
              <w:top w:val="single" w:sz="4" w:space="0" w:color="auto"/>
              <w:left w:val="single" w:sz="4" w:space="0" w:color="auto"/>
              <w:bottom w:val="single" w:sz="4" w:space="0" w:color="auto"/>
              <w:right w:val="single" w:sz="4" w:space="0" w:color="auto"/>
            </w:tcBorders>
            <w:shd w:val="clear" w:color="auto" w:fill="F3F3F3"/>
          </w:tcPr>
          <w:p w14:paraId="4BA52119" w14:textId="77777777" w:rsidR="000D0A53" w:rsidRPr="009301DD" w:rsidRDefault="000D0A53" w:rsidP="009A6072">
            <w:pPr>
              <w:spacing w:after="20"/>
              <w:rPr>
                <w:b/>
                <w:sz w:val="18"/>
                <w:szCs w:val="18"/>
              </w:rPr>
            </w:pPr>
            <w:r w:rsidRPr="009301DD">
              <w:rPr>
                <w:b/>
                <w:sz w:val="18"/>
                <w:szCs w:val="18"/>
              </w:rPr>
              <w:t>Daily hearing fee (for each hearing day, excluding the first hearing day)</w:t>
            </w:r>
          </w:p>
          <w:p w14:paraId="18F39553" w14:textId="77777777" w:rsidR="000D0A53" w:rsidRPr="009301DD" w:rsidRDefault="000D0A53" w:rsidP="009A6072">
            <w:pPr>
              <w:spacing w:after="20"/>
              <w:rPr>
                <w:sz w:val="18"/>
                <w:szCs w:val="18"/>
              </w:rPr>
            </w:pPr>
            <w:r w:rsidRPr="009301DD">
              <w:rPr>
                <w:sz w:val="18"/>
                <w:szCs w:val="18"/>
              </w:rPr>
              <w:t>These are the filing fees</w:t>
            </w:r>
          </w:p>
        </w:tc>
        <w:tc>
          <w:tcPr>
            <w:tcW w:w="851" w:type="dxa"/>
            <w:tcBorders>
              <w:top w:val="single" w:sz="4" w:space="0" w:color="auto"/>
              <w:left w:val="single" w:sz="4" w:space="0" w:color="auto"/>
              <w:bottom w:val="single" w:sz="4" w:space="0" w:color="auto"/>
              <w:right w:val="single" w:sz="4" w:space="0" w:color="auto"/>
            </w:tcBorders>
            <w:shd w:val="clear" w:color="auto" w:fill="F3F3F3"/>
          </w:tcPr>
          <w:p w14:paraId="53B45171" w14:textId="074954FF" w:rsidR="000D0A53" w:rsidRPr="009301DD" w:rsidRDefault="000D0A53" w:rsidP="00CF4D37">
            <w:pPr>
              <w:spacing w:after="20"/>
              <w:jc w:val="center"/>
              <w:rPr>
                <w:b/>
                <w:sz w:val="18"/>
                <w:szCs w:val="18"/>
              </w:rPr>
            </w:pPr>
            <w:r w:rsidRPr="009301DD">
              <w:rPr>
                <w:rFonts w:cs="Arial"/>
                <w:b/>
                <w:sz w:val="18"/>
                <w:szCs w:val="18"/>
              </w:rPr>
              <w:t>$</w:t>
            </w:r>
            <w:r w:rsidR="00D96219">
              <w:rPr>
                <w:rFonts w:cs="Arial"/>
                <w:b/>
                <w:sz w:val="18"/>
                <w:szCs w:val="18"/>
              </w:rPr>
              <w:t>1,010</w:t>
            </w:r>
          </w:p>
        </w:tc>
        <w:tc>
          <w:tcPr>
            <w:tcW w:w="1773" w:type="dxa"/>
            <w:tcBorders>
              <w:top w:val="single" w:sz="4" w:space="0" w:color="auto"/>
              <w:left w:val="single" w:sz="4" w:space="0" w:color="auto"/>
              <w:bottom w:val="single" w:sz="4" w:space="0" w:color="auto"/>
              <w:right w:val="single" w:sz="4" w:space="0" w:color="auto"/>
            </w:tcBorders>
            <w:shd w:val="clear" w:color="auto" w:fill="F3F3F3"/>
          </w:tcPr>
          <w:p w14:paraId="47A5300C" w14:textId="234E5F5B" w:rsidR="000D0A53" w:rsidRPr="009301DD" w:rsidRDefault="000D0A53" w:rsidP="00CF4D37">
            <w:pPr>
              <w:spacing w:after="20"/>
              <w:jc w:val="center"/>
              <w:rPr>
                <w:b/>
                <w:sz w:val="18"/>
                <w:szCs w:val="18"/>
              </w:rPr>
            </w:pPr>
            <w:r w:rsidRPr="009301DD">
              <w:rPr>
                <w:rFonts w:cs="Arial"/>
                <w:sz w:val="18"/>
                <w:szCs w:val="18"/>
              </w:rPr>
              <w:t>$</w:t>
            </w:r>
            <w:r w:rsidR="00653FB5">
              <w:rPr>
                <w:rFonts w:cs="Arial"/>
                <w:sz w:val="18"/>
                <w:szCs w:val="18"/>
              </w:rPr>
              <w:t>5,050</w:t>
            </w:r>
            <w:r w:rsidRPr="009301DD">
              <w:rPr>
                <w:rFonts w:cs="Arial"/>
                <w:sz w:val="18"/>
                <w:szCs w:val="18"/>
              </w:rPr>
              <w:t xml:space="preserve"> (per hearing day fee)</w:t>
            </w:r>
          </w:p>
        </w:tc>
        <w:tc>
          <w:tcPr>
            <w:tcW w:w="720" w:type="dxa"/>
            <w:tcBorders>
              <w:top w:val="single" w:sz="4" w:space="0" w:color="auto"/>
              <w:left w:val="single" w:sz="4" w:space="0" w:color="auto"/>
              <w:bottom w:val="single" w:sz="4" w:space="0" w:color="auto"/>
              <w:right w:val="single" w:sz="4" w:space="0" w:color="auto"/>
            </w:tcBorders>
            <w:shd w:val="clear" w:color="auto" w:fill="F3F3F3"/>
          </w:tcPr>
          <w:p w14:paraId="27310797" w14:textId="5227EE2F" w:rsidR="000D0A53" w:rsidRPr="009301DD" w:rsidRDefault="000D0A53" w:rsidP="00CF4D37">
            <w:pPr>
              <w:spacing w:after="20"/>
              <w:jc w:val="center"/>
              <w:rPr>
                <w:b/>
                <w:sz w:val="18"/>
                <w:szCs w:val="18"/>
              </w:rPr>
            </w:pPr>
            <w:r w:rsidRPr="009301DD">
              <w:rPr>
                <w:rFonts w:cs="Arial"/>
                <w:b/>
                <w:sz w:val="18"/>
                <w:szCs w:val="18"/>
              </w:rPr>
              <w:t>$</w:t>
            </w:r>
            <w:r w:rsidR="00653FB5">
              <w:rPr>
                <w:rFonts w:cs="Arial"/>
                <w:b/>
                <w:sz w:val="18"/>
                <w:szCs w:val="18"/>
              </w:rPr>
              <w:t>745</w:t>
            </w:r>
          </w:p>
        </w:tc>
        <w:tc>
          <w:tcPr>
            <w:tcW w:w="1800" w:type="dxa"/>
            <w:tcBorders>
              <w:top w:val="single" w:sz="4" w:space="0" w:color="auto"/>
              <w:left w:val="single" w:sz="4" w:space="0" w:color="auto"/>
              <w:bottom w:val="single" w:sz="4" w:space="0" w:color="auto"/>
              <w:right w:val="single" w:sz="4" w:space="0" w:color="auto"/>
            </w:tcBorders>
            <w:shd w:val="clear" w:color="auto" w:fill="F3F3F3"/>
          </w:tcPr>
          <w:p w14:paraId="1EFCED6C" w14:textId="77B842EB" w:rsidR="000D0A53" w:rsidRPr="009301DD" w:rsidRDefault="000D0A53" w:rsidP="00CF4D37">
            <w:pPr>
              <w:spacing w:after="20"/>
              <w:jc w:val="center"/>
              <w:rPr>
                <w:b/>
                <w:sz w:val="18"/>
                <w:szCs w:val="18"/>
              </w:rPr>
            </w:pPr>
            <w:r w:rsidRPr="009301DD">
              <w:rPr>
                <w:rFonts w:cs="Arial"/>
                <w:sz w:val="18"/>
                <w:szCs w:val="18"/>
              </w:rPr>
              <w:t>$</w:t>
            </w:r>
            <w:r w:rsidR="00CF4D37">
              <w:rPr>
                <w:rFonts w:cs="Arial"/>
                <w:sz w:val="18"/>
                <w:szCs w:val="18"/>
              </w:rPr>
              <w:t>3,</w:t>
            </w:r>
            <w:r w:rsidR="00653FB5">
              <w:rPr>
                <w:rFonts w:cs="Arial"/>
                <w:sz w:val="18"/>
                <w:szCs w:val="18"/>
              </w:rPr>
              <w:t>725</w:t>
            </w:r>
            <w:r w:rsidR="00BA3B26">
              <w:rPr>
                <w:rFonts w:cs="Arial"/>
                <w:sz w:val="18"/>
                <w:szCs w:val="18"/>
              </w:rPr>
              <w:t xml:space="preserve"> (</w:t>
            </w:r>
            <w:r w:rsidRPr="009301DD">
              <w:rPr>
                <w:rFonts w:cs="Arial"/>
                <w:sz w:val="18"/>
                <w:szCs w:val="18"/>
              </w:rPr>
              <w:t>per hearing day fee)</w:t>
            </w:r>
          </w:p>
        </w:tc>
      </w:tr>
      <w:tr w:rsidR="000D0A53" w:rsidRPr="009301DD" w14:paraId="1E950314" w14:textId="77777777" w:rsidTr="00880D5F">
        <w:tc>
          <w:tcPr>
            <w:tcW w:w="3827" w:type="dxa"/>
            <w:tcBorders>
              <w:top w:val="single" w:sz="4" w:space="0" w:color="auto"/>
              <w:left w:val="single" w:sz="4" w:space="0" w:color="auto"/>
              <w:bottom w:val="single" w:sz="4" w:space="0" w:color="auto"/>
              <w:right w:val="single" w:sz="4" w:space="0" w:color="auto"/>
            </w:tcBorders>
            <w:shd w:val="clear" w:color="auto" w:fill="F3F3F3"/>
          </w:tcPr>
          <w:p w14:paraId="20626B0F" w14:textId="77777777" w:rsidR="000D0A53" w:rsidRPr="009301DD" w:rsidRDefault="000D0A53" w:rsidP="009A6072">
            <w:pPr>
              <w:spacing w:after="20"/>
              <w:rPr>
                <w:b/>
                <w:sz w:val="18"/>
                <w:szCs w:val="18"/>
              </w:rPr>
            </w:pPr>
            <w:r w:rsidRPr="009301DD">
              <w:rPr>
                <w:b/>
                <w:sz w:val="18"/>
                <w:szCs w:val="18"/>
              </w:rPr>
              <w:t>Setting down for hearing fee (defended matters)</w:t>
            </w:r>
          </w:p>
          <w:p w14:paraId="7AB1E661" w14:textId="77777777" w:rsidR="000D0A53" w:rsidRPr="009301DD" w:rsidRDefault="000D0A53" w:rsidP="009A6072">
            <w:pPr>
              <w:spacing w:after="20"/>
              <w:rPr>
                <w:sz w:val="18"/>
                <w:szCs w:val="18"/>
              </w:rPr>
            </w:pPr>
            <w:r w:rsidRPr="009301DD">
              <w:rPr>
                <w:sz w:val="18"/>
                <w:szCs w:val="18"/>
              </w:rPr>
              <w:t>These are the event fees</w:t>
            </w:r>
          </w:p>
        </w:tc>
        <w:tc>
          <w:tcPr>
            <w:tcW w:w="851" w:type="dxa"/>
            <w:tcBorders>
              <w:top w:val="single" w:sz="4" w:space="0" w:color="auto"/>
              <w:left w:val="single" w:sz="4" w:space="0" w:color="auto"/>
              <w:bottom w:val="single" w:sz="4" w:space="0" w:color="auto"/>
              <w:right w:val="single" w:sz="4" w:space="0" w:color="auto"/>
            </w:tcBorders>
            <w:shd w:val="clear" w:color="auto" w:fill="F3F3F3"/>
          </w:tcPr>
          <w:p w14:paraId="15DFFF77" w14:textId="720C7AB9" w:rsidR="000D0A53" w:rsidRPr="009301DD" w:rsidRDefault="000D0A53" w:rsidP="00CF4D37">
            <w:pPr>
              <w:spacing w:after="20"/>
              <w:jc w:val="center"/>
              <w:rPr>
                <w:b/>
                <w:sz w:val="18"/>
                <w:szCs w:val="18"/>
              </w:rPr>
            </w:pPr>
            <w:r w:rsidRPr="009301DD">
              <w:rPr>
                <w:rFonts w:cs="Arial"/>
                <w:b/>
                <w:sz w:val="18"/>
                <w:szCs w:val="18"/>
              </w:rPr>
              <w:t>$</w:t>
            </w:r>
            <w:r w:rsidR="00D96219">
              <w:rPr>
                <w:rFonts w:cs="Arial"/>
                <w:b/>
                <w:sz w:val="18"/>
                <w:szCs w:val="18"/>
              </w:rPr>
              <w:t>1,010</w:t>
            </w:r>
          </w:p>
        </w:tc>
        <w:tc>
          <w:tcPr>
            <w:tcW w:w="1773" w:type="dxa"/>
            <w:tcBorders>
              <w:top w:val="single" w:sz="4" w:space="0" w:color="auto"/>
              <w:left w:val="single" w:sz="4" w:space="0" w:color="auto"/>
              <w:bottom w:val="single" w:sz="4" w:space="0" w:color="auto"/>
              <w:right w:val="single" w:sz="4" w:space="0" w:color="auto"/>
            </w:tcBorders>
            <w:shd w:val="clear" w:color="auto" w:fill="F3F3F3"/>
          </w:tcPr>
          <w:p w14:paraId="4D58452E" w14:textId="49251061" w:rsidR="000D0A53" w:rsidRPr="009301DD" w:rsidRDefault="000D0A53" w:rsidP="00CF4D37">
            <w:pPr>
              <w:spacing w:after="20"/>
              <w:jc w:val="center"/>
              <w:rPr>
                <w:b/>
                <w:sz w:val="18"/>
                <w:szCs w:val="18"/>
              </w:rPr>
            </w:pPr>
            <w:r w:rsidRPr="009301DD">
              <w:rPr>
                <w:rFonts w:cs="Arial"/>
                <w:sz w:val="18"/>
                <w:szCs w:val="18"/>
              </w:rPr>
              <w:t>$</w:t>
            </w:r>
            <w:r w:rsidR="00653FB5">
              <w:rPr>
                <w:rFonts w:cs="Arial"/>
                <w:sz w:val="18"/>
                <w:szCs w:val="18"/>
              </w:rPr>
              <w:t>5,050</w:t>
            </w:r>
          </w:p>
        </w:tc>
        <w:tc>
          <w:tcPr>
            <w:tcW w:w="720" w:type="dxa"/>
            <w:tcBorders>
              <w:top w:val="single" w:sz="4" w:space="0" w:color="auto"/>
              <w:left w:val="single" w:sz="4" w:space="0" w:color="auto"/>
              <w:bottom w:val="single" w:sz="4" w:space="0" w:color="auto"/>
              <w:right w:val="single" w:sz="4" w:space="0" w:color="auto"/>
            </w:tcBorders>
            <w:shd w:val="clear" w:color="auto" w:fill="F3F3F3"/>
          </w:tcPr>
          <w:p w14:paraId="4E62E474" w14:textId="42A954E4" w:rsidR="000D0A53" w:rsidRPr="009301DD" w:rsidRDefault="000D0A53" w:rsidP="00CF4D37">
            <w:pPr>
              <w:spacing w:after="20"/>
              <w:jc w:val="center"/>
              <w:rPr>
                <w:b/>
                <w:sz w:val="18"/>
                <w:szCs w:val="18"/>
              </w:rPr>
            </w:pPr>
            <w:r w:rsidRPr="009301DD">
              <w:rPr>
                <w:rFonts w:cs="Arial"/>
                <w:b/>
                <w:sz w:val="18"/>
                <w:szCs w:val="18"/>
              </w:rPr>
              <w:t>$</w:t>
            </w:r>
            <w:r w:rsidR="00653FB5">
              <w:rPr>
                <w:rFonts w:cs="Arial"/>
                <w:b/>
                <w:sz w:val="18"/>
                <w:szCs w:val="18"/>
              </w:rPr>
              <w:t>745</w:t>
            </w:r>
          </w:p>
        </w:tc>
        <w:tc>
          <w:tcPr>
            <w:tcW w:w="1800" w:type="dxa"/>
            <w:tcBorders>
              <w:top w:val="single" w:sz="4" w:space="0" w:color="auto"/>
              <w:left w:val="single" w:sz="4" w:space="0" w:color="auto"/>
              <w:bottom w:val="single" w:sz="4" w:space="0" w:color="auto"/>
              <w:right w:val="single" w:sz="4" w:space="0" w:color="auto"/>
            </w:tcBorders>
            <w:shd w:val="clear" w:color="auto" w:fill="F3F3F3"/>
          </w:tcPr>
          <w:p w14:paraId="42E321D0" w14:textId="752A83F2" w:rsidR="000D0A53" w:rsidRPr="009301DD" w:rsidRDefault="000D0A53" w:rsidP="00CF4D37">
            <w:pPr>
              <w:spacing w:after="20"/>
              <w:jc w:val="center"/>
              <w:rPr>
                <w:b/>
                <w:sz w:val="18"/>
                <w:szCs w:val="18"/>
              </w:rPr>
            </w:pPr>
            <w:r w:rsidRPr="009301DD">
              <w:rPr>
                <w:rFonts w:cs="Arial"/>
                <w:sz w:val="18"/>
                <w:szCs w:val="18"/>
              </w:rPr>
              <w:t>$3,</w:t>
            </w:r>
            <w:r w:rsidR="00653FB5">
              <w:rPr>
                <w:rFonts w:cs="Arial"/>
                <w:sz w:val="18"/>
                <w:szCs w:val="18"/>
              </w:rPr>
              <w:t>725</w:t>
            </w:r>
          </w:p>
        </w:tc>
      </w:tr>
      <w:tr w:rsidR="009301DD" w:rsidRPr="009301DD" w14:paraId="5C012412" w14:textId="77777777" w:rsidTr="00880D5F">
        <w:tc>
          <w:tcPr>
            <w:tcW w:w="3827" w:type="dxa"/>
            <w:tcBorders>
              <w:top w:val="single" w:sz="4" w:space="0" w:color="auto"/>
              <w:left w:val="single" w:sz="4" w:space="0" w:color="auto"/>
              <w:bottom w:val="single" w:sz="4" w:space="0" w:color="auto"/>
              <w:right w:val="single" w:sz="4" w:space="0" w:color="auto"/>
            </w:tcBorders>
            <w:shd w:val="clear" w:color="auto" w:fill="F3F3F3"/>
          </w:tcPr>
          <w:p w14:paraId="4D941A64" w14:textId="06CE58CC" w:rsidR="009301DD" w:rsidRPr="009301DD" w:rsidRDefault="009301DD" w:rsidP="009301DD">
            <w:pPr>
              <w:spacing w:after="20"/>
              <w:rPr>
                <w:b/>
                <w:sz w:val="18"/>
                <w:szCs w:val="18"/>
              </w:rPr>
            </w:pPr>
            <w:r w:rsidRPr="009301DD">
              <w:rPr>
                <w:rFonts w:cs="Arial"/>
                <w:sz w:val="18"/>
                <w:szCs w:val="18"/>
              </w:rPr>
              <w:t>Conciliation conference</w:t>
            </w:r>
          </w:p>
        </w:tc>
        <w:tc>
          <w:tcPr>
            <w:tcW w:w="851" w:type="dxa"/>
            <w:tcBorders>
              <w:top w:val="single" w:sz="4" w:space="0" w:color="auto"/>
              <w:left w:val="single" w:sz="4" w:space="0" w:color="auto"/>
              <w:bottom w:val="single" w:sz="4" w:space="0" w:color="auto"/>
              <w:right w:val="single" w:sz="4" w:space="0" w:color="auto"/>
            </w:tcBorders>
            <w:shd w:val="clear" w:color="auto" w:fill="F3F3F3"/>
          </w:tcPr>
          <w:p w14:paraId="45C53EE1" w14:textId="7B14C1F0" w:rsidR="009301DD" w:rsidRPr="009301DD" w:rsidRDefault="009301DD" w:rsidP="00CF4D37">
            <w:pPr>
              <w:spacing w:after="20"/>
              <w:jc w:val="center"/>
              <w:rPr>
                <w:rFonts w:cs="Arial"/>
                <w:b/>
                <w:sz w:val="18"/>
                <w:szCs w:val="18"/>
              </w:rPr>
            </w:pPr>
            <w:r w:rsidRPr="009301DD">
              <w:rPr>
                <w:rFonts w:cs="Arial"/>
                <w:b/>
                <w:sz w:val="18"/>
                <w:szCs w:val="18"/>
              </w:rPr>
              <w:t>$</w:t>
            </w:r>
            <w:r w:rsidR="00CF4D37" w:rsidRPr="009301DD">
              <w:rPr>
                <w:rFonts w:cs="Arial"/>
                <w:b/>
                <w:sz w:val="18"/>
                <w:szCs w:val="18"/>
              </w:rPr>
              <w:t>4</w:t>
            </w:r>
            <w:r w:rsidR="00D96219">
              <w:rPr>
                <w:rFonts w:cs="Arial"/>
                <w:b/>
                <w:sz w:val="18"/>
                <w:szCs w:val="18"/>
              </w:rPr>
              <w:t>65</w:t>
            </w:r>
          </w:p>
        </w:tc>
        <w:tc>
          <w:tcPr>
            <w:tcW w:w="1773" w:type="dxa"/>
            <w:tcBorders>
              <w:top w:val="single" w:sz="4" w:space="0" w:color="auto"/>
              <w:left w:val="single" w:sz="4" w:space="0" w:color="auto"/>
              <w:bottom w:val="single" w:sz="4" w:space="0" w:color="auto"/>
              <w:right w:val="single" w:sz="4" w:space="0" w:color="auto"/>
            </w:tcBorders>
            <w:shd w:val="clear" w:color="auto" w:fill="F3F3F3"/>
          </w:tcPr>
          <w:p w14:paraId="3B0A06CB" w14:textId="66610B19" w:rsidR="009301DD" w:rsidRPr="009301DD" w:rsidRDefault="00CF4D37" w:rsidP="009301DD">
            <w:pPr>
              <w:spacing w:after="20"/>
              <w:jc w:val="center"/>
              <w:rPr>
                <w:rFonts w:cs="Arial"/>
                <w:sz w:val="18"/>
                <w:szCs w:val="18"/>
              </w:rPr>
            </w:pPr>
            <w:r>
              <w:rPr>
                <w:rFonts w:cs="Arial"/>
                <w:sz w:val="18"/>
                <w:szCs w:val="18"/>
              </w:rPr>
              <w:t>$2,</w:t>
            </w:r>
            <w:r w:rsidR="00653FB5">
              <w:rPr>
                <w:rFonts w:cs="Arial"/>
                <w:sz w:val="18"/>
                <w:szCs w:val="18"/>
              </w:rPr>
              <w:t>325</w:t>
            </w:r>
          </w:p>
        </w:tc>
        <w:tc>
          <w:tcPr>
            <w:tcW w:w="720" w:type="dxa"/>
            <w:tcBorders>
              <w:top w:val="single" w:sz="4" w:space="0" w:color="auto"/>
              <w:left w:val="single" w:sz="4" w:space="0" w:color="auto"/>
              <w:bottom w:val="single" w:sz="4" w:space="0" w:color="auto"/>
              <w:right w:val="single" w:sz="4" w:space="0" w:color="auto"/>
            </w:tcBorders>
            <w:shd w:val="clear" w:color="auto" w:fill="F3F3F3"/>
          </w:tcPr>
          <w:p w14:paraId="0AB37769" w14:textId="61581B0D" w:rsidR="009301DD" w:rsidRPr="009301DD" w:rsidRDefault="009301DD" w:rsidP="00CF4D37">
            <w:pPr>
              <w:spacing w:after="20"/>
              <w:jc w:val="center"/>
              <w:rPr>
                <w:rFonts w:cs="Arial"/>
                <w:b/>
                <w:sz w:val="18"/>
                <w:szCs w:val="18"/>
              </w:rPr>
            </w:pPr>
            <w:r w:rsidRPr="009301DD">
              <w:rPr>
                <w:rFonts w:cs="Arial"/>
                <w:b/>
                <w:sz w:val="18"/>
                <w:szCs w:val="18"/>
              </w:rPr>
              <w:t>$</w:t>
            </w:r>
            <w:r w:rsidR="00CF4D37" w:rsidRPr="009301DD">
              <w:rPr>
                <w:rFonts w:cs="Arial"/>
                <w:b/>
                <w:sz w:val="18"/>
                <w:szCs w:val="18"/>
              </w:rPr>
              <w:t>4</w:t>
            </w:r>
            <w:r w:rsidR="00CF4D37">
              <w:rPr>
                <w:rFonts w:cs="Arial"/>
                <w:b/>
                <w:sz w:val="18"/>
                <w:szCs w:val="18"/>
              </w:rPr>
              <w:t>35</w:t>
            </w:r>
          </w:p>
        </w:tc>
        <w:tc>
          <w:tcPr>
            <w:tcW w:w="1800" w:type="dxa"/>
            <w:tcBorders>
              <w:top w:val="single" w:sz="4" w:space="0" w:color="auto"/>
              <w:left w:val="single" w:sz="4" w:space="0" w:color="auto"/>
              <w:bottom w:val="single" w:sz="4" w:space="0" w:color="auto"/>
              <w:right w:val="single" w:sz="4" w:space="0" w:color="auto"/>
            </w:tcBorders>
            <w:shd w:val="clear" w:color="auto" w:fill="F3F3F3"/>
          </w:tcPr>
          <w:p w14:paraId="21F8AC92" w14:textId="0C129E30" w:rsidR="009301DD" w:rsidRPr="009301DD" w:rsidRDefault="009301DD" w:rsidP="00CF4D37">
            <w:pPr>
              <w:spacing w:after="20"/>
              <w:jc w:val="center"/>
              <w:rPr>
                <w:rFonts w:cs="Arial"/>
                <w:sz w:val="18"/>
                <w:szCs w:val="18"/>
              </w:rPr>
            </w:pPr>
            <w:r w:rsidRPr="009301DD">
              <w:rPr>
                <w:rFonts w:cs="Arial"/>
                <w:sz w:val="18"/>
                <w:szCs w:val="18"/>
              </w:rPr>
              <w:t>$2,</w:t>
            </w:r>
            <w:r w:rsidR="00CF4D37">
              <w:rPr>
                <w:rFonts w:cs="Arial"/>
                <w:sz w:val="18"/>
                <w:szCs w:val="18"/>
              </w:rPr>
              <w:t>175</w:t>
            </w:r>
          </w:p>
        </w:tc>
      </w:tr>
    </w:tbl>
    <w:p w14:paraId="00337D73" w14:textId="77777777" w:rsidR="00706066" w:rsidRPr="00616D97" w:rsidRDefault="00706066" w:rsidP="00F628F0">
      <w:pPr>
        <w:pStyle w:val="Heading2"/>
        <w:rPr>
          <w:b/>
        </w:rPr>
      </w:pPr>
      <w:r w:rsidRPr="00616D97">
        <w:t>Part 3 – Day-to-day living expenses and liabilities test</w:t>
      </w:r>
    </w:p>
    <w:p w14:paraId="52604632" w14:textId="77777777" w:rsidR="00706066" w:rsidRPr="00616D97" w:rsidRDefault="00706066" w:rsidP="00F628F0">
      <w:pPr>
        <w:pStyle w:val="Heading3"/>
      </w:pPr>
      <w:r w:rsidRPr="00616D97">
        <w:t>How to apply the day-to-day living expenses and liabilities test</w:t>
      </w:r>
    </w:p>
    <w:p w14:paraId="5271C674" w14:textId="14945C12" w:rsidR="00706066" w:rsidRDefault="00AA5A97" w:rsidP="00F628F0">
      <w:r>
        <w:t>The Court</w:t>
      </w:r>
      <w:r w:rsidR="00706066">
        <w:t xml:space="preserve"> may find that you are able to pay the full fee without financial hardship if you have surplus income after meeting your reasonable day-to-day living expenses and reasonable fortnightly payments towards your liabilities.</w:t>
      </w:r>
    </w:p>
    <w:p w14:paraId="71D733A5" w14:textId="77777777" w:rsidR="00706066" w:rsidRDefault="00706066" w:rsidP="00F628F0">
      <w:pPr>
        <w:spacing w:before="240"/>
      </w:pPr>
      <w:r>
        <w:t>As a guide, your reasonable day-to-day living expenses can include such expenses as food, rent or home mortgage payments, credit card debts, other loan or lease repayments, electricity, phone(s), the costs of running a motor car etc.</w:t>
      </w:r>
    </w:p>
    <w:p w14:paraId="67E5232C" w14:textId="3BB1F62B" w:rsidR="00706066" w:rsidRPr="00AA5A97" w:rsidRDefault="00AA5A97" w:rsidP="00F628F0">
      <w:pPr>
        <w:spacing w:before="240"/>
      </w:pPr>
      <w:r w:rsidRPr="00AA5A97">
        <w:t>The Court</w:t>
      </w:r>
      <w:r w:rsidR="00706066" w:rsidRPr="00AA5A97">
        <w:t xml:space="preserve"> will grant your request not to pay the full fee if your surplus fortnightly disposable income, after expenses and liabilities are deducted, is below the limits shown in t</w:t>
      </w:r>
      <w:r w:rsidR="00FB2275" w:rsidRPr="00AA5A97">
        <w:t>he table below and if you meet p</w:t>
      </w:r>
      <w:r w:rsidR="00706066" w:rsidRPr="00AA5A97">
        <w:t>arts 1 and 2.</w:t>
      </w:r>
    </w:p>
    <w:p w14:paraId="72B31391" w14:textId="77777777" w:rsidR="00AA5A97" w:rsidRDefault="00AA5A97">
      <w:pPr>
        <w:spacing w:before="0" w:after="0"/>
        <w:rPr>
          <w:rFonts w:cs="Arial"/>
          <w:b/>
          <w:bCs/>
          <w:sz w:val="26"/>
          <w:szCs w:val="26"/>
        </w:rPr>
      </w:pPr>
      <w:r>
        <w:br w:type="page"/>
      </w:r>
    </w:p>
    <w:p w14:paraId="5C832DEB" w14:textId="29F337DE" w:rsidR="00706066" w:rsidRPr="00616D97" w:rsidRDefault="00706066" w:rsidP="00F628F0">
      <w:pPr>
        <w:pStyle w:val="Heading3"/>
      </w:pPr>
      <w:r w:rsidRPr="00616D97">
        <w:lastRenderedPageBreak/>
        <w:t>Calculation:</w:t>
      </w:r>
    </w:p>
    <w:p w14:paraId="2F856F88" w14:textId="77777777" w:rsidR="00706066" w:rsidRDefault="00706066" w:rsidP="00F628F0">
      <w:r>
        <w:t xml:space="preserve">Surplus fortnightly income = fortnightly income received after tax, </w:t>
      </w:r>
      <w:r w:rsidRPr="000D4180">
        <w:rPr>
          <w:u w:val="single"/>
        </w:rPr>
        <w:t>MINUS</w:t>
      </w:r>
      <w:r>
        <w:t xml:space="preserve"> your fortnightly day-to-day living expenses.</w:t>
      </w:r>
    </w:p>
    <w:tbl>
      <w:tblPr>
        <w:tblW w:w="932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54"/>
        <w:gridCol w:w="1417"/>
        <w:gridCol w:w="1954"/>
      </w:tblGrid>
      <w:tr w:rsidR="000D0A53" w14:paraId="625779FB" w14:textId="77777777" w:rsidTr="00880D5F">
        <w:trPr>
          <w:trHeight w:val="303"/>
          <w:tblHeader/>
        </w:trPr>
        <w:tc>
          <w:tcPr>
            <w:tcW w:w="5954" w:type="dxa"/>
            <w:tcBorders>
              <w:bottom w:val="single" w:sz="4" w:space="0" w:color="auto"/>
            </w:tcBorders>
            <w:shd w:val="clear" w:color="auto" w:fill="E0E0E0"/>
          </w:tcPr>
          <w:p w14:paraId="2D14821C" w14:textId="77777777" w:rsidR="000D0A53" w:rsidRPr="000E76E2" w:rsidRDefault="000D0A53" w:rsidP="00706066">
            <w:pPr>
              <w:rPr>
                <w:b/>
                <w:sz w:val="18"/>
                <w:szCs w:val="18"/>
              </w:rPr>
            </w:pPr>
            <w:bookmarkStart w:id="2" w:name="ColumnTitle_3"/>
            <w:bookmarkEnd w:id="2"/>
            <w:r w:rsidRPr="000E76E2">
              <w:rPr>
                <w:b/>
                <w:sz w:val="18"/>
                <w:szCs w:val="18"/>
              </w:rPr>
              <w:t>Court</w:t>
            </w:r>
          </w:p>
        </w:tc>
        <w:tc>
          <w:tcPr>
            <w:tcW w:w="3371" w:type="dxa"/>
            <w:gridSpan w:val="2"/>
            <w:tcBorders>
              <w:bottom w:val="single" w:sz="4" w:space="0" w:color="auto"/>
            </w:tcBorders>
            <w:shd w:val="clear" w:color="auto" w:fill="E0E0E0"/>
          </w:tcPr>
          <w:p w14:paraId="7B6EBD0C" w14:textId="1D27DD18" w:rsidR="000D0A53" w:rsidRPr="000E76E2" w:rsidRDefault="000D0A53" w:rsidP="00880D5F">
            <w:pPr>
              <w:jc w:val="center"/>
              <w:rPr>
                <w:b/>
                <w:sz w:val="18"/>
                <w:szCs w:val="18"/>
              </w:rPr>
            </w:pPr>
            <w:r>
              <w:rPr>
                <w:b/>
                <w:sz w:val="18"/>
                <w:szCs w:val="18"/>
              </w:rPr>
              <w:t>Division 2</w:t>
            </w:r>
          </w:p>
        </w:tc>
      </w:tr>
      <w:tr w:rsidR="000D0A53" w:rsidRPr="000E76E2" w14:paraId="1847523D" w14:textId="77777777" w:rsidTr="00880D5F">
        <w:trPr>
          <w:trHeight w:val="413"/>
        </w:trPr>
        <w:tc>
          <w:tcPr>
            <w:tcW w:w="5954" w:type="dxa"/>
            <w:shd w:val="clear" w:color="auto" w:fill="F3F3F3"/>
          </w:tcPr>
          <w:p w14:paraId="50EF7F81" w14:textId="5BE54E2B" w:rsidR="000D0A53" w:rsidRPr="00880D5F" w:rsidRDefault="000D0A53" w:rsidP="000D0A53">
            <w:pPr>
              <w:spacing w:after="20"/>
              <w:rPr>
                <w:b/>
                <w:sz w:val="18"/>
                <w:szCs w:val="18"/>
              </w:rPr>
            </w:pPr>
            <w:r w:rsidRPr="00880D5F">
              <w:rPr>
                <w:b/>
                <w:sz w:val="18"/>
                <w:szCs w:val="18"/>
              </w:rPr>
              <w:t>Appointment/application</w:t>
            </w:r>
          </w:p>
        </w:tc>
        <w:tc>
          <w:tcPr>
            <w:tcW w:w="1417" w:type="dxa"/>
            <w:tcBorders>
              <w:bottom w:val="single" w:sz="4" w:space="0" w:color="auto"/>
            </w:tcBorders>
            <w:shd w:val="clear" w:color="auto" w:fill="F3F3F3"/>
          </w:tcPr>
          <w:p w14:paraId="21B27C70" w14:textId="77777777" w:rsidR="000D0A53" w:rsidRPr="00880D5F" w:rsidRDefault="000D0A53" w:rsidP="000E76E2">
            <w:pPr>
              <w:spacing w:after="20"/>
              <w:jc w:val="center"/>
              <w:rPr>
                <w:b/>
                <w:sz w:val="18"/>
                <w:szCs w:val="18"/>
              </w:rPr>
            </w:pPr>
            <w:r w:rsidRPr="00880D5F">
              <w:rPr>
                <w:b/>
                <w:sz w:val="18"/>
                <w:szCs w:val="18"/>
              </w:rPr>
              <w:t>Fee</w:t>
            </w:r>
          </w:p>
        </w:tc>
        <w:tc>
          <w:tcPr>
            <w:tcW w:w="1954" w:type="dxa"/>
            <w:tcBorders>
              <w:bottom w:val="single" w:sz="4" w:space="0" w:color="auto"/>
            </w:tcBorders>
            <w:shd w:val="clear" w:color="auto" w:fill="F3F3F3"/>
          </w:tcPr>
          <w:p w14:paraId="575CA589" w14:textId="77777777" w:rsidR="000D0A53" w:rsidRPr="00880D5F" w:rsidRDefault="000D0A53" w:rsidP="000E76E2">
            <w:pPr>
              <w:spacing w:after="20"/>
              <w:jc w:val="center"/>
              <w:rPr>
                <w:b/>
                <w:sz w:val="18"/>
                <w:szCs w:val="18"/>
              </w:rPr>
            </w:pPr>
            <w:r w:rsidRPr="00880D5F">
              <w:rPr>
                <w:b/>
                <w:sz w:val="18"/>
                <w:szCs w:val="18"/>
              </w:rPr>
              <w:t>Maximum surplus fortnightly income</w:t>
            </w:r>
          </w:p>
        </w:tc>
      </w:tr>
      <w:tr w:rsidR="000D0A53" w14:paraId="0FFE1525" w14:textId="77777777" w:rsidTr="00880D5F">
        <w:tc>
          <w:tcPr>
            <w:tcW w:w="5954" w:type="dxa"/>
            <w:shd w:val="clear" w:color="auto" w:fill="auto"/>
          </w:tcPr>
          <w:p w14:paraId="032A9CFF" w14:textId="77777777" w:rsidR="000D0A53" w:rsidRPr="000E76E2" w:rsidRDefault="000D0A53" w:rsidP="000D0A53">
            <w:pPr>
              <w:spacing w:after="20"/>
              <w:rPr>
                <w:rFonts w:cs="Arial"/>
                <w:sz w:val="18"/>
                <w:szCs w:val="18"/>
              </w:rPr>
            </w:pPr>
            <w:r w:rsidRPr="000E76E2">
              <w:rPr>
                <w:rFonts w:cs="Arial"/>
                <w:sz w:val="18"/>
                <w:szCs w:val="18"/>
              </w:rPr>
              <w:t>Application for consent orders</w:t>
            </w:r>
          </w:p>
        </w:tc>
        <w:tc>
          <w:tcPr>
            <w:tcW w:w="1417" w:type="dxa"/>
            <w:shd w:val="clear" w:color="auto" w:fill="auto"/>
          </w:tcPr>
          <w:p w14:paraId="45276637" w14:textId="7E325253" w:rsidR="000D0A53" w:rsidRPr="000E76E2" w:rsidRDefault="000D0A53" w:rsidP="00921793">
            <w:pPr>
              <w:spacing w:after="20"/>
              <w:jc w:val="center"/>
              <w:rPr>
                <w:rFonts w:cs="Arial"/>
                <w:b/>
                <w:sz w:val="18"/>
                <w:szCs w:val="18"/>
              </w:rPr>
            </w:pPr>
            <w:r w:rsidRPr="002D1737">
              <w:rPr>
                <w:b/>
              </w:rPr>
              <w:t>$</w:t>
            </w:r>
            <w:r w:rsidR="00921793" w:rsidRPr="002D1737">
              <w:rPr>
                <w:b/>
              </w:rPr>
              <w:t>1</w:t>
            </w:r>
            <w:r w:rsidR="00FC4B7C">
              <w:rPr>
                <w:b/>
              </w:rPr>
              <w:t>95</w:t>
            </w:r>
          </w:p>
        </w:tc>
        <w:tc>
          <w:tcPr>
            <w:tcW w:w="1954" w:type="dxa"/>
            <w:shd w:val="clear" w:color="auto" w:fill="auto"/>
          </w:tcPr>
          <w:p w14:paraId="13892932" w14:textId="6B8D40DF" w:rsidR="000D0A53" w:rsidRPr="007B6A3E" w:rsidRDefault="000D0A53" w:rsidP="00921793">
            <w:pPr>
              <w:spacing w:after="20"/>
              <w:jc w:val="center"/>
              <w:rPr>
                <w:rFonts w:cs="Arial"/>
                <w:sz w:val="18"/>
                <w:szCs w:val="18"/>
              </w:rPr>
            </w:pPr>
            <w:r w:rsidRPr="002819B0">
              <w:t>$</w:t>
            </w:r>
            <w:r w:rsidR="00921793">
              <w:t>9</w:t>
            </w:r>
            <w:r w:rsidR="00FC4B7C">
              <w:t>5</w:t>
            </w:r>
          </w:p>
        </w:tc>
      </w:tr>
      <w:tr w:rsidR="000D0A53" w14:paraId="039D7B53" w14:textId="77777777" w:rsidTr="00880D5F">
        <w:tc>
          <w:tcPr>
            <w:tcW w:w="5954" w:type="dxa"/>
            <w:shd w:val="clear" w:color="auto" w:fill="auto"/>
          </w:tcPr>
          <w:p w14:paraId="217DE5D7" w14:textId="77777777" w:rsidR="000D0A53" w:rsidRPr="000E76E2" w:rsidRDefault="000D0A53" w:rsidP="000D0A53">
            <w:pPr>
              <w:spacing w:after="20"/>
              <w:rPr>
                <w:rFonts w:cs="Arial"/>
                <w:sz w:val="18"/>
                <w:szCs w:val="18"/>
              </w:rPr>
            </w:pPr>
            <w:r w:rsidRPr="000E76E2">
              <w:rPr>
                <w:rFonts w:cs="Arial"/>
                <w:sz w:val="18"/>
                <w:szCs w:val="18"/>
              </w:rPr>
              <w:t>Application for declaration of validity</w:t>
            </w:r>
          </w:p>
        </w:tc>
        <w:tc>
          <w:tcPr>
            <w:tcW w:w="1417" w:type="dxa"/>
            <w:shd w:val="clear" w:color="auto" w:fill="auto"/>
          </w:tcPr>
          <w:p w14:paraId="6BCFF335" w14:textId="0731BC83" w:rsidR="000D0A53" w:rsidRPr="000E76E2" w:rsidRDefault="000D0A53" w:rsidP="00921793">
            <w:pPr>
              <w:spacing w:after="20"/>
              <w:jc w:val="center"/>
              <w:rPr>
                <w:rFonts w:cs="Arial"/>
                <w:b/>
                <w:sz w:val="18"/>
                <w:szCs w:val="18"/>
              </w:rPr>
            </w:pPr>
            <w:r w:rsidRPr="002D1737">
              <w:rPr>
                <w:b/>
              </w:rPr>
              <w:t>$1,</w:t>
            </w:r>
            <w:r w:rsidR="00921793">
              <w:rPr>
                <w:b/>
              </w:rPr>
              <w:t>405</w:t>
            </w:r>
          </w:p>
        </w:tc>
        <w:tc>
          <w:tcPr>
            <w:tcW w:w="1954" w:type="dxa"/>
            <w:shd w:val="clear" w:color="auto" w:fill="auto"/>
          </w:tcPr>
          <w:p w14:paraId="23B220B5" w14:textId="1A19B12E" w:rsidR="000D0A53" w:rsidRPr="007B6A3E" w:rsidRDefault="000D0A53" w:rsidP="00921793">
            <w:pPr>
              <w:spacing w:after="20"/>
              <w:jc w:val="center"/>
              <w:rPr>
                <w:rFonts w:cs="Arial"/>
                <w:sz w:val="18"/>
                <w:szCs w:val="18"/>
              </w:rPr>
            </w:pPr>
            <w:r w:rsidRPr="002819B0">
              <w:t>$</w:t>
            </w:r>
            <w:r w:rsidR="00921793">
              <w:t>700</w:t>
            </w:r>
          </w:p>
        </w:tc>
      </w:tr>
      <w:tr w:rsidR="000D0A53" w14:paraId="423B49B0" w14:textId="77777777" w:rsidTr="00880D5F">
        <w:tc>
          <w:tcPr>
            <w:tcW w:w="5954" w:type="dxa"/>
            <w:shd w:val="clear" w:color="auto" w:fill="auto"/>
          </w:tcPr>
          <w:p w14:paraId="4B90E223" w14:textId="77777777" w:rsidR="000D0A53" w:rsidRPr="000E76E2" w:rsidRDefault="000D0A53" w:rsidP="00C30A23">
            <w:pPr>
              <w:spacing w:after="20"/>
              <w:rPr>
                <w:rFonts w:cs="Arial"/>
                <w:sz w:val="18"/>
                <w:szCs w:val="18"/>
              </w:rPr>
            </w:pPr>
            <w:r w:rsidRPr="000E76E2">
              <w:rPr>
                <w:rFonts w:cs="Arial"/>
                <w:sz w:val="18"/>
                <w:szCs w:val="18"/>
              </w:rPr>
              <w:t>Initiating application (children and financial)</w:t>
            </w:r>
          </w:p>
        </w:tc>
        <w:tc>
          <w:tcPr>
            <w:tcW w:w="1417" w:type="dxa"/>
            <w:shd w:val="clear" w:color="auto" w:fill="auto"/>
          </w:tcPr>
          <w:p w14:paraId="45F6FAB8" w14:textId="24FE9BA2" w:rsidR="000D0A53" w:rsidRPr="00C30A23" w:rsidRDefault="000D0A53" w:rsidP="00921793">
            <w:pPr>
              <w:spacing w:after="20"/>
              <w:jc w:val="center"/>
              <w:rPr>
                <w:rFonts w:cs="Arial"/>
                <w:b/>
                <w:sz w:val="18"/>
                <w:szCs w:val="18"/>
              </w:rPr>
            </w:pPr>
            <w:r w:rsidRPr="00C30A23">
              <w:rPr>
                <w:b/>
              </w:rPr>
              <w:t>$</w:t>
            </w:r>
            <w:r w:rsidR="00921793">
              <w:rPr>
                <w:b/>
              </w:rPr>
              <w:t>6</w:t>
            </w:r>
            <w:r w:rsidR="00FC4B7C">
              <w:rPr>
                <w:b/>
              </w:rPr>
              <w:t>70</w:t>
            </w:r>
          </w:p>
        </w:tc>
        <w:tc>
          <w:tcPr>
            <w:tcW w:w="1954" w:type="dxa"/>
            <w:shd w:val="clear" w:color="auto" w:fill="auto"/>
          </w:tcPr>
          <w:p w14:paraId="2EFD3086" w14:textId="56A549A0" w:rsidR="000D0A53" w:rsidRPr="007B6A3E" w:rsidRDefault="000D0A53" w:rsidP="00921793">
            <w:pPr>
              <w:spacing w:after="20"/>
              <w:jc w:val="center"/>
              <w:rPr>
                <w:rFonts w:cs="Arial"/>
                <w:sz w:val="18"/>
                <w:szCs w:val="18"/>
              </w:rPr>
            </w:pPr>
            <w:r w:rsidRPr="00DE4F2C">
              <w:t>$</w:t>
            </w:r>
            <w:r w:rsidR="00921793">
              <w:t>3</w:t>
            </w:r>
            <w:r w:rsidR="00FC4B7C">
              <w:t>35</w:t>
            </w:r>
          </w:p>
        </w:tc>
      </w:tr>
      <w:tr w:rsidR="000D0A53" w14:paraId="5247F892" w14:textId="77777777" w:rsidTr="00880D5F">
        <w:tc>
          <w:tcPr>
            <w:tcW w:w="5954" w:type="dxa"/>
            <w:shd w:val="clear" w:color="auto" w:fill="auto"/>
          </w:tcPr>
          <w:p w14:paraId="7786C9F0" w14:textId="77777777" w:rsidR="000D0A53" w:rsidRPr="000E76E2" w:rsidRDefault="000D0A53" w:rsidP="00C30A23">
            <w:pPr>
              <w:spacing w:after="20"/>
              <w:rPr>
                <w:rFonts w:cs="Arial"/>
                <w:sz w:val="18"/>
                <w:szCs w:val="18"/>
              </w:rPr>
            </w:pPr>
            <w:r w:rsidRPr="000E76E2">
              <w:rPr>
                <w:rFonts w:cs="Arial"/>
                <w:sz w:val="18"/>
                <w:szCs w:val="18"/>
              </w:rPr>
              <w:t>Initiating application (family law)</w:t>
            </w:r>
          </w:p>
        </w:tc>
        <w:tc>
          <w:tcPr>
            <w:tcW w:w="1417" w:type="dxa"/>
            <w:shd w:val="clear" w:color="auto" w:fill="auto"/>
          </w:tcPr>
          <w:p w14:paraId="6E4CFB91" w14:textId="1E066CAC" w:rsidR="000D0A53" w:rsidRPr="00C30A23" w:rsidRDefault="000D0A53" w:rsidP="00921793">
            <w:pPr>
              <w:spacing w:after="20"/>
              <w:jc w:val="center"/>
              <w:rPr>
                <w:rFonts w:cs="Arial"/>
                <w:b/>
                <w:sz w:val="18"/>
                <w:szCs w:val="18"/>
              </w:rPr>
            </w:pPr>
            <w:r w:rsidRPr="00C30A23">
              <w:rPr>
                <w:b/>
              </w:rPr>
              <w:t>$</w:t>
            </w:r>
            <w:r w:rsidR="00FC4B7C">
              <w:rPr>
                <w:b/>
              </w:rPr>
              <w:t>410</w:t>
            </w:r>
          </w:p>
        </w:tc>
        <w:tc>
          <w:tcPr>
            <w:tcW w:w="1954" w:type="dxa"/>
            <w:shd w:val="clear" w:color="auto" w:fill="auto"/>
          </w:tcPr>
          <w:p w14:paraId="1A5BE409" w14:textId="7783CB63" w:rsidR="000D0A53" w:rsidRPr="007B6A3E" w:rsidRDefault="000D0A53" w:rsidP="00921793">
            <w:pPr>
              <w:spacing w:after="20"/>
              <w:jc w:val="center"/>
              <w:rPr>
                <w:rFonts w:cs="Arial"/>
                <w:sz w:val="18"/>
                <w:szCs w:val="18"/>
              </w:rPr>
            </w:pPr>
            <w:r w:rsidRPr="00DE4F2C">
              <w:t>$</w:t>
            </w:r>
            <w:r w:rsidR="00FC4B7C">
              <w:t>205</w:t>
            </w:r>
          </w:p>
        </w:tc>
      </w:tr>
      <w:tr w:rsidR="000D0A53" w14:paraId="7674DC03" w14:textId="77777777" w:rsidTr="00880D5F">
        <w:tc>
          <w:tcPr>
            <w:tcW w:w="5954" w:type="dxa"/>
            <w:shd w:val="clear" w:color="auto" w:fill="auto"/>
          </w:tcPr>
          <w:p w14:paraId="2E17E7EF" w14:textId="77777777" w:rsidR="000D0A53" w:rsidRPr="000E76E2" w:rsidRDefault="000D0A53" w:rsidP="00C30A23">
            <w:pPr>
              <w:spacing w:after="20"/>
              <w:rPr>
                <w:rFonts w:cs="Arial"/>
                <w:sz w:val="18"/>
                <w:szCs w:val="18"/>
              </w:rPr>
            </w:pPr>
            <w:r w:rsidRPr="000E76E2">
              <w:rPr>
                <w:rFonts w:cs="Arial"/>
                <w:sz w:val="18"/>
                <w:szCs w:val="18"/>
              </w:rPr>
              <w:t xml:space="preserve">Response to initiating application </w:t>
            </w:r>
          </w:p>
        </w:tc>
        <w:tc>
          <w:tcPr>
            <w:tcW w:w="1417" w:type="dxa"/>
            <w:shd w:val="clear" w:color="auto" w:fill="auto"/>
          </w:tcPr>
          <w:p w14:paraId="539B2AF9" w14:textId="2CC955C1" w:rsidR="000D0A53" w:rsidRPr="00C30A23" w:rsidRDefault="000D0A53" w:rsidP="00921793">
            <w:pPr>
              <w:spacing w:after="20"/>
              <w:jc w:val="center"/>
              <w:rPr>
                <w:rFonts w:cs="Arial"/>
                <w:b/>
                <w:sz w:val="18"/>
                <w:szCs w:val="18"/>
              </w:rPr>
            </w:pPr>
            <w:r w:rsidRPr="00C30A23">
              <w:rPr>
                <w:b/>
              </w:rPr>
              <w:t>$</w:t>
            </w:r>
            <w:r w:rsidR="00FC4B7C">
              <w:rPr>
                <w:b/>
              </w:rPr>
              <w:t>410</w:t>
            </w:r>
          </w:p>
        </w:tc>
        <w:tc>
          <w:tcPr>
            <w:tcW w:w="1954" w:type="dxa"/>
            <w:shd w:val="clear" w:color="auto" w:fill="auto"/>
          </w:tcPr>
          <w:p w14:paraId="02CC6615" w14:textId="42EB9365" w:rsidR="000D0A53" w:rsidRPr="007B6A3E" w:rsidRDefault="000D0A53" w:rsidP="00921793">
            <w:pPr>
              <w:spacing w:after="20"/>
              <w:jc w:val="center"/>
              <w:rPr>
                <w:rFonts w:cs="Arial"/>
                <w:sz w:val="18"/>
                <w:szCs w:val="18"/>
              </w:rPr>
            </w:pPr>
            <w:r w:rsidRPr="00DE4F2C">
              <w:t>$</w:t>
            </w:r>
            <w:r w:rsidR="00FC4B7C">
              <w:t>205</w:t>
            </w:r>
          </w:p>
        </w:tc>
      </w:tr>
      <w:tr w:rsidR="000D0A53" w14:paraId="22DAE0E1" w14:textId="77777777" w:rsidTr="00880D5F">
        <w:tc>
          <w:tcPr>
            <w:tcW w:w="5954" w:type="dxa"/>
            <w:shd w:val="clear" w:color="auto" w:fill="auto"/>
          </w:tcPr>
          <w:p w14:paraId="7C295B9F" w14:textId="03BBC194" w:rsidR="000D0A53" w:rsidRPr="000E76E2" w:rsidRDefault="000D0A53" w:rsidP="000D0A53">
            <w:pPr>
              <w:spacing w:after="20"/>
              <w:rPr>
                <w:rFonts w:cs="Arial"/>
                <w:sz w:val="18"/>
                <w:szCs w:val="18"/>
              </w:rPr>
            </w:pPr>
            <w:r w:rsidRPr="000E76E2">
              <w:rPr>
                <w:rFonts w:cs="Arial"/>
                <w:sz w:val="18"/>
                <w:szCs w:val="18"/>
              </w:rPr>
              <w:t xml:space="preserve">Notice of appeal </w:t>
            </w:r>
          </w:p>
        </w:tc>
        <w:tc>
          <w:tcPr>
            <w:tcW w:w="1417" w:type="dxa"/>
            <w:shd w:val="clear" w:color="auto" w:fill="auto"/>
          </w:tcPr>
          <w:p w14:paraId="2F5E9C53" w14:textId="62827211" w:rsidR="000D0A53" w:rsidRPr="00C30A23" w:rsidRDefault="000D0A53" w:rsidP="00921793">
            <w:pPr>
              <w:spacing w:after="20"/>
              <w:jc w:val="center"/>
              <w:rPr>
                <w:rFonts w:cs="Arial"/>
                <w:b/>
                <w:sz w:val="18"/>
                <w:szCs w:val="18"/>
              </w:rPr>
            </w:pPr>
            <w:r w:rsidRPr="002D1737">
              <w:rPr>
                <w:b/>
              </w:rPr>
              <w:t>$</w:t>
            </w:r>
            <w:r w:rsidR="00921793">
              <w:rPr>
                <w:b/>
              </w:rPr>
              <w:t>1,</w:t>
            </w:r>
            <w:r w:rsidR="00FC4B7C">
              <w:rPr>
                <w:b/>
              </w:rPr>
              <w:t>605</w:t>
            </w:r>
          </w:p>
        </w:tc>
        <w:tc>
          <w:tcPr>
            <w:tcW w:w="1954" w:type="dxa"/>
            <w:shd w:val="clear" w:color="auto" w:fill="auto"/>
          </w:tcPr>
          <w:p w14:paraId="5B9FF730" w14:textId="415ED0FD" w:rsidR="000D0A53" w:rsidRPr="007B6A3E" w:rsidRDefault="000D0A53" w:rsidP="00921793">
            <w:pPr>
              <w:spacing w:after="20"/>
              <w:jc w:val="center"/>
              <w:rPr>
                <w:rFonts w:cs="Arial"/>
                <w:sz w:val="18"/>
                <w:szCs w:val="18"/>
              </w:rPr>
            </w:pPr>
            <w:r w:rsidRPr="002819B0">
              <w:t>$</w:t>
            </w:r>
            <w:r w:rsidR="00FC4B7C">
              <w:t>800</w:t>
            </w:r>
          </w:p>
        </w:tc>
      </w:tr>
      <w:tr w:rsidR="000D0A53" w14:paraId="0739F5E8" w14:textId="77777777" w:rsidTr="00880D5F">
        <w:tc>
          <w:tcPr>
            <w:tcW w:w="5954" w:type="dxa"/>
            <w:shd w:val="clear" w:color="auto" w:fill="auto"/>
          </w:tcPr>
          <w:p w14:paraId="41F1D58E" w14:textId="77777777" w:rsidR="000D0A53" w:rsidRPr="000E76E2" w:rsidRDefault="000D0A53" w:rsidP="00C30A23">
            <w:pPr>
              <w:spacing w:after="20"/>
              <w:rPr>
                <w:rFonts w:cs="Arial"/>
                <w:sz w:val="18"/>
                <w:szCs w:val="18"/>
              </w:rPr>
            </w:pPr>
            <w:r w:rsidRPr="000E76E2">
              <w:rPr>
                <w:rFonts w:cs="Arial"/>
                <w:sz w:val="18"/>
                <w:szCs w:val="18"/>
              </w:rPr>
              <w:t>Daily hearing fee (for each hearing day, excluding the first hearing day)</w:t>
            </w:r>
          </w:p>
        </w:tc>
        <w:tc>
          <w:tcPr>
            <w:tcW w:w="1417" w:type="dxa"/>
            <w:shd w:val="clear" w:color="auto" w:fill="auto"/>
          </w:tcPr>
          <w:p w14:paraId="602167BB" w14:textId="5D7344A0" w:rsidR="000D0A53" w:rsidRPr="00C30A23" w:rsidRDefault="000D0A53" w:rsidP="00697155">
            <w:pPr>
              <w:spacing w:after="20"/>
              <w:jc w:val="center"/>
              <w:rPr>
                <w:rFonts w:cs="Arial"/>
                <w:b/>
                <w:sz w:val="18"/>
                <w:szCs w:val="18"/>
              </w:rPr>
            </w:pPr>
            <w:r w:rsidRPr="00C30A23">
              <w:rPr>
                <w:b/>
              </w:rPr>
              <w:t>$</w:t>
            </w:r>
            <w:r w:rsidR="00697155">
              <w:rPr>
                <w:b/>
              </w:rPr>
              <w:t>745</w:t>
            </w:r>
          </w:p>
        </w:tc>
        <w:tc>
          <w:tcPr>
            <w:tcW w:w="1954" w:type="dxa"/>
            <w:shd w:val="clear" w:color="auto" w:fill="auto"/>
          </w:tcPr>
          <w:p w14:paraId="7C955064" w14:textId="3424FEFD" w:rsidR="000D0A53" w:rsidRPr="007B6A3E" w:rsidRDefault="000D0A53" w:rsidP="00697155">
            <w:pPr>
              <w:spacing w:after="20"/>
              <w:jc w:val="center"/>
              <w:rPr>
                <w:rFonts w:cs="Arial"/>
                <w:sz w:val="18"/>
                <w:szCs w:val="18"/>
              </w:rPr>
            </w:pPr>
            <w:r w:rsidRPr="00DE4F2C">
              <w:t>$</w:t>
            </w:r>
            <w:r w:rsidR="00697155">
              <w:t>370</w:t>
            </w:r>
          </w:p>
        </w:tc>
      </w:tr>
      <w:tr w:rsidR="000D0A53" w14:paraId="034055CB" w14:textId="77777777" w:rsidTr="00880D5F">
        <w:trPr>
          <w:trHeight w:val="279"/>
        </w:trPr>
        <w:tc>
          <w:tcPr>
            <w:tcW w:w="5954" w:type="dxa"/>
            <w:shd w:val="clear" w:color="auto" w:fill="auto"/>
          </w:tcPr>
          <w:p w14:paraId="559B7635" w14:textId="77777777" w:rsidR="000D0A53" w:rsidRPr="000E76E2" w:rsidRDefault="000D0A53" w:rsidP="00C30A23">
            <w:pPr>
              <w:spacing w:after="20"/>
              <w:rPr>
                <w:rFonts w:cs="Arial"/>
                <w:sz w:val="18"/>
                <w:szCs w:val="18"/>
              </w:rPr>
            </w:pPr>
            <w:r w:rsidRPr="000D0A53">
              <w:rPr>
                <w:rFonts w:cs="Arial"/>
                <w:sz w:val="18"/>
                <w:szCs w:val="18"/>
              </w:rPr>
              <w:t>Setting down for hearing fee (defended matters)</w:t>
            </w:r>
          </w:p>
        </w:tc>
        <w:tc>
          <w:tcPr>
            <w:tcW w:w="1417" w:type="dxa"/>
            <w:shd w:val="clear" w:color="auto" w:fill="auto"/>
          </w:tcPr>
          <w:p w14:paraId="2851807F" w14:textId="0BF8B9C6" w:rsidR="000D0A53" w:rsidRPr="00C30A23" w:rsidRDefault="000D0A53" w:rsidP="00697155">
            <w:pPr>
              <w:spacing w:after="20"/>
              <w:jc w:val="center"/>
              <w:rPr>
                <w:rFonts w:cs="Arial"/>
                <w:b/>
                <w:sz w:val="18"/>
                <w:szCs w:val="18"/>
              </w:rPr>
            </w:pPr>
            <w:r w:rsidRPr="00C30A23">
              <w:rPr>
                <w:b/>
              </w:rPr>
              <w:t>$</w:t>
            </w:r>
            <w:r w:rsidR="00697155">
              <w:rPr>
                <w:b/>
              </w:rPr>
              <w:t>745</w:t>
            </w:r>
          </w:p>
        </w:tc>
        <w:tc>
          <w:tcPr>
            <w:tcW w:w="1954" w:type="dxa"/>
            <w:shd w:val="clear" w:color="auto" w:fill="auto"/>
          </w:tcPr>
          <w:p w14:paraId="59BB5889" w14:textId="5BE5CC53" w:rsidR="000D0A53" w:rsidRPr="007B6A3E" w:rsidRDefault="000D0A53" w:rsidP="00697155">
            <w:pPr>
              <w:spacing w:after="20"/>
              <w:jc w:val="center"/>
              <w:rPr>
                <w:rFonts w:cs="Arial"/>
                <w:sz w:val="18"/>
                <w:szCs w:val="18"/>
              </w:rPr>
            </w:pPr>
            <w:r w:rsidRPr="00DE4F2C">
              <w:t>$</w:t>
            </w:r>
            <w:r w:rsidR="00697155">
              <w:t>370</w:t>
            </w:r>
          </w:p>
        </w:tc>
      </w:tr>
      <w:tr w:rsidR="000D0A53" w14:paraId="13586F01" w14:textId="77777777" w:rsidTr="00880D5F">
        <w:trPr>
          <w:trHeight w:val="267"/>
        </w:trPr>
        <w:tc>
          <w:tcPr>
            <w:tcW w:w="5954" w:type="dxa"/>
            <w:shd w:val="clear" w:color="auto" w:fill="auto"/>
          </w:tcPr>
          <w:p w14:paraId="5627EDF0" w14:textId="77777777" w:rsidR="000D0A53" w:rsidRPr="000E76E2" w:rsidRDefault="000D0A53" w:rsidP="00C30A23">
            <w:pPr>
              <w:spacing w:after="20"/>
              <w:rPr>
                <w:rFonts w:cs="Arial"/>
                <w:sz w:val="18"/>
                <w:szCs w:val="18"/>
              </w:rPr>
            </w:pPr>
            <w:r w:rsidRPr="000E76E2">
              <w:rPr>
                <w:rFonts w:cs="Arial"/>
                <w:sz w:val="18"/>
                <w:szCs w:val="18"/>
              </w:rPr>
              <w:t>Conciliation conference</w:t>
            </w:r>
            <w:bookmarkStart w:id="3" w:name="_GoBack"/>
            <w:bookmarkEnd w:id="3"/>
          </w:p>
        </w:tc>
        <w:tc>
          <w:tcPr>
            <w:tcW w:w="1417" w:type="dxa"/>
            <w:shd w:val="clear" w:color="auto" w:fill="auto"/>
          </w:tcPr>
          <w:p w14:paraId="7ED2CB88" w14:textId="5882C467" w:rsidR="000D0A53" w:rsidRPr="00C30A23" w:rsidRDefault="000D0A53" w:rsidP="00921793">
            <w:pPr>
              <w:spacing w:after="20"/>
              <w:jc w:val="center"/>
              <w:rPr>
                <w:rFonts w:cs="Arial"/>
                <w:b/>
                <w:sz w:val="18"/>
                <w:szCs w:val="18"/>
              </w:rPr>
            </w:pPr>
            <w:r w:rsidRPr="00C30A23">
              <w:rPr>
                <w:b/>
              </w:rPr>
              <w:t>$</w:t>
            </w:r>
            <w:r w:rsidR="00921793">
              <w:rPr>
                <w:b/>
              </w:rPr>
              <w:t>4</w:t>
            </w:r>
            <w:r w:rsidR="00FC4B7C">
              <w:rPr>
                <w:b/>
              </w:rPr>
              <w:t>65</w:t>
            </w:r>
          </w:p>
        </w:tc>
        <w:tc>
          <w:tcPr>
            <w:tcW w:w="1954" w:type="dxa"/>
            <w:shd w:val="clear" w:color="auto" w:fill="auto"/>
          </w:tcPr>
          <w:p w14:paraId="77D722A1" w14:textId="2BB58846" w:rsidR="000D0A53" w:rsidRPr="007B6A3E" w:rsidRDefault="000D0A53" w:rsidP="00921793">
            <w:pPr>
              <w:spacing w:after="20"/>
              <w:jc w:val="center"/>
              <w:rPr>
                <w:rFonts w:cs="Arial"/>
                <w:sz w:val="18"/>
                <w:szCs w:val="18"/>
              </w:rPr>
            </w:pPr>
            <w:r w:rsidRPr="00DE4F2C">
              <w:t>$</w:t>
            </w:r>
            <w:r w:rsidR="00921793">
              <w:t>2</w:t>
            </w:r>
            <w:r w:rsidR="00FC4B7C">
              <w:t>30</w:t>
            </w:r>
          </w:p>
        </w:tc>
      </w:tr>
      <w:tr w:rsidR="000D0A53" w14:paraId="04DCFE59" w14:textId="77777777" w:rsidTr="00880D5F">
        <w:trPr>
          <w:trHeight w:val="267"/>
        </w:trPr>
        <w:tc>
          <w:tcPr>
            <w:tcW w:w="5954" w:type="dxa"/>
            <w:shd w:val="clear" w:color="auto" w:fill="auto"/>
          </w:tcPr>
          <w:p w14:paraId="42A73E39" w14:textId="77777777" w:rsidR="000D0A53" w:rsidRPr="000E76E2" w:rsidRDefault="000D0A53" w:rsidP="00C30A23">
            <w:pPr>
              <w:spacing w:after="20"/>
              <w:rPr>
                <w:rFonts w:cs="Arial"/>
                <w:sz w:val="18"/>
                <w:szCs w:val="18"/>
              </w:rPr>
            </w:pPr>
            <w:r w:rsidRPr="000E76E2">
              <w:rPr>
                <w:rFonts w:cs="Arial"/>
                <w:sz w:val="18"/>
                <w:szCs w:val="18"/>
              </w:rPr>
              <w:t>Subpoena fee</w:t>
            </w:r>
          </w:p>
        </w:tc>
        <w:tc>
          <w:tcPr>
            <w:tcW w:w="1417" w:type="dxa"/>
            <w:shd w:val="clear" w:color="auto" w:fill="auto"/>
          </w:tcPr>
          <w:p w14:paraId="44D6C2D7" w14:textId="6E39ABA3" w:rsidR="000D0A53" w:rsidRPr="00C30A23" w:rsidRDefault="000D0A53" w:rsidP="00921793">
            <w:pPr>
              <w:spacing w:after="20"/>
              <w:jc w:val="center"/>
              <w:rPr>
                <w:rFonts w:cs="Arial"/>
                <w:b/>
                <w:sz w:val="18"/>
                <w:szCs w:val="18"/>
              </w:rPr>
            </w:pPr>
            <w:r w:rsidRPr="00C30A23">
              <w:rPr>
                <w:b/>
              </w:rPr>
              <w:t>$</w:t>
            </w:r>
            <w:r w:rsidR="00921793">
              <w:rPr>
                <w:b/>
              </w:rPr>
              <w:t>6</w:t>
            </w:r>
            <w:r w:rsidR="00FC4B7C">
              <w:rPr>
                <w:b/>
              </w:rPr>
              <w:t>5</w:t>
            </w:r>
          </w:p>
        </w:tc>
        <w:tc>
          <w:tcPr>
            <w:tcW w:w="1954" w:type="dxa"/>
            <w:shd w:val="clear" w:color="auto" w:fill="auto"/>
          </w:tcPr>
          <w:p w14:paraId="7DFD98D4" w14:textId="7B3BB5F5" w:rsidR="000D0A53" w:rsidRPr="007B6A3E" w:rsidRDefault="000D0A53" w:rsidP="00921793">
            <w:pPr>
              <w:spacing w:after="20"/>
              <w:jc w:val="center"/>
              <w:rPr>
                <w:rFonts w:cs="Arial"/>
                <w:sz w:val="18"/>
                <w:szCs w:val="18"/>
              </w:rPr>
            </w:pPr>
            <w:r w:rsidRPr="00DE4F2C">
              <w:t>$</w:t>
            </w:r>
            <w:r w:rsidR="00921793">
              <w:t>30</w:t>
            </w:r>
          </w:p>
        </w:tc>
      </w:tr>
      <w:tr w:rsidR="000D0A53" w14:paraId="28410AEC" w14:textId="77777777" w:rsidTr="00880D5F">
        <w:trPr>
          <w:trHeight w:val="279"/>
        </w:trPr>
        <w:tc>
          <w:tcPr>
            <w:tcW w:w="5954" w:type="dxa"/>
            <w:shd w:val="clear" w:color="auto" w:fill="auto"/>
          </w:tcPr>
          <w:p w14:paraId="2D163D3A" w14:textId="77777777" w:rsidR="000D0A53" w:rsidRPr="000E76E2" w:rsidRDefault="000D0A53" w:rsidP="00C30A23">
            <w:pPr>
              <w:spacing w:after="20"/>
              <w:rPr>
                <w:rFonts w:cs="Arial"/>
                <w:sz w:val="18"/>
                <w:szCs w:val="18"/>
              </w:rPr>
            </w:pPr>
            <w:r w:rsidRPr="000E76E2">
              <w:rPr>
                <w:rFonts w:cs="Arial"/>
                <w:sz w:val="18"/>
                <w:szCs w:val="18"/>
              </w:rPr>
              <w:t>Interim application</w:t>
            </w:r>
          </w:p>
        </w:tc>
        <w:tc>
          <w:tcPr>
            <w:tcW w:w="1417" w:type="dxa"/>
            <w:shd w:val="clear" w:color="auto" w:fill="auto"/>
          </w:tcPr>
          <w:p w14:paraId="6FA5D05B" w14:textId="357A6D9F" w:rsidR="000D0A53" w:rsidRPr="00C30A23" w:rsidRDefault="000D0A53" w:rsidP="00921793">
            <w:pPr>
              <w:spacing w:after="20"/>
              <w:jc w:val="center"/>
              <w:rPr>
                <w:rFonts w:cs="Arial"/>
                <w:b/>
                <w:sz w:val="18"/>
                <w:szCs w:val="18"/>
              </w:rPr>
            </w:pPr>
            <w:r w:rsidRPr="00C30A23">
              <w:rPr>
                <w:b/>
              </w:rPr>
              <w:t>$</w:t>
            </w:r>
            <w:r w:rsidR="00921793">
              <w:rPr>
                <w:b/>
              </w:rPr>
              <w:t>1</w:t>
            </w:r>
            <w:r w:rsidR="00FC4B7C">
              <w:rPr>
                <w:b/>
              </w:rPr>
              <w:t>4</w:t>
            </w:r>
            <w:r w:rsidR="00921793">
              <w:rPr>
                <w:b/>
              </w:rPr>
              <w:t>0</w:t>
            </w:r>
          </w:p>
        </w:tc>
        <w:tc>
          <w:tcPr>
            <w:tcW w:w="1954" w:type="dxa"/>
            <w:shd w:val="clear" w:color="auto" w:fill="auto"/>
          </w:tcPr>
          <w:p w14:paraId="47371C2F" w14:textId="34CC4BB2" w:rsidR="000D0A53" w:rsidRPr="007B6A3E" w:rsidRDefault="000D0A53" w:rsidP="00921793">
            <w:pPr>
              <w:spacing w:after="20"/>
              <w:jc w:val="center"/>
              <w:rPr>
                <w:rFonts w:cs="Arial"/>
                <w:sz w:val="18"/>
                <w:szCs w:val="18"/>
              </w:rPr>
            </w:pPr>
            <w:r w:rsidRPr="00DE4F2C">
              <w:t xml:space="preserve"> $</w:t>
            </w:r>
            <w:r w:rsidR="00FC4B7C">
              <w:t>70</w:t>
            </w:r>
          </w:p>
        </w:tc>
      </w:tr>
    </w:tbl>
    <w:p w14:paraId="1A9E4881" w14:textId="77777777" w:rsidR="000D0A53" w:rsidRDefault="000D0A53" w:rsidP="00AF498D">
      <w:pPr>
        <w:spacing w:before="60" w:after="60"/>
        <w:ind w:left="-360"/>
        <w:rPr>
          <w:b/>
        </w:rPr>
      </w:pP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13"/>
        <w:gridCol w:w="850"/>
        <w:gridCol w:w="1377"/>
        <w:gridCol w:w="720"/>
        <w:gridCol w:w="1800"/>
      </w:tblGrid>
      <w:tr w:rsidR="000D0A53" w:rsidRPr="000E76E2" w14:paraId="2FAF6AB6" w14:textId="77777777" w:rsidTr="00F628F0">
        <w:trPr>
          <w:tblHeader/>
        </w:trPr>
        <w:tc>
          <w:tcPr>
            <w:tcW w:w="4613" w:type="dxa"/>
            <w:tcBorders>
              <w:bottom w:val="single" w:sz="4" w:space="0" w:color="auto"/>
            </w:tcBorders>
            <w:shd w:val="clear" w:color="auto" w:fill="E0E0E0"/>
          </w:tcPr>
          <w:p w14:paraId="70502B83" w14:textId="77777777" w:rsidR="000D0A53" w:rsidRPr="000E76E2" w:rsidRDefault="000D0A53" w:rsidP="009A6072">
            <w:pPr>
              <w:rPr>
                <w:b/>
                <w:sz w:val="18"/>
                <w:szCs w:val="18"/>
              </w:rPr>
            </w:pPr>
            <w:r w:rsidRPr="000E76E2">
              <w:rPr>
                <w:b/>
                <w:sz w:val="18"/>
                <w:szCs w:val="18"/>
              </w:rPr>
              <w:t>Court</w:t>
            </w:r>
          </w:p>
        </w:tc>
        <w:tc>
          <w:tcPr>
            <w:tcW w:w="2227" w:type="dxa"/>
            <w:gridSpan w:val="2"/>
            <w:tcBorders>
              <w:bottom w:val="single" w:sz="4" w:space="0" w:color="auto"/>
            </w:tcBorders>
            <w:shd w:val="clear" w:color="auto" w:fill="E0E0E0"/>
          </w:tcPr>
          <w:p w14:paraId="4EA23793" w14:textId="77777777" w:rsidR="000D0A53" w:rsidRPr="000E76E2" w:rsidRDefault="000D0A53" w:rsidP="00880D5F">
            <w:pPr>
              <w:jc w:val="center"/>
              <w:rPr>
                <w:b/>
                <w:sz w:val="18"/>
                <w:szCs w:val="18"/>
              </w:rPr>
            </w:pPr>
            <w:r>
              <w:rPr>
                <w:b/>
                <w:sz w:val="18"/>
                <w:szCs w:val="18"/>
              </w:rPr>
              <w:t>Division 1</w:t>
            </w:r>
          </w:p>
        </w:tc>
        <w:tc>
          <w:tcPr>
            <w:tcW w:w="2520" w:type="dxa"/>
            <w:gridSpan w:val="2"/>
            <w:tcBorders>
              <w:bottom w:val="single" w:sz="4" w:space="0" w:color="auto"/>
            </w:tcBorders>
            <w:shd w:val="clear" w:color="auto" w:fill="E0E0E0"/>
          </w:tcPr>
          <w:p w14:paraId="403AED53" w14:textId="77777777" w:rsidR="000D0A53" w:rsidRPr="000E76E2" w:rsidRDefault="000D0A53" w:rsidP="00880D5F">
            <w:pPr>
              <w:jc w:val="center"/>
              <w:rPr>
                <w:b/>
                <w:sz w:val="18"/>
                <w:szCs w:val="18"/>
              </w:rPr>
            </w:pPr>
            <w:r>
              <w:rPr>
                <w:b/>
                <w:sz w:val="18"/>
                <w:szCs w:val="18"/>
              </w:rPr>
              <w:t>Division 2</w:t>
            </w:r>
          </w:p>
        </w:tc>
      </w:tr>
      <w:tr w:rsidR="000D0A53" w:rsidRPr="000E76E2" w14:paraId="1DF7CD01" w14:textId="77777777" w:rsidTr="00F628F0">
        <w:tc>
          <w:tcPr>
            <w:tcW w:w="4613" w:type="dxa"/>
            <w:shd w:val="clear" w:color="auto" w:fill="F3F3F3"/>
          </w:tcPr>
          <w:p w14:paraId="779D8E9F" w14:textId="77777777" w:rsidR="000D0A53" w:rsidRPr="00880D5F" w:rsidRDefault="000D0A53" w:rsidP="009A6072">
            <w:pPr>
              <w:spacing w:after="20"/>
              <w:rPr>
                <w:b/>
                <w:sz w:val="18"/>
                <w:szCs w:val="18"/>
              </w:rPr>
            </w:pPr>
            <w:r w:rsidRPr="00880D5F">
              <w:rPr>
                <w:b/>
                <w:sz w:val="18"/>
                <w:szCs w:val="18"/>
              </w:rPr>
              <w:t>Hearing</w:t>
            </w:r>
          </w:p>
        </w:tc>
        <w:tc>
          <w:tcPr>
            <w:tcW w:w="850" w:type="dxa"/>
            <w:shd w:val="clear" w:color="auto" w:fill="F3F3F3"/>
          </w:tcPr>
          <w:p w14:paraId="7275670A" w14:textId="77777777" w:rsidR="000D0A53" w:rsidRPr="00880D5F" w:rsidRDefault="000D0A53" w:rsidP="009A6072">
            <w:pPr>
              <w:spacing w:after="20"/>
              <w:jc w:val="center"/>
              <w:rPr>
                <w:b/>
                <w:sz w:val="18"/>
                <w:szCs w:val="18"/>
              </w:rPr>
            </w:pPr>
            <w:r w:rsidRPr="00880D5F">
              <w:rPr>
                <w:b/>
                <w:sz w:val="18"/>
                <w:szCs w:val="18"/>
              </w:rPr>
              <w:t>Fee</w:t>
            </w:r>
          </w:p>
        </w:tc>
        <w:tc>
          <w:tcPr>
            <w:tcW w:w="1377" w:type="dxa"/>
            <w:tcBorders>
              <w:bottom w:val="single" w:sz="4" w:space="0" w:color="auto"/>
            </w:tcBorders>
            <w:shd w:val="clear" w:color="auto" w:fill="F3F3F3"/>
          </w:tcPr>
          <w:p w14:paraId="1CFEDF73" w14:textId="77777777" w:rsidR="000D0A53" w:rsidRPr="00880D5F" w:rsidRDefault="000D0A53" w:rsidP="009A6072">
            <w:pPr>
              <w:spacing w:after="20"/>
              <w:jc w:val="center"/>
              <w:rPr>
                <w:b/>
                <w:sz w:val="18"/>
                <w:szCs w:val="18"/>
              </w:rPr>
            </w:pPr>
            <w:r w:rsidRPr="00880D5F">
              <w:rPr>
                <w:b/>
                <w:sz w:val="18"/>
                <w:szCs w:val="18"/>
              </w:rPr>
              <w:t>Maximum surplus fortnightly income</w:t>
            </w:r>
          </w:p>
        </w:tc>
        <w:tc>
          <w:tcPr>
            <w:tcW w:w="720" w:type="dxa"/>
            <w:tcBorders>
              <w:bottom w:val="single" w:sz="4" w:space="0" w:color="auto"/>
            </w:tcBorders>
            <w:shd w:val="clear" w:color="auto" w:fill="F3F3F3"/>
          </w:tcPr>
          <w:p w14:paraId="78CEF925" w14:textId="77777777" w:rsidR="000D0A53" w:rsidRPr="00880D5F" w:rsidRDefault="000D0A53" w:rsidP="009A6072">
            <w:pPr>
              <w:spacing w:after="20"/>
              <w:jc w:val="center"/>
              <w:rPr>
                <w:b/>
                <w:sz w:val="18"/>
                <w:szCs w:val="18"/>
              </w:rPr>
            </w:pPr>
            <w:r w:rsidRPr="00880D5F">
              <w:rPr>
                <w:b/>
                <w:sz w:val="18"/>
                <w:szCs w:val="18"/>
              </w:rPr>
              <w:t>Fee</w:t>
            </w:r>
          </w:p>
        </w:tc>
        <w:tc>
          <w:tcPr>
            <w:tcW w:w="1800" w:type="dxa"/>
            <w:tcBorders>
              <w:bottom w:val="single" w:sz="4" w:space="0" w:color="auto"/>
            </w:tcBorders>
            <w:shd w:val="clear" w:color="auto" w:fill="F3F3F3"/>
          </w:tcPr>
          <w:p w14:paraId="3738ED63" w14:textId="77777777" w:rsidR="000D0A53" w:rsidRPr="00880D5F" w:rsidRDefault="000D0A53" w:rsidP="009A6072">
            <w:pPr>
              <w:spacing w:after="20"/>
              <w:jc w:val="center"/>
              <w:rPr>
                <w:b/>
                <w:sz w:val="18"/>
                <w:szCs w:val="18"/>
              </w:rPr>
            </w:pPr>
            <w:r w:rsidRPr="00880D5F">
              <w:rPr>
                <w:b/>
                <w:sz w:val="18"/>
                <w:szCs w:val="18"/>
              </w:rPr>
              <w:t>Maximum surplus fortnightly income</w:t>
            </w:r>
          </w:p>
        </w:tc>
      </w:tr>
      <w:tr w:rsidR="000D0A53" w:rsidRPr="007B6A3E" w14:paraId="16A90C00" w14:textId="77777777" w:rsidTr="00F628F0">
        <w:tc>
          <w:tcPr>
            <w:tcW w:w="4613" w:type="dxa"/>
            <w:tcBorders>
              <w:top w:val="single" w:sz="4" w:space="0" w:color="auto"/>
              <w:left w:val="single" w:sz="4" w:space="0" w:color="auto"/>
              <w:bottom w:val="single" w:sz="4" w:space="0" w:color="auto"/>
              <w:right w:val="single" w:sz="4" w:space="0" w:color="auto"/>
            </w:tcBorders>
            <w:shd w:val="clear" w:color="auto" w:fill="F3F3F3"/>
          </w:tcPr>
          <w:p w14:paraId="46805144" w14:textId="77777777" w:rsidR="000D0A53" w:rsidRPr="00880D5F" w:rsidRDefault="000D0A53" w:rsidP="009A6072">
            <w:pPr>
              <w:spacing w:after="20"/>
              <w:rPr>
                <w:b/>
                <w:sz w:val="18"/>
                <w:szCs w:val="18"/>
              </w:rPr>
            </w:pPr>
            <w:r w:rsidRPr="00880D5F">
              <w:rPr>
                <w:b/>
                <w:sz w:val="18"/>
                <w:szCs w:val="18"/>
              </w:rPr>
              <w:t>Daily hearing fee (for each hearing day, excluding the first hearing day)</w:t>
            </w:r>
          </w:p>
          <w:p w14:paraId="43BA767E" w14:textId="77777777" w:rsidR="000D0A53" w:rsidRPr="00880D5F" w:rsidRDefault="000D0A53" w:rsidP="009A6072">
            <w:pPr>
              <w:spacing w:after="20"/>
              <w:rPr>
                <w:sz w:val="18"/>
                <w:szCs w:val="18"/>
              </w:rPr>
            </w:pPr>
            <w:r w:rsidRPr="00880D5F">
              <w:rPr>
                <w:sz w:val="18"/>
                <w:szCs w:val="18"/>
              </w:rPr>
              <w:t>These are the filing fees</w:t>
            </w:r>
          </w:p>
        </w:tc>
        <w:tc>
          <w:tcPr>
            <w:tcW w:w="850" w:type="dxa"/>
            <w:tcBorders>
              <w:top w:val="single" w:sz="4" w:space="0" w:color="auto"/>
              <w:left w:val="single" w:sz="4" w:space="0" w:color="auto"/>
              <w:bottom w:val="single" w:sz="4" w:space="0" w:color="auto"/>
              <w:right w:val="single" w:sz="4" w:space="0" w:color="auto"/>
            </w:tcBorders>
            <w:shd w:val="clear" w:color="auto" w:fill="F3F3F3"/>
          </w:tcPr>
          <w:p w14:paraId="6360A2FA" w14:textId="7322B84B" w:rsidR="000D0A53" w:rsidRPr="00880D5F" w:rsidRDefault="000D0A53" w:rsidP="00921793">
            <w:pPr>
              <w:spacing w:after="20"/>
              <w:jc w:val="center"/>
              <w:rPr>
                <w:b/>
                <w:sz w:val="18"/>
                <w:szCs w:val="18"/>
              </w:rPr>
            </w:pPr>
            <w:r w:rsidRPr="00880D5F">
              <w:rPr>
                <w:b/>
                <w:sz w:val="18"/>
                <w:szCs w:val="18"/>
              </w:rPr>
              <w:t>$</w:t>
            </w:r>
            <w:r w:rsidR="00FC4B7C">
              <w:rPr>
                <w:b/>
                <w:sz w:val="18"/>
                <w:szCs w:val="18"/>
              </w:rPr>
              <w:t>1,010</w:t>
            </w:r>
          </w:p>
        </w:tc>
        <w:tc>
          <w:tcPr>
            <w:tcW w:w="1377" w:type="dxa"/>
            <w:tcBorders>
              <w:top w:val="single" w:sz="4" w:space="0" w:color="auto"/>
              <w:left w:val="single" w:sz="4" w:space="0" w:color="auto"/>
              <w:bottom w:val="single" w:sz="4" w:space="0" w:color="auto"/>
              <w:right w:val="single" w:sz="4" w:space="0" w:color="auto"/>
            </w:tcBorders>
            <w:shd w:val="clear" w:color="auto" w:fill="F3F3F3"/>
          </w:tcPr>
          <w:p w14:paraId="0D593D8B" w14:textId="57ED1E60" w:rsidR="000D0A53" w:rsidRPr="00880D5F" w:rsidRDefault="000D0A53" w:rsidP="00921793">
            <w:pPr>
              <w:spacing w:after="20"/>
              <w:jc w:val="center"/>
              <w:rPr>
                <w:b/>
                <w:sz w:val="18"/>
                <w:szCs w:val="18"/>
              </w:rPr>
            </w:pPr>
            <w:r w:rsidRPr="00880D5F">
              <w:rPr>
                <w:b/>
                <w:sz w:val="18"/>
                <w:szCs w:val="18"/>
              </w:rPr>
              <w:t>$</w:t>
            </w:r>
            <w:r w:rsidR="00FC4B7C">
              <w:rPr>
                <w:b/>
                <w:sz w:val="18"/>
                <w:szCs w:val="18"/>
              </w:rPr>
              <w:t>505</w:t>
            </w:r>
          </w:p>
        </w:tc>
        <w:tc>
          <w:tcPr>
            <w:tcW w:w="720" w:type="dxa"/>
            <w:tcBorders>
              <w:top w:val="single" w:sz="4" w:space="0" w:color="auto"/>
              <w:left w:val="single" w:sz="4" w:space="0" w:color="auto"/>
              <w:bottom w:val="single" w:sz="4" w:space="0" w:color="auto"/>
              <w:right w:val="single" w:sz="4" w:space="0" w:color="auto"/>
            </w:tcBorders>
            <w:shd w:val="clear" w:color="auto" w:fill="F3F3F3"/>
          </w:tcPr>
          <w:p w14:paraId="339AC67A" w14:textId="3EB31F7E" w:rsidR="000D0A53" w:rsidRPr="00880D5F" w:rsidRDefault="000D0A53" w:rsidP="00921793">
            <w:pPr>
              <w:spacing w:after="20"/>
              <w:jc w:val="center"/>
              <w:rPr>
                <w:b/>
                <w:sz w:val="18"/>
                <w:szCs w:val="18"/>
              </w:rPr>
            </w:pPr>
            <w:r w:rsidRPr="00880D5F">
              <w:rPr>
                <w:b/>
                <w:sz w:val="18"/>
                <w:szCs w:val="18"/>
              </w:rPr>
              <w:t>$</w:t>
            </w:r>
            <w:r w:rsidR="00FC4B7C">
              <w:rPr>
                <w:b/>
                <w:sz w:val="18"/>
                <w:szCs w:val="18"/>
              </w:rPr>
              <w:t>745</w:t>
            </w:r>
          </w:p>
        </w:tc>
        <w:tc>
          <w:tcPr>
            <w:tcW w:w="1800" w:type="dxa"/>
            <w:tcBorders>
              <w:top w:val="single" w:sz="4" w:space="0" w:color="auto"/>
              <w:left w:val="single" w:sz="4" w:space="0" w:color="auto"/>
              <w:bottom w:val="single" w:sz="4" w:space="0" w:color="auto"/>
              <w:right w:val="single" w:sz="4" w:space="0" w:color="auto"/>
            </w:tcBorders>
            <w:shd w:val="clear" w:color="auto" w:fill="F3F3F3"/>
          </w:tcPr>
          <w:p w14:paraId="53BD0D03" w14:textId="78CBFDB6" w:rsidR="000D0A53" w:rsidRPr="00880D5F" w:rsidRDefault="000D0A53" w:rsidP="00921793">
            <w:pPr>
              <w:spacing w:after="20"/>
              <w:jc w:val="center"/>
              <w:rPr>
                <w:b/>
                <w:sz w:val="18"/>
                <w:szCs w:val="18"/>
              </w:rPr>
            </w:pPr>
            <w:r w:rsidRPr="00880D5F">
              <w:rPr>
                <w:b/>
                <w:sz w:val="18"/>
                <w:szCs w:val="18"/>
              </w:rPr>
              <w:t>$</w:t>
            </w:r>
            <w:r w:rsidR="00921793" w:rsidRPr="00880D5F">
              <w:rPr>
                <w:b/>
                <w:sz w:val="18"/>
                <w:szCs w:val="18"/>
              </w:rPr>
              <w:t>3</w:t>
            </w:r>
            <w:r w:rsidR="00FC4B7C">
              <w:rPr>
                <w:b/>
                <w:sz w:val="18"/>
                <w:szCs w:val="18"/>
              </w:rPr>
              <w:t>70</w:t>
            </w:r>
          </w:p>
        </w:tc>
      </w:tr>
      <w:tr w:rsidR="000D0A53" w:rsidRPr="007B6A3E" w14:paraId="40D98170" w14:textId="77777777" w:rsidTr="00F628F0">
        <w:tc>
          <w:tcPr>
            <w:tcW w:w="4613" w:type="dxa"/>
            <w:tcBorders>
              <w:top w:val="single" w:sz="4" w:space="0" w:color="auto"/>
              <w:left w:val="single" w:sz="4" w:space="0" w:color="auto"/>
              <w:bottom w:val="single" w:sz="4" w:space="0" w:color="auto"/>
              <w:right w:val="single" w:sz="4" w:space="0" w:color="auto"/>
            </w:tcBorders>
            <w:shd w:val="clear" w:color="auto" w:fill="F3F3F3"/>
          </w:tcPr>
          <w:p w14:paraId="6E3E22A8" w14:textId="77777777" w:rsidR="000D0A53" w:rsidRPr="00880D5F" w:rsidRDefault="000D0A53" w:rsidP="009A6072">
            <w:pPr>
              <w:spacing w:after="20"/>
              <w:rPr>
                <w:b/>
                <w:sz w:val="18"/>
                <w:szCs w:val="18"/>
              </w:rPr>
            </w:pPr>
            <w:r w:rsidRPr="00880D5F">
              <w:rPr>
                <w:b/>
                <w:sz w:val="18"/>
                <w:szCs w:val="18"/>
              </w:rPr>
              <w:t>Setting down for hearing fee (defended matters)</w:t>
            </w:r>
          </w:p>
          <w:p w14:paraId="60C46BE2" w14:textId="77777777" w:rsidR="000D0A53" w:rsidRPr="00880D5F" w:rsidRDefault="000D0A53" w:rsidP="009A6072">
            <w:pPr>
              <w:spacing w:after="20"/>
              <w:rPr>
                <w:sz w:val="18"/>
                <w:szCs w:val="18"/>
              </w:rPr>
            </w:pPr>
            <w:r w:rsidRPr="00880D5F">
              <w:rPr>
                <w:sz w:val="18"/>
                <w:szCs w:val="18"/>
              </w:rPr>
              <w:t>These are the event fees</w:t>
            </w:r>
          </w:p>
        </w:tc>
        <w:tc>
          <w:tcPr>
            <w:tcW w:w="850" w:type="dxa"/>
            <w:tcBorders>
              <w:top w:val="single" w:sz="4" w:space="0" w:color="auto"/>
              <w:left w:val="single" w:sz="4" w:space="0" w:color="auto"/>
              <w:bottom w:val="single" w:sz="4" w:space="0" w:color="auto"/>
              <w:right w:val="single" w:sz="4" w:space="0" w:color="auto"/>
            </w:tcBorders>
            <w:shd w:val="clear" w:color="auto" w:fill="F3F3F3"/>
          </w:tcPr>
          <w:p w14:paraId="6A6BA9D2" w14:textId="25CF689B" w:rsidR="000D0A53" w:rsidRPr="00880D5F" w:rsidRDefault="000D0A53" w:rsidP="00921793">
            <w:pPr>
              <w:spacing w:after="20"/>
              <w:jc w:val="center"/>
              <w:rPr>
                <w:b/>
                <w:sz w:val="18"/>
                <w:szCs w:val="18"/>
              </w:rPr>
            </w:pPr>
            <w:r w:rsidRPr="00880D5F">
              <w:rPr>
                <w:b/>
                <w:sz w:val="18"/>
                <w:szCs w:val="18"/>
              </w:rPr>
              <w:t>$</w:t>
            </w:r>
            <w:r w:rsidR="00FC4B7C">
              <w:rPr>
                <w:b/>
                <w:sz w:val="18"/>
                <w:szCs w:val="18"/>
              </w:rPr>
              <w:t>1,010</w:t>
            </w:r>
          </w:p>
        </w:tc>
        <w:tc>
          <w:tcPr>
            <w:tcW w:w="1377" w:type="dxa"/>
            <w:tcBorders>
              <w:top w:val="single" w:sz="4" w:space="0" w:color="auto"/>
              <w:left w:val="single" w:sz="4" w:space="0" w:color="auto"/>
              <w:bottom w:val="single" w:sz="4" w:space="0" w:color="auto"/>
              <w:right w:val="single" w:sz="4" w:space="0" w:color="auto"/>
            </w:tcBorders>
            <w:shd w:val="clear" w:color="auto" w:fill="F3F3F3"/>
          </w:tcPr>
          <w:p w14:paraId="3F5ECCA2" w14:textId="20ECD9FA" w:rsidR="000D0A53" w:rsidRPr="00880D5F" w:rsidRDefault="000D0A53" w:rsidP="00921793">
            <w:pPr>
              <w:spacing w:after="20"/>
              <w:jc w:val="center"/>
              <w:rPr>
                <w:b/>
                <w:sz w:val="18"/>
                <w:szCs w:val="18"/>
              </w:rPr>
            </w:pPr>
            <w:r w:rsidRPr="00880D5F">
              <w:rPr>
                <w:b/>
                <w:sz w:val="18"/>
                <w:szCs w:val="18"/>
              </w:rPr>
              <w:t>$</w:t>
            </w:r>
            <w:r w:rsidR="00FC4B7C">
              <w:rPr>
                <w:b/>
                <w:sz w:val="18"/>
                <w:szCs w:val="18"/>
              </w:rPr>
              <w:t>505</w:t>
            </w:r>
          </w:p>
        </w:tc>
        <w:tc>
          <w:tcPr>
            <w:tcW w:w="720" w:type="dxa"/>
            <w:tcBorders>
              <w:top w:val="single" w:sz="4" w:space="0" w:color="auto"/>
              <w:left w:val="single" w:sz="4" w:space="0" w:color="auto"/>
              <w:bottom w:val="single" w:sz="4" w:space="0" w:color="auto"/>
              <w:right w:val="single" w:sz="4" w:space="0" w:color="auto"/>
            </w:tcBorders>
            <w:shd w:val="clear" w:color="auto" w:fill="F3F3F3"/>
          </w:tcPr>
          <w:p w14:paraId="32DD398B" w14:textId="3973133A" w:rsidR="000D0A53" w:rsidRPr="00880D5F" w:rsidRDefault="000D0A53" w:rsidP="00921793">
            <w:pPr>
              <w:spacing w:after="20"/>
              <w:jc w:val="center"/>
              <w:rPr>
                <w:b/>
                <w:sz w:val="18"/>
                <w:szCs w:val="18"/>
              </w:rPr>
            </w:pPr>
            <w:r w:rsidRPr="00880D5F">
              <w:rPr>
                <w:b/>
                <w:sz w:val="18"/>
                <w:szCs w:val="18"/>
              </w:rPr>
              <w:t>$</w:t>
            </w:r>
            <w:r w:rsidR="00FC4B7C">
              <w:rPr>
                <w:b/>
                <w:sz w:val="18"/>
                <w:szCs w:val="18"/>
              </w:rPr>
              <w:t>745</w:t>
            </w:r>
          </w:p>
        </w:tc>
        <w:tc>
          <w:tcPr>
            <w:tcW w:w="1800" w:type="dxa"/>
            <w:tcBorders>
              <w:top w:val="single" w:sz="4" w:space="0" w:color="auto"/>
              <w:left w:val="single" w:sz="4" w:space="0" w:color="auto"/>
              <w:bottom w:val="single" w:sz="4" w:space="0" w:color="auto"/>
              <w:right w:val="single" w:sz="4" w:space="0" w:color="auto"/>
            </w:tcBorders>
            <w:shd w:val="clear" w:color="auto" w:fill="F3F3F3"/>
          </w:tcPr>
          <w:p w14:paraId="6BF56967" w14:textId="0EB575E2" w:rsidR="000D0A53" w:rsidRPr="00880D5F" w:rsidRDefault="000D0A53" w:rsidP="00921793">
            <w:pPr>
              <w:spacing w:after="20"/>
              <w:jc w:val="center"/>
              <w:rPr>
                <w:b/>
                <w:sz w:val="18"/>
                <w:szCs w:val="18"/>
              </w:rPr>
            </w:pPr>
            <w:r w:rsidRPr="00880D5F">
              <w:rPr>
                <w:b/>
                <w:sz w:val="18"/>
                <w:szCs w:val="18"/>
              </w:rPr>
              <w:t>$</w:t>
            </w:r>
            <w:r w:rsidR="00921793" w:rsidRPr="00880D5F">
              <w:rPr>
                <w:b/>
                <w:sz w:val="18"/>
                <w:szCs w:val="18"/>
              </w:rPr>
              <w:t>3</w:t>
            </w:r>
            <w:r w:rsidR="00FC4B7C">
              <w:rPr>
                <w:b/>
                <w:sz w:val="18"/>
                <w:szCs w:val="18"/>
              </w:rPr>
              <w:t>70</w:t>
            </w:r>
          </w:p>
        </w:tc>
      </w:tr>
    </w:tbl>
    <w:p w14:paraId="23392012" w14:textId="77777777" w:rsidR="000D0A53" w:rsidRDefault="000D0A53" w:rsidP="00AF498D">
      <w:pPr>
        <w:spacing w:before="60" w:after="60"/>
        <w:ind w:left="-360"/>
        <w:rPr>
          <w:b/>
        </w:rPr>
      </w:pPr>
    </w:p>
    <w:p w14:paraId="624CBD06" w14:textId="39343745" w:rsidR="00706066" w:rsidRPr="009559E8" w:rsidRDefault="00706066" w:rsidP="00F628F0">
      <w:pPr>
        <w:spacing w:before="60" w:after="60"/>
        <w:rPr>
          <w:b/>
        </w:rPr>
      </w:pPr>
      <w:r w:rsidRPr="009559E8">
        <w:rPr>
          <w:b/>
        </w:rPr>
        <w:t xml:space="preserve">Please note that if you apply for a fee </w:t>
      </w:r>
      <w:r w:rsidR="00701AB0">
        <w:rPr>
          <w:b/>
        </w:rPr>
        <w:t>exemption</w:t>
      </w:r>
      <w:r w:rsidRPr="009559E8">
        <w:rPr>
          <w:b/>
        </w:rPr>
        <w:t xml:space="preserve">, the Court will ask you to provide evidence to support your claims </w:t>
      </w:r>
      <w:r w:rsidR="002A62AD">
        <w:rPr>
          <w:b/>
        </w:rPr>
        <w:t>with</w:t>
      </w:r>
      <w:r w:rsidRPr="009559E8">
        <w:rPr>
          <w:b/>
        </w:rPr>
        <w:t xml:space="preserve"> respect to income, assets and/or your living expenses and liabilities.</w:t>
      </w:r>
    </w:p>
    <w:p w14:paraId="34FC7F59" w14:textId="77777777" w:rsidR="00706066" w:rsidRPr="00616D97" w:rsidRDefault="00706066" w:rsidP="00F628F0">
      <w:pPr>
        <w:pStyle w:val="Heading2"/>
        <w:rPr>
          <w:b/>
        </w:rPr>
      </w:pPr>
      <w:r w:rsidRPr="00616D97">
        <w:t>What if I don’t meet any or all parts of the test?</w:t>
      </w:r>
    </w:p>
    <w:p w14:paraId="55AE4FF3" w14:textId="77777777" w:rsidR="00706066" w:rsidRPr="00616D97" w:rsidRDefault="00706066" w:rsidP="00F628F0">
      <w:pPr>
        <w:pStyle w:val="Heading3"/>
      </w:pPr>
      <w:r w:rsidRPr="00616D97">
        <w:t>Financial hardship</w:t>
      </w:r>
    </w:p>
    <w:p w14:paraId="1B3DF638" w14:textId="77777777" w:rsidR="00706066" w:rsidRDefault="00706066" w:rsidP="00F628F0">
      <w:r>
        <w:t xml:space="preserve">If you do not meet any or all parts of the test you may still qualify if there are circumstances which you can show would cause you hardship if you were required to pay the full fee. For example, your income may be in excess of the maximum allowed in </w:t>
      </w:r>
      <w:r w:rsidR="003479E9">
        <w:t>p</w:t>
      </w:r>
      <w:r>
        <w:t>art 1, however your day-to-day living expenses greatly exceed this income or you have numerous liabilities that are not being met (these are only two examples). The circumstances would have to be reasonable for a</w:t>
      </w:r>
      <w:r w:rsidR="00701AB0">
        <w:t>n</w:t>
      </w:r>
      <w:r>
        <w:t xml:space="preserve"> </w:t>
      </w:r>
      <w:r w:rsidR="00701AB0">
        <w:t>exemption</w:t>
      </w:r>
      <w:r>
        <w:t xml:space="preserve"> to be granted on grounds of financial hardship.</w:t>
      </w:r>
    </w:p>
    <w:p w14:paraId="331B8D20" w14:textId="77777777" w:rsidR="00706066" w:rsidRDefault="00706066" w:rsidP="00880D5F">
      <w:pPr>
        <w:spacing w:before="360"/>
      </w:pPr>
      <w:r>
        <w:t>Details of those circumstances should be given in the s</w:t>
      </w:r>
      <w:r w:rsidR="00B1383F">
        <w:t>pace provided on the</w:t>
      </w:r>
      <w:r>
        <w:t xml:space="preserve"> form, </w:t>
      </w:r>
      <w:r w:rsidR="00B1383F">
        <w:rPr>
          <w:i/>
        </w:rPr>
        <w:t>Application for e</w:t>
      </w:r>
      <w:r w:rsidR="00701AB0">
        <w:rPr>
          <w:i/>
        </w:rPr>
        <w:t>xemption</w:t>
      </w:r>
      <w:r w:rsidRPr="00B537C8">
        <w:rPr>
          <w:i/>
        </w:rPr>
        <w:t xml:space="preserve"> </w:t>
      </w:r>
      <w:r w:rsidR="00807612">
        <w:rPr>
          <w:i/>
        </w:rPr>
        <w:t>from</w:t>
      </w:r>
      <w:r w:rsidRPr="00B537C8">
        <w:rPr>
          <w:i/>
        </w:rPr>
        <w:t xml:space="preserve"> </w:t>
      </w:r>
      <w:r w:rsidR="005A3373">
        <w:rPr>
          <w:i/>
        </w:rPr>
        <w:t>f</w:t>
      </w:r>
      <w:r w:rsidRPr="00B537C8">
        <w:rPr>
          <w:i/>
        </w:rPr>
        <w:t xml:space="preserve">ees </w:t>
      </w:r>
      <w:r w:rsidR="00B1383F">
        <w:rPr>
          <w:i/>
        </w:rPr>
        <w:t xml:space="preserve">– </w:t>
      </w:r>
      <w:r w:rsidRPr="00B537C8">
        <w:rPr>
          <w:i/>
        </w:rPr>
        <w:t>financial</w:t>
      </w:r>
      <w:r w:rsidR="00807612">
        <w:rPr>
          <w:i/>
        </w:rPr>
        <w:t xml:space="preserve"> hardship</w:t>
      </w:r>
      <w:r>
        <w:t>. If there is not sufficient space on the form, attach additional pages. If you have any documents that support your application for reduction of court fees, you should also attach copies of those to the application.</w:t>
      </w:r>
    </w:p>
    <w:p w14:paraId="4301C2BE" w14:textId="3500ECFC" w:rsidR="00AD4E7F" w:rsidRDefault="00706066" w:rsidP="00880D5F">
      <w:pPr>
        <w:spacing w:before="360"/>
      </w:pPr>
      <w:r>
        <w:t xml:space="preserve">The registrar or authorised officer who will consider your application for </w:t>
      </w:r>
      <w:r w:rsidR="00701AB0">
        <w:t>exemption</w:t>
      </w:r>
      <w:r>
        <w:t xml:space="preserve"> of court fees will be greatly assisted by you providing clear and concise information in support of your application. Failure to include all income, assets, liabilities and day-to-day expenses and an outline of any circumstances upon which you rely will prevent the registrar or authorised officer taking account of that information in making his/her decisio</w:t>
      </w:r>
      <w:r w:rsidR="00701AB0">
        <w:t>n.</w:t>
      </w:r>
    </w:p>
    <w:p w14:paraId="7F9043CE" w14:textId="1261C60F" w:rsidR="008A38E0" w:rsidRPr="00AA5A97" w:rsidRDefault="00D91A98" w:rsidP="00AA5A97">
      <w:pPr>
        <w:pStyle w:val="Footer"/>
        <w:ind w:left="8789"/>
        <w:rPr>
          <w:sz w:val="16"/>
          <w:szCs w:val="16"/>
        </w:rPr>
      </w:pPr>
      <w:r>
        <w:rPr>
          <w:sz w:val="16"/>
          <w:szCs w:val="16"/>
        </w:rPr>
        <w:t>0723V1</w:t>
      </w:r>
    </w:p>
    <w:sectPr w:rsidR="008A38E0" w:rsidRPr="00AA5A97" w:rsidSect="00084E50">
      <w:footerReference w:type="default" r:id="rId11"/>
      <w:pgSz w:w="11906" w:h="16838" w:code="9"/>
      <w:pgMar w:top="1418" w:right="1134" w:bottom="1134" w:left="1134"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E269555" w14:textId="77777777" w:rsidR="003167E8" w:rsidRDefault="003167E8">
      <w:r>
        <w:separator/>
      </w:r>
    </w:p>
  </w:endnote>
  <w:endnote w:type="continuationSeparator" w:id="0">
    <w:p w14:paraId="7836C3C9" w14:textId="77777777" w:rsidR="003167E8" w:rsidRDefault="003167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5DA116" w14:textId="0AFA5151" w:rsidR="005C3A3F" w:rsidRPr="00BB4182" w:rsidRDefault="005C3A3F" w:rsidP="00706066">
    <w:pPr>
      <w:pStyle w:val="Footer"/>
      <w:framePr w:wrap="around" w:vAnchor="text" w:hAnchor="margin" w:xAlign="right" w:y="1"/>
      <w:rPr>
        <w:rStyle w:val="PageNumber"/>
        <w:sz w:val="18"/>
        <w:szCs w:val="18"/>
      </w:rPr>
    </w:pPr>
    <w:r w:rsidRPr="00BB4182">
      <w:rPr>
        <w:rStyle w:val="PageNumber"/>
        <w:sz w:val="18"/>
        <w:szCs w:val="18"/>
      </w:rPr>
      <w:fldChar w:fldCharType="begin"/>
    </w:r>
    <w:r w:rsidRPr="00BB4182">
      <w:rPr>
        <w:rStyle w:val="PageNumber"/>
        <w:sz w:val="18"/>
        <w:szCs w:val="18"/>
      </w:rPr>
      <w:instrText xml:space="preserve">PAGE  </w:instrText>
    </w:r>
    <w:r w:rsidRPr="00BB4182">
      <w:rPr>
        <w:rStyle w:val="PageNumber"/>
        <w:sz w:val="18"/>
        <w:szCs w:val="18"/>
      </w:rPr>
      <w:fldChar w:fldCharType="separate"/>
    </w:r>
    <w:r w:rsidR="00697155">
      <w:rPr>
        <w:rStyle w:val="PageNumber"/>
        <w:noProof/>
        <w:sz w:val="18"/>
        <w:szCs w:val="18"/>
      </w:rPr>
      <w:t>4</w:t>
    </w:r>
    <w:r w:rsidRPr="00BB4182">
      <w:rPr>
        <w:rStyle w:val="PageNumber"/>
        <w:sz w:val="18"/>
        <w:szCs w:val="18"/>
      </w:rPr>
      <w:fldChar w:fldCharType="end"/>
    </w:r>
  </w:p>
  <w:p w14:paraId="20F99532" w14:textId="394676A7" w:rsidR="005C3A3F" w:rsidRPr="000E1B2E" w:rsidRDefault="005C3A3F" w:rsidP="008A38E0">
    <w:pPr>
      <w:pStyle w:val="Footer"/>
      <w:ind w:left="-360"/>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9D08D4" w14:textId="77777777" w:rsidR="003167E8" w:rsidRDefault="003167E8">
      <w:r>
        <w:separator/>
      </w:r>
    </w:p>
  </w:footnote>
  <w:footnote w:type="continuationSeparator" w:id="0">
    <w:p w14:paraId="5DC75ABA" w14:textId="77777777" w:rsidR="003167E8" w:rsidRDefault="003167E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68B44462"/>
    <w:lvl w:ilvl="0">
      <w:numFmt w:val="bullet"/>
      <w:lvlText w:val="*"/>
      <w:lvlJc w:val="left"/>
    </w:lvl>
  </w:abstractNum>
  <w:abstractNum w:abstractNumId="1" w15:restartNumberingAfterBreak="0">
    <w:nsid w:val="62E42182"/>
    <w:multiLevelType w:val="hybridMultilevel"/>
    <w:tmpl w:val="321EEEFC"/>
    <w:lvl w:ilvl="0" w:tplc="0132431C">
      <w:start w:val="1"/>
      <w:numFmt w:val="bullet"/>
      <w:pStyle w:val="bulletform"/>
      <w:lvlText w:val=""/>
      <w:lvlJc w:val="left"/>
      <w:pPr>
        <w:tabs>
          <w:tab w:val="num" w:pos="833"/>
        </w:tabs>
        <w:ind w:left="833"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lvlOverride w:ilvl="0">
      <w:lvl w:ilvl="0">
        <w:numFmt w:val="bullet"/>
        <w:lvlText w:val=""/>
        <w:legacy w:legacy="1" w:legacySpace="0" w:legacyIndent="0"/>
        <w:lvlJc w:val="left"/>
        <w:rPr>
          <w:rFonts w:ascii="Symbol" w:hAnsi="Symbol" w:hint="default"/>
          <w:sz w:val="22"/>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6066"/>
    <w:rsid w:val="00005F9D"/>
    <w:rsid w:val="0001084D"/>
    <w:rsid w:val="00011DBE"/>
    <w:rsid w:val="00012F6F"/>
    <w:rsid w:val="00021526"/>
    <w:rsid w:val="00021CD5"/>
    <w:rsid w:val="000221B6"/>
    <w:rsid w:val="00030BBA"/>
    <w:rsid w:val="00041A1E"/>
    <w:rsid w:val="00042F90"/>
    <w:rsid w:val="00056A4E"/>
    <w:rsid w:val="00056AE1"/>
    <w:rsid w:val="000679EB"/>
    <w:rsid w:val="00070697"/>
    <w:rsid w:val="00075152"/>
    <w:rsid w:val="00082F26"/>
    <w:rsid w:val="00084E50"/>
    <w:rsid w:val="00085083"/>
    <w:rsid w:val="000908D3"/>
    <w:rsid w:val="000A0271"/>
    <w:rsid w:val="000A0A50"/>
    <w:rsid w:val="000A0A63"/>
    <w:rsid w:val="000C158E"/>
    <w:rsid w:val="000D0A53"/>
    <w:rsid w:val="000D3402"/>
    <w:rsid w:val="000E1B2E"/>
    <w:rsid w:val="000E76E2"/>
    <w:rsid w:val="000F146D"/>
    <w:rsid w:val="000F6C54"/>
    <w:rsid w:val="000F776B"/>
    <w:rsid w:val="00101D91"/>
    <w:rsid w:val="00106ECE"/>
    <w:rsid w:val="00111728"/>
    <w:rsid w:val="00120B7B"/>
    <w:rsid w:val="001309CB"/>
    <w:rsid w:val="001461E9"/>
    <w:rsid w:val="00151F1F"/>
    <w:rsid w:val="0015513D"/>
    <w:rsid w:val="001575CB"/>
    <w:rsid w:val="00170645"/>
    <w:rsid w:val="00172EE9"/>
    <w:rsid w:val="00192687"/>
    <w:rsid w:val="0019327D"/>
    <w:rsid w:val="001A108D"/>
    <w:rsid w:val="001A6E62"/>
    <w:rsid w:val="001C0B7D"/>
    <w:rsid w:val="001D1641"/>
    <w:rsid w:val="001D6A68"/>
    <w:rsid w:val="001E5838"/>
    <w:rsid w:val="002039CC"/>
    <w:rsid w:val="002045B5"/>
    <w:rsid w:val="00204AD0"/>
    <w:rsid w:val="00213ED1"/>
    <w:rsid w:val="00214BC3"/>
    <w:rsid w:val="0021547D"/>
    <w:rsid w:val="002450CD"/>
    <w:rsid w:val="00261C3C"/>
    <w:rsid w:val="00272B16"/>
    <w:rsid w:val="002755D3"/>
    <w:rsid w:val="00284CFD"/>
    <w:rsid w:val="00290C14"/>
    <w:rsid w:val="002A62AD"/>
    <w:rsid w:val="002C2DA5"/>
    <w:rsid w:val="002C4847"/>
    <w:rsid w:val="002D1737"/>
    <w:rsid w:val="002E7366"/>
    <w:rsid w:val="002F3FBC"/>
    <w:rsid w:val="002F5AD9"/>
    <w:rsid w:val="003020E4"/>
    <w:rsid w:val="00305523"/>
    <w:rsid w:val="003167E8"/>
    <w:rsid w:val="00331DCB"/>
    <w:rsid w:val="003370B3"/>
    <w:rsid w:val="003479E9"/>
    <w:rsid w:val="0035693E"/>
    <w:rsid w:val="00370875"/>
    <w:rsid w:val="003745A5"/>
    <w:rsid w:val="00374A45"/>
    <w:rsid w:val="003A3003"/>
    <w:rsid w:val="003A3620"/>
    <w:rsid w:val="003A51D3"/>
    <w:rsid w:val="003C12E7"/>
    <w:rsid w:val="003D37B7"/>
    <w:rsid w:val="003D7527"/>
    <w:rsid w:val="00401F02"/>
    <w:rsid w:val="00402653"/>
    <w:rsid w:val="00404FAB"/>
    <w:rsid w:val="004120E4"/>
    <w:rsid w:val="004129CE"/>
    <w:rsid w:val="0041712F"/>
    <w:rsid w:val="004256E7"/>
    <w:rsid w:val="00433FB7"/>
    <w:rsid w:val="00437573"/>
    <w:rsid w:val="004513F9"/>
    <w:rsid w:val="00451A97"/>
    <w:rsid w:val="00467074"/>
    <w:rsid w:val="00473448"/>
    <w:rsid w:val="00486274"/>
    <w:rsid w:val="004867A0"/>
    <w:rsid w:val="00497C02"/>
    <w:rsid w:val="004A0B84"/>
    <w:rsid w:val="004A5521"/>
    <w:rsid w:val="004C14FC"/>
    <w:rsid w:val="004C22D9"/>
    <w:rsid w:val="004C76B7"/>
    <w:rsid w:val="004C7CFA"/>
    <w:rsid w:val="004D512D"/>
    <w:rsid w:val="004D7827"/>
    <w:rsid w:val="004E75BE"/>
    <w:rsid w:val="00501E82"/>
    <w:rsid w:val="00502548"/>
    <w:rsid w:val="00510B82"/>
    <w:rsid w:val="00537C31"/>
    <w:rsid w:val="005768C1"/>
    <w:rsid w:val="0058217D"/>
    <w:rsid w:val="005A3373"/>
    <w:rsid w:val="005C3A3F"/>
    <w:rsid w:val="005D0594"/>
    <w:rsid w:val="005D1C21"/>
    <w:rsid w:val="005E591A"/>
    <w:rsid w:val="005F79D9"/>
    <w:rsid w:val="00616D97"/>
    <w:rsid w:val="006239AB"/>
    <w:rsid w:val="00627C5F"/>
    <w:rsid w:val="00630B2D"/>
    <w:rsid w:val="0065141E"/>
    <w:rsid w:val="00653FB5"/>
    <w:rsid w:val="00656DC8"/>
    <w:rsid w:val="0066406B"/>
    <w:rsid w:val="00670716"/>
    <w:rsid w:val="006730FB"/>
    <w:rsid w:val="00674824"/>
    <w:rsid w:val="00675E36"/>
    <w:rsid w:val="00677C45"/>
    <w:rsid w:val="0068599C"/>
    <w:rsid w:val="00691A82"/>
    <w:rsid w:val="00697155"/>
    <w:rsid w:val="00697B76"/>
    <w:rsid w:val="006A3C80"/>
    <w:rsid w:val="006C0B03"/>
    <w:rsid w:val="006E0409"/>
    <w:rsid w:val="006E7CE4"/>
    <w:rsid w:val="00701AB0"/>
    <w:rsid w:val="00706066"/>
    <w:rsid w:val="00711501"/>
    <w:rsid w:val="0073054A"/>
    <w:rsid w:val="00740AF6"/>
    <w:rsid w:val="00743FC4"/>
    <w:rsid w:val="00757FC2"/>
    <w:rsid w:val="007633CE"/>
    <w:rsid w:val="00765414"/>
    <w:rsid w:val="00765E1A"/>
    <w:rsid w:val="00770D62"/>
    <w:rsid w:val="007735CA"/>
    <w:rsid w:val="0078257E"/>
    <w:rsid w:val="0078282A"/>
    <w:rsid w:val="0079178D"/>
    <w:rsid w:val="00793F80"/>
    <w:rsid w:val="007A4CE2"/>
    <w:rsid w:val="007B6A3E"/>
    <w:rsid w:val="007C1275"/>
    <w:rsid w:val="007C5E29"/>
    <w:rsid w:val="007D2A66"/>
    <w:rsid w:val="007F62FD"/>
    <w:rsid w:val="007F6396"/>
    <w:rsid w:val="00801E60"/>
    <w:rsid w:val="008046A2"/>
    <w:rsid w:val="008050F7"/>
    <w:rsid w:val="00807612"/>
    <w:rsid w:val="00831139"/>
    <w:rsid w:val="008374E5"/>
    <w:rsid w:val="00843F7C"/>
    <w:rsid w:val="00853201"/>
    <w:rsid w:val="008655A7"/>
    <w:rsid w:val="008726CF"/>
    <w:rsid w:val="00877433"/>
    <w:rsid w:val="00880D5F"/>
    <w:rsid w:val="008813E0"/>
    <w:rsid w:val="00881F43"/>
    <w:rsid w:val="00882875"/>
    <w:rsid w:val="00883930"/>
    <w:rsid w:val="00886A20"/>
    <w:rsid w:val="00894B6D"/>
    <w:rsid w:val="008977F0"/>
    <w:rsid w:val="008A38E0"/>
    <w:rsid w:val="008C4B6A"/>
    <w:rsid w:val="008E4470"/>
    <w:rsid w:val="0090180F"/>
    <w:rsid w:val="009118B5"/>
    <w:rsid w:val="00921793"/>
    <w:rsid w:val="009301DD"/>
    <w:rsid w:val="00935501"/>
    <w:rsid w:val="00943A4B"/>
    <w:rsid w:val="00945B25"/>
    <w:rsid w:val="00970F48"/>
    <w:rsid w:val="00982982"/>
    <w:rsid w:val="009849FE"/>
    <w:rsid w:val="0098780C"/>
    <w:rsid w:val="00994036"/>
    <w:rsid w:val="009977DC"/>
    <w:rsid w:val="00997D3F"/>
    <w:rsid w:val="009B06F0"/>
    <w:rsid w:val="009C184E"/>
    <w:rsid w:val="009D4892"/>
    <w:rsid w:val="009D665F"/>
    <w:rsid w:val="009D68F7"/>
    <w:rsid w:val="009E3894"/>
    <w:rsid w:val="009E6535"/>
    <w:rsid w:val="00A1121C"/>
    <w:rsid w:val="00A11E01"/>
    <w:rsid w:val="00A154D9"/>
    <w:rsid w:val="00A246AB"/>
    <w:rsid w:val="00A2623D"/>
    <w:rsid w:val="00A30910"/>
    <w:rsid w:val="00A44885"/>
    <w:rsid w:val="00A509DC"/>
    <w:rsid w:val="00A804D0"/>
    <w:rsid w:val="00A93026"/>
    <w:rsid w:val="00AA0C6E"/>
    <w:rsid w:val="00AA13B1"/>
    <w:rsid w:val="00AA3672"/>
    <w:rsid w:val="00AA4C98"/>
    <w:rsid w:val="00AA5A97"/>
    <w:rsid w:val="00AB4E33"/>
    <w:rsid w:val="00AC010F"/>
    <w:rsid w:val="00AC16FB"/>
    <w:rsid w:val="00AD059F"/>
    <w:rsid w:val="00AD4E7F"/>
    <w:rsid w:val="00AD5931"/>
    <w:rsid w:val="00AF3950"/>
    <w:rsid w:val="00AF498D"/>
    <w:rsid w:val="00AF7413"/>
    <w:rsid w:val="00B06C06"/>
    <w:rsid w:val="00B079BC"/>
    <w:rsid w:val="00B1383F"/>
    <w:rsid w:val="00B22922"/>
    <w:rsid w:val="00B307FB"/>
    <w:rsid w:val="00B357E5"/>
    <w:rsid w:val="00B6165C"/>
    <w:rsid w:val="00B61B96"/>
    <w:rsid w:val="00B7652A"/>
    <w:rsid w:val="00B77BAF"/>
    <w:rsid w:val="00B914B4"/>
    <w:rsid w:val="00BA3B26"/>
    <w:rsid w:val="00BC5400"/>
    <w:rsid w:val="00BC6AD6"/>
    <w:rsid w:val="00BE0630"/>
    <w:rsid w:val="00BE46B3"/>
    <w:rsid w:val="00C02F37"/>
    <w:rsid w:val="00C0373D"/>
    <w:rsid w:val="00C07521"/>
    <w:rsid w:val="00C30A23"/>
    <w:rsid w:val="00C553F5"/>
    <w:rsid w:val="00C566F2"/>
    <w:rsid w:val="00C63556"/>
    <w:rsid w:val="00C64BC7"/>
    <w:rsid w:val="00C82280"/>
    <w:rsid w:val="00C82B0C"/>
    <w:rsid w:val="00C85B86"/>
    <w:rsid w:val="00C91E67"/>
    <w:rsid w:val="00C92BCE"/>
    <w:rsid w:val="00C933DC"/>
    <w:rsid w:val="00C96253"/>
    <w:rsid w:val="00CA1BB8"/>
    <w:rsid w:val="00CA5ACB"/>
    <w:rsid w:val="00CC2574"/>
    <w:rsid w:val="00CC3FB9"/>
    <w:rsid w:val="00CC56E5"/>
    <w:rsid w:val="00CD096B"/>
    <w:rsid w:val="00CE41F1"/>
    <w:rsid w:val="00CE7D09"/>
    <w:rsid w:val="00CF2476"/>
    <w:rsid w:val="00CF30EB"/>
    <w:rsid w:val="00CF4D37"/>
    <w:rsid w:val="00CF6A1D"/>
    <w:rsid w:val="00D13718"/>
    <w:rsid w:val="00D156E2"/>
    <w:rsid w:val="00D17CBC"/>
    <w:rsid w:val="00D22296"/>
    <w:rsid w:val="00D25283"/>
    <w:rsid w:val="00D331E4"/>
    <w:rsid w:val="00D33A70"/>
    <w:rsid w:val="00D47E73"/>
    <w:rsid w:val="00D62E8B"/>
    <w:rsid w:val="00D67843"/>
    <w:rsid w:val="00D75BE0"/>
    <w:rsid w:val="00D9106B"/>
    <w:rsid w:val="00D91A98"/>
    <w:rsid w:val="00D96219"/>
    <w:rsid w:val="00DA7AB0"/>
    <w:rsid w:val="00DC0E8B"/>
    <w:rsid w:val="00DC29DF"/>
    <w:rsid w:val="00DE18F0"/>
    <w:rsid w:val="00DE5C03"/>
    <w:rsid w:val="00E45C87"/>
    <w:rsid w:val="00E52705"/>
    <w:rsid w:val="00E65997"/>
    <w:rsid w:val="00E9745C"/>
    <w:rsid w:val="00EA74CE"/>
    <w:rsid w:val="00ED617C"/>
    <w:rsid w:val="00EF10F0"/>
    <w:rsid w:val="00EF4C96"/>
    <w:rsid w:val="00F03914"/>
    <w:rsid w:val="00F06131"/>
    <w:rsid w:val="00F139B8"/>
    <w:rsid w:val="00F151A4"/>
    <w:rsid w:val="00F23B23"/>
    <w:rsid w:val="00F54603"/>
    <w:rsid w:val="00F577D3"/>
    <w:rsid w:val="00F60FAE"/>
    <w:rsid w:val="00F628F0"/>
    <w:rsid w:val="00F64452"/>
    <w:rsid w:val="00F67302"/>
    <w:rsid w:val="00F67DDC"/>
    <w:rsid w:val="00F72762"/>
    <w:rsid w:val="00F906DF"/>
    <w:rsid w:val="00FA1738"/>
    <w:rsid w:val="00FA7E18"/>
    <w:rsid w:val="00FB2275"/>
    <w:rsid w:val="00FB7718"/>
    <w:rsid w:val="00FC04FB"/>
    <w:rsid w:val="00FC4B7C"/>
    <w:rsid w:val="00FD63F2"/>
    <w:rsid w:val="00FE0083"/>
    <w:rsid w:val="00FE445B"/>
    <w:rsid w:val="00FF253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0C6962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6066"/>
    <w:pPr>
      <w:spacing w:before="20" w:after="80"/>
    </w:pPr>
    <w:rPr>
      <w:rFonts w:ascii="Arial" w:hAnsi="Arial"/>
      <w:szCs w:val="24"/>
    </w:rPr>
  </w:style>
  <w:style w:type="paragraph" w:styleId="Heading1">
    <w:name w:val="heading 1"/>
    <w:basedOn w:val="Normal"/>
    <w:next w:val="Normal"/>
    <w:qFormat/>
    <w:rsid w:val="00706066"/>
    <w:pPr>
      <w:keepNext/>
      <w:spacing w:before="240" w:after="60"/>
      <w:outlineLvl w:val="0"/>
    </w:pPr>
    <w:rPr>
      <w:rFonts w:cs="Arial"/>
      <w:b/>
      <w:bCs/>
      <w:kern w:val="32"/>
      <w:sz w:val="36"/>
      <w:szCs w:val="32"/>
    </w:rPr>
  </w:style>
  <w:style w:type="paragraph" w:styleId="Heading2">
    <w:name w:val="heading 2"/>
    <w:basedOn w:val="Heading3"/>
    <w:next w:val="Normal"/>
    <w:qFormat/>
    <w:rsid w:val="00F628F0"/>
    <w:pPr>
      <w:pBdr>
        <w:top w:val="single" w:sz="4" w:space="1" w:color="auto"/>
        <w:left w:val="single" w:sz="4" w:space="4" w:color="auto"/>
        <w:bottom w:val="single" w:sz="4" w:space="1" w:color="auto"/>
        <w:right w:val="single" w:sz="4" w:space="4" w:color="auto"/>
      </w:pBdr>
      <w:shd w:val="clear" w:color="auto" w:fill="000000"/>
      <w:ind w:right="70"/>
      <w:outlineLvl w:val="1"/>
    </w:pPr>
    <w:rPr>
      <w:b w:val="0"/>
      <w:spacing w:val="-4"/>
      <w:sz w:val="24"/>
      <w:szCs w:val="24"/>
    </w:rPr>
  </w:style>
  <w:style w:type="paragraph" w:styleId="Heading3">
    <w:name w:val="heading 3"/>
    <w:basedOn w:val="Normal"/>
    <w:next w:val="Normal"/>
    <w:link w:val="Heading3Char"/>
    <w:qFormat/>
    <w:rsid w:val="00F628F0"/>
    <w:pPr>
      <w:keepNext/>
      <w:spacing w:before="240" w:after="240"/>
      <w:outlineLvl w:val="2"/>
    </w:pPr>
    <w:rPr>
      <w:rFonts w:cs="Arial"/>
      <w:b/>
      <w:bCs/>
      <w:sz w:val="26"/>
      <w:szCs w:val="26"/>
    </w:rPr>
  </w:style>
  <w:style w:type="paragraph" w:styleId="Heading4">
    <w:name w:val="heading 4"/>
    <w:basedOn w:val="Normal"/>
    <w:next w:val="Normal"/>
    <w:qFormat/>
    <w:rsid w:val="00706066"/>
    <w:pPr>
      <w:keepNext/>
      <w:spacing w:before="120"/>
      <w:outlineLvl w:val="3"/>
    </w:pPr>
    <w:rPr>
      <w:b/>
      <w:bCs/>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706066"/>
    <w:pPr>
      <w:tabs>
        <w:tab w:val="center" w:pos="4153"/>
        <w:tab w:val="right" w:pos="8306"/>
      </w:tabs>
    </w:pPr>
  </w:style>
  <w:style w:type="paragraph" w:styleId="Footer">
    <w:name w:val="footer"/>
    <w:basedOn w:val="Normal"/>
    <w:rsid w:val="00706066"/>
    <w:pPr>
      <w:tabs>
        <w:tab w:val="center" w:pos="4153"/>
        <w:tab w:val="right" w:pos="8306"/>
      </w:tabs>
    </w:pPr>
  </w:style>
  <w:style w:type="paragraph" w:customStyle="1" w:styleId="bulletform">
    <w:name w:val="bullet_form"/>
    <w:basedOn w:val="Normal"/>
    <w:rsid w:val="00706066"/>
    <w:pPr>
      <w:numPr>
        <w:numId w:val="1"/>
      </w:numPr>
    </w:pPr>
  </w:style>
  <w:style w:type="character" w:customStyle="1" w:styleId="Heading3Char">
    <w:name w:val="Heading 3 Char"/>
    <w:link w:val="Heading3"/>
    <w:rsid w:val="00F628F0"/>
    <w:rPr>
      <w:rFonts w:ascii="Arial" w:hAnsi="Arial" w:cs="Arial"/>
      <w:b/>
      <w:bCs/>
      <w:sz w:val="26"/>
      <w:szCs w:val="26"/>
    </w:rPr>
  </w:style>
  <w:style w:type="table" w:styleId="TableGrid">
    <w:name w:val="Table Grid"/>
    <w:basedOn w:val="TableNormal"/>
    <w:rsid w:val="00706066"/>
    <w:pPr>
      <w:spacing w:before="20" w:after="6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706066"/>
  </w:style>
  <w:style w:type="paragraph" w:styleId="BalloonText">
    <w:name w:val="Balloon Text"/>
    <w:basedOn w:val="Normal"/>
    <w:semiHidden/>
    <w:rsid w:val="00997D3F"/>
    <w:rPr>
      <w:rFonts w:ascii="Tahoma" w:hAnsi="Tahoma" w:cs="Tahoma"/>
      <w:sz w:val="16"/>
      <w:szCs w:val="16"/>
    </w:rPr>
  </w:style>
  <w:style w:type="character" w:styleId="CommentReference">
    <w:name w:val="annotation reference"/>
    <w:semiHidden/>
    <w:rsid w:val="005A3373"/>
    <w:rPr>
      <w:sz w:val="16"/>
      <w:szCs w:val="16"/>
    </w:rPr>
  </w:style>
  <w:style w:type="paragraph" w:styleId="CommentText">
    <w:name w:val="annotation text"/>
    <w:basedOn w:val="Normal"/>
    <w:semiHidden/>
    <w:rsid w:val="005A3373"/>
    <w:rPr>
      <w:szCs w:val="20"/>
    </w:rPr>
  </w:style>
  <w:style w:type="paragraph" w:styleId="CommentSubject">
    <w:name w:val="annotation subject"/>
    <w:basedOn w:val="CommentText"/>
    <w:next w:val="CommentText"/>
    <w:semiHidden/>
    <w:rsid w:val="005A3373"/>
    <w:rPr>
      <w:b/>
      <w:bCs/>
    </w:rPr>
  </w:style>
  <w:style w:type="character" w:styleId="FollowedHyperlink">
    <w:name w:val="FollowedHyperlink"/>
    <w:rsid w:val="0019327D"/>
    <w:rPr>
      <w:color w:val="800080"/>
      <w:u w:val="single"/>
    </w:rPr>
  </w:style>
  <w:style w:type="character" w:styleId="Hyperlink">
    <w:name w:val="Hyperlink"/>
    <w:basedOn w:val="DefaultParagraphFont"/>
    <w:unhideWhenUsed/>
    <w:rsid w:val="00C85B86"/>
    <w:rPr>
      <w:color w:val="0000FF" w:themeColor="hyperlink"/>
      <w:u w:val="single"/>
    </w:rPr>
  </w:style>
  <w:style w:type="character" w:customStyle="1" w:styleId="ui-provider">
    <w:name w:val="ui-provider"/>
    <w:basedOn w:val="DefaultParagraphFont"/>
    <w:rsid w:val="00697B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7521612">
      <w:bodyDiv w:val="1"/>
      <w:marLeft w:val="0"/>
      <w:marRight w:val="0"/>
      <w:marTop w:val="0"/>
      <w:marBottom w:val="0"/>
      <w:divBdr>
        <w:top w:val="none" w:sz="0" w:space="0" w:color="auto"/>
        <w:left w:val="none" w:sz="0" w:space="0" w:color="auto"/>
        <w:bottom w:val="none" w:sz="0" w:space="0" w:color="auto"/>
        <w:right w:val="none" w:sz="0" w:space="0" w:color="auto"/>
      </w:divBdr>
    </w:div>
    <w:div w:id="1385833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ag.gov.au/legal-system/publications/legal-aid-schemes-and-services-approval-2021" TargetMode="External"/><Relationship Id="rId4" Type="http://schemas.openxmlformats.org/officeDocument/2006/relationships/settings" Target="settings.xml"/><Relationship Id="rId9" Type="http://schemas.openxmlformats.org/officeDocument/2006/relationships/hyperlink" Target="https://www.legislation.gov.au/Current/F2023L000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99CC3D-E890-40D8-A90E-B9F5FF753E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1585</Words>
  <Characters>8299</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Guidelines for exemption of court fees (Family Law)</vt:lpstr>
    </vt:vector>
  </TitlesOfParts>
  <Company/>
  <LinksUpToDate>false</LinksUpToDate>
  <CharactersWithSpaces>9865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Guidelines for exemption of court fees (Family Law)</dc:title>
  <dc:creator/>
  <cp:keywords/>
  <cp:lastModifiedBy/>
  <cp:revision>1</cp:revision>
  <dcterms:created xsi:type="dcterms:W3CDTF">2023-06-27T23:24:00Z</dcterms:created>
  <dcterms:modified xsi:type="dcterms:W3CDTF">2023-06-28T01:04:00Z</dcterms:modified>
</cp:coreProperties>
</file>