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4563" w:rsidRPr="00E94881" w:rsidRDefault="001C080E" w:rsidP="00E94881">
      <w:pPr>
        <w:spacing w:after="0" w:line="480" w:lineRule="auto"/>
        <w:jc w:val="center"/>
        <w:rPr>
          <w:rFonts w:ascii="Times New Roman" w:hAnsi="Times New Roman" w:cs="Times New Roman"/>
          <w:b/>
          <w:sz w:val="28"/>
          <w:szCs w:val="28"/>
        </w:rPr>
      </w:pPr>
      <w:bookmarkStart w:id="0" w:name="_GoBack"/>
      <w:bookmarkEnd w:id="0"/>
      <w:r w:rsidRPr="00EC623B">
        <w:rPr>
          <w:rFonts w:ascii="Times New Roman" w:hAnsi="Times New Roman" w:cs="Times New Roman"/>
          <w:b/>
          <w:sz w:val="28"/>
          <w:szCs w:val="28"/>
        </w:rPr>
        <w:t xml:space="preserve">International Association </w:t>
      </w:r>
      <w:r>
        <w:rPr>
          <w:rFonts w:ascii="Times New Roman" w:hAnsi="Times New Roman" w:cs="Times New Roman"/>
          <w:b/>
          <w:sz w:val="28"/>
          <w:szCs w:val="28"/>
        </w:rPr>
        <w:t>o</w:t>
      </w:r>
      <w:r w:rsidRPr="00EC623B">
        <w:rPr>
          <w:rFonts w:ascii="Times New Roman" w:hAnsi="Times New Roman" w:cs="Times New Roman"/>
          <w:b/>
          <w:sz w:val="28"/>
          <w:szCs w:val="28"/>
        </w:rPr>
        <w:t>f Judges</w:t>
      </w:r>
    </w:p>
    <w:p w:rsidR="00414563" w:rsidRPr="00EC623B" w:rsidRDefault="001C080E" w:rsidP="00E94881">
      <w:pPr>
        <w:spacing w:before="600" w:after="0" w:line="480" w:lineRule="auto"/>
        <w:jc w:val="center"/>
        <w:rPr>
          <w:rFonts w:ascii="Times New Roman" w:hAnsi="Times New Roman" w:cs="Times New Roman"/>
          <w:b/>
          <w:sz w:val="32"/>
          <w:szCs w:val="28"/>
        </w:rPr>
      </w:pPr>
      <w:r w:rsidRPr="00EC623B">
        <w:rPr>
          <w:rFonts w:ascii="Times New Roman" w:hAnsi="Times New Roman" w:cs="Times New Roman"/>
          <w:b/>
          <w:sz w:val="32"/>
          <w:szCs w:val="28"/>
        </w:rPr>
        <w:t>61</w:t>
      </w:r>
      <w:r w:rsidRPr="000225C0">
        <w:rPr>
          <w:rFonts w:ascii="Times New Roman" w:hAnsi="Times New Roman" w:cs="Times New Roman"/>
          <w:b/>
          <w:sz w:val="32"/>
          <w:szCs w:val="28"/>
          <w:vertAlign w:val="superscript"/>
        </w:rPr>
        <w:t>st</w:t>
      </w:r>
      <w:r w:rsidRPr="00EC623B">
        <w:rPr>
          <w:rFonts w:ascii="Times New Roman" w:hAnsi="Times New Roman" w:cs="Times New Roman"/>
          <w:b/>
          <w:sz w:val="32"/>
          <w:szCs w:val="28"/>
        </w:rPr>
        <w:t xml:space="preserve"> Annual Meeting</w:t>
      </w:r>
    </w:p>
    <w:p w:rsidR="00911FE5" w:rsidRPr="00EC623B" w:rsidRDefault="001C080E" w:rsidP="00B07E88">
      <w:pPr>
        <w:spacing w:after="0" w:line="480" w:lineRule="auto"/>
        <w:jc w:val="center"/>
        <w:rPr>
          <w:rFonts w:ascii="Times New Roman" w:hAnsi="Times New Roman" w:cs="Times New Roman"/>
          <w:b/>
          <w:sz w:val="32"/>
          <w:szCs w:val="28"/>
        </w:rPr>
      </w:pPr>
      <w:r w:rsidRPr="00EC623B">
        <w:rPr>
          <w:rFonts w:ascii="Times New Roman" w:hAnsi="Times New Roman" w:cs="Times New Roman"/>
          <w:b/>
          <w:sz w:val="32"/>
          <w:szCs w:val="28"/>
        </w:rPr>
        <w:t>Marrakesh Morocco 2018</w:t>
      </w:r>
    </w:p>
    <w:p w:rsidR="00911FE5" w:rsidRPr="00414563" w:rsidRDefault="001C080E" w:rsidP="00E94881">
      <w:pPr>
        <w:spacing w:before="3240" w:after="0" w:line="360" w:lineRule="auto"/>
        <w:jc w:val="center"/>
        <w:rPr>
          <w:rFonts w:ascii="Times New Roman" w:hAnsi="Times New Roman" w:cs="Times New Roman"/>
          <w:b/>
          <w:sz w:val="40"/>
          <w:szCs w:val="40"/>
        </w:rPr>
      </w:pPr>
      <w:r w:rsidRPr="00414563">
        <w:rPr>
          <w:rFonts w:ascii="Times New Roman" w:hAnsi="Times New Roman" w:cs="Times New Roman"/>
          <w:b/>
          <w:sz w:val="40"/>
          <w:szCs w:val="40"/>
        </w:rPr>
        <w:t>Fourth Study Commi</w:t>
      </w:r>
      <w:r>
        <w:rPr>
          <w:rFonts w:ascii="Times New Roman" w:hAnsi="Times New Roman" w:cs="Times New Roman"/>
          <w:b/>
          <w:sz w:val="40"/>
          <w:szCs w:val="40"/>
        </w:rPr>
        <w:t>s</w:t>
      </w:r>
      <w:r w:rsidRPr="00414563">
        <w:rPr>
          <w:rFonts w:ascii="Times New Roman" w:hAnsi="Times New Roman" w:cs="Times New Roman"/>
          <w:b/>
          <w:sz w:val="40"/>
          <w:szCs w:val="40"/>
        </w:rPr>
        <w:t>sion</w:t>
      </w:r>
    </w:p>
    <w:p w:rsidR="00911FE5" w:rsidRPr="00414563" w:rsidRDefault="001C080E" w:rsidP="00B07E88">
      <w:pPr>
        <w:spacing w:after="0" w:line="480" w:lineRule="auto"/>
        <w:jc w:val="center"/>
        <w:rPr>
          <w:rFonts w:ascii="Times New Roman" w:hAnsi="Times New Roman" w:cs="Times New Roman"/>
          <w:b/>
          <w:sz w:val="40"/>
          <w:szCs w:val="40"/>
        </w:rPr>
      </w:pPr>
      <w:r w:rsidRPr="00414563">
        <w:rPr>
          <w:rFonts w:ascii="Times New Roman" w:hAnsi="Times New Roman" w:cs="Times New Roman"/>
          <w:b/>
          <w:sz w:val="40"/>
          <w:szCs w:val="40"/>
        </w:rPr>
        <w:t xml:space="preserve">Submission </w:t>
      </w:r>
      <w:r>
        <w:rPr>
          <w:rFonts w:ascii="Times New Roman" w:hAnsi="Times New Roman" w:cs="Times New Roman"/>
          <w:b/>
          <w:sz w:val="40"/>
          <w:szCs w:val="40"/>
        </w:rPr>
        <w:t>o</w:t>
      </w:r>
      <w:r w:rsidRPr="00414563">
        <w:rPr>
          <w:rFonts w:ascii="Times New Roman" w:hAnsi="Times New Roman" w:cs="Times New Roman"/>
          <w:b/>
          <w:sz w:val="40"/>
          <w:szCs w:val="40"/>
        </w:rPr>
        <w:t>f Australia</w:t>
      </w:r>
    </w:p>
    <w:p w:rsidR="000746F7" w:rsidRPr="00414563" w:rsidRDefault="001C080E" w:rsidP="00B07E88">
      <w:pPr>
        <w:spacing w:after="0" w:line="360" w:lineRule="auto"/>
        <w:jc w:val="center"/>
        <w:rPr>
          <w:rFonts w:ascii="Times New Roman" w:hAnsi="Times New Roman" w:cs="Times New Roman"/>
          <w:b/>
          <w:sz w:val="40"/>
          <w:szCs w:val="40"/>
        </w:rPr>
      </w:pPr>
      <w:r w:rsidRPr="00414563">
        <w:rPr>
          <w:rFonts w:ascii="Times New Roman" w:hAnsi="Times New Roman" w:cs="Times New Roman"/>
          <w:b/>
          <w:sz w:val="40"/>
          <w:szCs w:val="40"/>
        </w:rPr>
        <w:t xml:space="preserve">Rights </w:t>
      </w:r>
      <w:r>
        <w:rPr>
          <w:rFonts w:ascii="Times New Roman" w:hAnsi="Times New Roman" w:cs="Times New Roman"/>
          <w:b/>
          <w:sz w:val="40"/>
          <w:szCs w:val="40"/>
        </w:rPr>
        <w:t>a</w:t>
      </w:r>
      <w:r w:rsidRPr="00414563">
        <w:rPr>
          <w:rFonts w:ascii="Times New Roman" w:hAnsi="Times New Roman" w:cs="Times New Roman"/>
          <w:b/>
          <w:sz w:val="40"/>
          <w:szCs w:val="40"/>
        </w:rPr>
        <w:t xml:space="preserve">nd </w:t>
      </w:r>
      <w:r>
        <w:rPr>
          <w:rFonts w:ascii="Times New Roman" w:hAnsi="Times New Roman" w:cs="Times New Roman"/>
          <w:b/>
          <w:sz w:val="40"/>
          <w:szCs w:val="40"/>
        </w:rPr>
        <w:t>o</w:t>
      </w:r>
      <w:r w:rsidRPr="00414563">
        <w:rPr>
          <w:rFonts w:ascii="Times New Roman" w:hAnsi="Times New Roman" w:cs="Times New Roman"/>
          <w:b/>
          <w:sz w:val="40"/>
          <w:szCs w:val="40"/>
        </w:rPr>
        <w:t xml:space="preserve">bligations </w:t>
      </w:r>
      <w:r>
        <w:rPr>
          <w:rFonts w:ascii="Times New Roman" w:hAnsi="Times New Roman" w:cs="Times New Roman"/>
          <w:b/>
          <w:sz w:val="40"/>
          <w:szCs w:val="40"/>
        </w:rPr>
        <w:t>o</w:t>
      </w:r>
      <w:r w:rsidRPr="00414563">
        <w:rPr>
          <w:rFonts w:ascii="Times New Roman" w:hAnsi="Times New Roman" w:cs="Times New Roman"/>
          <w:b/>
          <w:sz w:val="40"/>
          <w:szCs w:val="40"/>
        </w:rPr>
        <w:t xml:space="preserve">f </w:t>
      </w:r>
      <w:r>
        <w:rPr>
          <w:rFonts w:ascii="Times New Roman" w:hAnsi="Times New Roman" w:cs="Times New Roman"/>
          <w:b/>
          <w:sz w:val="40"/>
          <w:szCs w:val="40"/>
        </w:rPr>
        <w:t>r</w:t>
      </w:r>
      <w:r w:rsidRPr="00414563">
        <w:rPr>
          <w:rFonts w:ascii="Times New Roman" w:hAnsi="Times New Roman" w:cs="Times New Roman"/>
          <w:b/>
          <w:sz w:val="40"/>
          <w:szCs w:val="40"/>
        </w:rPr>
        <w:t xml:space="preserve">efugees: </w:t>
      </w:r>
      <w:r w:rsidRPr="00414563">
        <w:rPr>
          <w:rFonts w:ascii="Times New Roman" w:hAnsi="Times New Roman" w:cs="Times New Roman"/>
          <w:b/>
          <w:sz w:val="40"/>
          <w:szCs w:val="40"/>
        </w:rPr>
        <w:br/>
        <w:t xml:space="preserve">A </w:t>
      </w:r>
      <w:r>
        <w:rPr>
          <w:rFonts w:ascii="Times New Roman" w:hAnsi="Times New Roman" w:cs="Times New Roman"/>
          <w:b/>
          <w:sz w:val="40"/>
          <w:szCs w:val="40"/>
        </w:rPr>
        <w:t>r</w:t>
      </w:r>
      <w:r w:rsidRPr="00414563">
        <w:rPr>
          <w:rFonts w:ascii="Times New Roman" w:hAnsi="Times New Roman" w:cs="Times New Roman"/>
          <w:b/>
          <w:sz w:val="40"/>
          <w:szCs w:val="40"/>
        </w:rPr>
        <w:t xml:space="preserve">isk </w:t>
      </w:r>
      <w:r>
        <w:rPr>
          <w:rFonts w:ascii="Times New Roman" w:hAnsi="Times New Roman" w:cs="Times New Roman"/>
          <w:b/>
          <w:sz w:val="40"/>
          <w:szCs w:val="40"/>
        </w:rPr>
        <w:t>o</w:t>
      </w:r>
      <w:r w:rsidRPr="00414563">
        <w:rPr>
          <w:rFonts w:ascii="Times New Roman" w:hAnsi="Times New Roman" w:cs="Times New Roman"/>
          <w:b/>
          <w:sz w:val="40"/>
          <w:szCs w:val="40"/>
        </w:rPr>
        <w:t xml:space="preserve">f </w:t>
      </w:r>
      <w:r>
        <w:rPr>
          <w:rFonts w:ascii="Times New Roman" w:hAnsi="Times New Roman" w:cs="Times New Roman"/>
          <w:b/>
          <w:sz w:val="40"/>
          <w:szCs w:val="40"/>
        </w:rPr>
        <w:t>m</w:t>
      </w:r>
      <w:r w:rsidRPr="00414563">
        <w:rPr>
          <w:rFonts w:ascii="Times New Roman" w:hAnsi="Times New Roman" w:cs="Times New Roman"/>
          <w:b/>
          <w:sz w:val="40"/>
          <w:szCs w:val="40"/>
        </w:rPr>
        <w:t xml:space="preserve">odern </w:t>
      </w:r>
      <w:r>
        <w:rPr>
          <w:rFonts w:ascii="Times New Roman" w:hAnsi="Times New Roman" w:cs="Times New Roman"/>
          <w:b/>
          <w:sz w:val="40"/>
          <w:szCs w:val="40"/>
        </w:rPr>
        <w:t>s</w:t>
      </w:r>
      <w:r w:rsidRPr="00414563">
        <w:rPr>
          <w:rFonts w:ascii="Times New Roman" w:hAnsi="Times New Roman" w:cs="Times New Roman"/>
          <w:b/>
          <w:sz w:val="40"/>
          <w:szCs w:val="40"/>
        </w:rPr>
        <w:t>lavery</w:t>
      </w:r>
    </w:p>
    <w:p w:rsidR="00165DFF" w:rsidRPr="000225C0" w:rsidRDefault="001C080E" w:rsidP="00E94881">
      <w:pPr>
        <w:spacing w:before="2400" w:after="0" w:line="480" w:lineRule="auto"/>
        <w:jc w:val="center"/>
        <w:rPr>
          <w:rFonts w:ascii="Times New Roman" w:hAnsi="Times New Roman" w:cs="Times New Roman"/>
          <w:b/>
          <w:bCs/>
          <w:sz w:val="28"/>
          <w:szCs w:val="20"/>
        </w:rPr>
      </w:pPr>
      <w:r w:rsidRPr="000225C0">
        <w:rPr>
          <w:rFonts w:ascii="Times New Roman" w:hAnsi="Times New Roman" w:cs="Times New Roman"/>
          <w:b/>
          <w:bCs/>
          <w:sz w:val="28"/>
          <w:szCs w:val="20"/>
        </w:rPr>
        <w:t>His Honour Judge Josh Wilson Q</w:t>
      </w:r>
      <w:r>
        <w:rPr>
          <w:rFonts w:ascii="Times New Roman" w:hAnsi="Times New Roman" w:cs="Times New Roman"/>
          <w:b/>
          <w:bCs/>
          <w:sz w:val="28"/>
          <w:szCs w:val="20"/>
        </w:rPr>
        <w:t>C</w:t>
      </w:r>
    </w:p>
    <w:p w:rsidR="00B05C59" w:rsidRPr="000225C0" w:rsidRDefault="001C080E" w:rsidP="00B07E88">
      <w:pPr>
        <w:spacing w:after="0" w:line="480" w:lineRule="auto"/>
        <w:jc w:val="center"/>
        <w:rPr>
          <w:rFonts w:ascii="Times New Roman" w:hAnsi="Times New Roman" w:cs="Times New Roman"/>
          <w:b/>
          <w:bCs/>
          <w:sz w:val="28"/>
          <w:szCs w:val="20"/>
        </w:rPr>
      </w:pPr>
      <w:r w:rsidRPr="000225C0">
        <w:rPr>
          <w:rFonts w:ascii="Times New Roman" w:hAnsi="Times New Roman" w:cs="Times New Roman"/>
          <w:b/>
          <w:bCs/>
          <w:sz w:val="28"/>
          <w:szCs w:val="20"/>
        </w:rPr>
        <w:t>L</w:t>
      </w:r>
      <w:r>
        <w:rPr>
          <w:rFonts w:ascii="Times New Roman" w:hAnsi="Times New Roman" w:cs="Times New Roman"/>
          <w:b/>
          <w:bCs/>
          <w:sz w:val="28"/>
          <w:szCs w:val="20"/>
        </w:rPr>
        <w:t>LM</w:t>
      </w:r>
      <w:r w:rsidRPr="000225C0">
        <w:rPr>
          <w:rFonts w:ascii="Times New Roman" w:hAnsi="Times New Roman" w:cs="Times New Roman"/>
          <w:b/>
          <w:bCs/>
          <w:sz w:val="28"/>
          <w:szCs w:val="20"/>
        </w:rPr>
        <w:t>, Ph</w:t>
      </w:r>
      <w:r>
        <w:rPr>
          <w:rFonts w:ascii="Times New Roman" w:hAnsi="Times New Roman" w:cs="Times New Roman"/>
          <w:b/>
          <w:bCs/>
          <w:sz w:val="28"/>
          <w:szCs w:val="20"/>
        </w:rPr>
        <w:t>D</w:t>
      </w:r>
    </w:p>
    <w:p w:rsidR="00B05C59" w:rsidRPr="000225C0" w:rsidRDefault="001C080E" w:rsidP="00B07E88">
      <w:pPr>
        <w:spacing w:after="0" w:line="480" w:lineRule="auto"/>
        <w:jc w:val="center"/>
        <w:rPr>
          <w:rFonts w:ascii="Times New Roman" w:hAnsi="Times New Roman" w:cs="Times New Roman"/>
          <w:b/>
          <w:bCs/>
          <w:sz w:val="28"/>
          <w:szCs w:val="20"/>
        </w:rPr>
      </w:pPr>
      <w:r w:rsidRPr="000225C0">
        <w:rPr>
          <w:rFonts w:ascii="Times New Roman" w:hAnsi="Times New Roman" w:cs="Times New Roman"/>
          <w:b/>
          <w:bCs/>
          <w:sz w:val="28"/>
          <w:szCs w:val="20"/>
        </w:rPr>
        <w:t xml:space="preserve">Professor </w:t>
      </w:r>
      <w:r>
        <w:rPr>
          <w:rFonts w:ascii="Times New Roman" w:hAnsi="Times New Roman" w:cs="Times New Roman"/>
          <w:b/>
          <w:bCs/>
          <w:sz w:val="28"/>
          <w:szCs w:val="20"/>
        </w:rPr>
        <w:t>o</w:t>
      </w:r>
      <w:r w:rsidRPr="000225C0">
        <w:rPr>
          <w:rFonts w:ascii="Times New Roman" w:hAnsi="Times New Roman" w:cs="Times New Roman"/>
          <w:b/>
          <w:bCs/>
          <w:sz w:val="28"/>
          <w:szCs w:val="20"/>
        </w:rPr>
        <w:t>f Law Deakin University</w:t>
      </w:r>
    </w:p>
    <w:p w:rsidR="00B05C59" w:rsidRPr="000225C0" w:rsidRDefault="001C080E" w:rsidP="00B07E88">
      <w:pPr>
        <w:spacing w:after="0" w:line="480" w:lineRule="auto"/>
        <w:jc w:val="center"/>
        <w:rPr>
          <w:rFonts w:ascii="Times New Roman" w:hAnsi="Times New Roman" w:cs="Times New Roman"/>
          <w:b/>
          <w:sz w:val="28"/>
          <w:szCs w:val="20"/>
        </w:rPr>
      </w:pPr>
      <w:r w:rsidRPr="000225C0">
        <w:rPr>
          <w:rFonts w:ascii="Times New Roman" w:hAnsi="Times New Roman" w:cs="Times New Roman"/>
          <w:b/>
          <w:bCs/>
          <w:sz w:val="28"/>
          <w:szCs w:val="20"/>
        </w:rPr>
        <w:t xml:space="preserve">Judge </w:t>
      </w:r>
      <w:r>
        <w:rPr>
          <w:rFonts w:ascii="Times New Roman" w:hAnsi="Times New Roman" w:cs="Times New Roman"/>
          <w:b/>
          <w:bCs/>
          <w:sz w:val="28"/>
          <w:szCs w:val="20"/>
        </w:rPr>
        <w:t>o</w:t>
      </w:r>
      <w:r w:rsidRPr="000225C0">
        <w:rPr>
          <w:rFonts w:ascii="Times New Roman" w:hAnsi="Times New Roman" w:cs="Times New Roman"/>
          <w:b/>
          <w:bCs/>
          <w:sz w:val="28"/>
          <w:szCs w:val="20"/>
        </w:rPr>
        <w:t xml:space="preserve">f </w:t>
      </w:r>
      <w:r>
        <w:rPr>
          <w:rFonts w:ascii="Times New Roman" w:hAnsi="Times New Roman" w:cs="Times New Roman"/>
          <w:b/>
          <w:bCs/>
          <w:sz w:val="28"/>
          <w:szCs w:val="20"/>
        </w:rPr>
        <w:t>t</w:t>
      </w:r>
      <w:r w:rsidRPr="000225C0">
        <w:rPr>
          <w:rFonts w:ascii="Times New Roman" w:hAnsi="Times New Roman" w:cs="Times New Roman"/>
          <w:b/>
          <w:bCs/>
          <w:sz w:val="28"/>
          <w:szCs w:val="20"/>
        </w:rPr>
        <w:t xml:space="preserve">he Federal Circuit Court </w:t>
      </w:r>
      <w:r>
        <w:rPr>
          <w:rFonts w:ascii="Times New Roman" w:hAnsi="Times New Roman" w:cs="Times New Roman"/>
          <w:b/>
          <w:bCs/>
          <w:sz w:val="28"/>
          <w:szCs w:val="20"/>
        </w:rPr>
        <w:t>o</w:t>
      </w:r>
      <w:r w:rsidRPr="000225C0">
        <w:rPr>
          <w:rFonts w:ascii="Times New Roman" w:hAnsi="Times New Roman" w:cs="Times New Roman"/>
          <w:b/>
          <w:bCs/>
          <w:sz w:val="28"/>
          <w:szCs w:val="20"/>
        </w:rPr>
        <w:t>f Australia</w:t>
      </w:r>
    </w:p>
    <w:p w:rsidR="00B05C59" w:rsidRPr="00B07E88" w:rsidRDefault="00B05C59" w:rsidP="00B05C59">
      <w:pPr>
        <w:jc w:val="center"/>
        <w:rPr>
          <w:rFonts w:ascii="Times New Roman" w:hAnsi="Times New Roman" w:cs="Times New Roman"/>
          <w:sz w:val="24"/>
          <w:szCs w:val="24"/>
        </w:rPr>
        <w:sectPr w:rsidR="00B05C59" w:rsidRPr="00B07E88" w:rsidSect="00B05C59">
          <w:pgSz w:w="11906" w:h="16838" w:code="9"/>
          <w:pgMar w:top="1440" w:right="1440" w:bottom="1440" w:left="1440" w:header="709" w:footer="709" w:gutter="0"/>
          <w:cols w:space="708"/>
          <w:vAlign w:val="center"/>
          <w:docGrid w:linePitch="360"/>
        </w:sectPr>
      </w:pPr>
    </w:p>
    <w:p w:rsidR="002D7359" w:rsidRPr="000225C0" w:rsidRDefault="002D7359" w:rsidP="00375E31">
      <w:pPr>
        <w:pStyle w:val="ListParagraph"/>
        <w:keepNext/>
        <w:numPr>
          <w:ilvl w:val="0"/>
          <w:numId w:val="10"/>
        </w:numPr>
        <w:spacing w:after="12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lastRenderedPageBreak/>
        <w:t xml:space="preserve">Under Australian law </w:t>
      </w:r>
      <w:r w:rsidR="003807C8" w:rsidRPr="000225C0">
        <w:rPr>
          <w:rFonts w:ascii="Times New Roman" w:hAnsi="Times New Roman" w:cs="Times New Roman"/>
          <w:sz w:val="26"/>
          <w:szCs w:val="26"/>
        </w:rPr>
        <w:t xml:space="preserve">a </w:t>
      </w:r>
      <w:r w:rsidRPr="000225C0">
        <w:rPr>
          <w:rFonts w:ascii="Times New Roman" w:hAnsi="Times New Roman" w:cs="Times New Roman"/>
          <w:sz w:val="26"/>
          <w:szCs w:val="26"/>
        </w:rPr>
        <w:t>refugee is a person who meets a very specific de</w:t>
      </w:r>
      <w:r w:rsidR="003807C8" w:rsidRPr="000225C0">
        <w:rPr>
          <w:rFonts w:ascii="Times New Roman" w:hAnsi="Times New Roman" w:cs="Times New Roman"/>
          <w:sz w:val="26"/>
          <w:szCs w:val="26"/>
        </w:rPr>
        <w:t>finition according to domestic f</w:t>
      </w:r>
      <w:r w:rsidRPr="000225C0">
        <w:rPr>
          <w:rFonts w:ascii="Times New Roman" w:hAnsi="Times New Roman" w:cs="Times New Roman"/>
          <w:sz w:val="26"/>
          <w:szCs w:val="26"/>
        </w:rPr>
        <w:t>ederal legislation</w:t>
      </w:r>
      <w:r w:rsidR="00382BE4" w:rsidRPr="000225C0">
        <w:rPr>
          <w:rFonts w:ascii="Times New Roman" w:hAnsi="Times New Roman" w:cs="Times New Roman"/>
          <w:sz w:val="26"/>
          <w:szCs w:val="26"/>
        </w:rPr>
        <w:t xml:space="preserve"> entitled the </w:t>
      </w:r>
      <w:r w:rsidR="00382BE4" w:rsidRPr="000225C0">
        <w:rPr>
          <w:rFonts w:ascii="Times New Roman" w:hAnsi="Times New Roman" w:cs="Times New Roman"/>
          <w:i/>
          <w:sz w:val="26"/>
          <w:szCs w:val="26"/>
        </w:rPr>
        <w:t>Migration Act</w:t>
      </w:r>
      <w:r w:rsidRPr="000225C0">
        <w:rPr>
          <w:rFonts w:ascii="Times New Roman" w:hAnsi="Times New Roman" w:cs="Times New Roman"/>
          <w:sz w:val="26"/>
          <w:szCs w:val="26"/>
        </w:rPr>
        <w:t xml:space="preserve">, that definition having been incorporated from </w:t>
      </w:r>
      <w:r w:rsidR="003807C8" w:rsidRPr="000225C0">
        <w:rPr>
          <w:rFonts w:ascii="Times New Roman" w:hAnsi="Times New Roman" w:cs="Times New Roman"/>
          <w:sz w:val="26"/>
          <w:szCs w:val="26"/>
        </w:rPr>
        <w:t>the international</w:t>
      </w:r>
      <w:r w:rsidRPr="000225C0">
        <w:rPr>
          <w:rFonts w:ascii="Times New Roman" w:hAnsi="Times New Roman" w:cs="Times New Roman"/>
          <w:sz w:val="26"/>
          <w:szCs w:val="26"/>
        </w:rPr>
        <w:t xml:space="preserve"> convention the full title of which is “</w:t>
      </w:r>
      <w:r w:rsidRPr="000225C0">
        <w:rPr>
          <w:rFonts w:ascii="Times New Roman" w:hAnsi="Times New Roman" w:cs="Times New Roman"/>
          <w:i/>
          <w:sz w:val="26"/>
          <w:szCs w:val="26"/>
        </w:rPr>
        <w:t xml:space="preserve">the </w:t>
      </w:r>
      <w:r w:rsidR="00165DFF" w:rsidRPr="000225C0">
        <w:rPr>
          <w:rFonts w:ascii="Times New Roman" w:hAnsi="Times New Roman" w:cs="Times New Roman"/>
          <w:i/>
          <w:sz w:val="26"/>
          <w:szCs w:val="26"/>
        </w:rPr>
        <w:t>C</w:t>
      </w:r>
      <w:r w:rsidRPr="000225C0">
        <w:rPr>
          <w:rFonts w:ascii="Times New Roman" w:hAnsi="Times New Roman" w:cs="Times New Roman"/>
          <w:i/>
          <w:sz w:val="26"/>
          <w:szCs w:val="26"/>
        </w:rPr>
        <w:t xml:space="preserve">onvention </w:t>
      </w:r>
      <w:r w:rsidR="00165DFF" w:rsidRPr="000225C0">
        <w:rPr>
          <w:rFonts w:ascii="Times New Roman" w:hAnsi="Times New Roman" w:cs="Times New Roman"/>
          <w:i/>
          <w:sz w:val="26"/>
          <w:szCs w:val="26"/>
        </w:rPr>
        <w:t>R</w:t>
      </w:r>
      <w:r w:rsidRPr="000225C0">
        <w:rPr>
          <w:rFonts w:ascii="Times New Roman" w:hAnsi="Times New Roman" w:cs="Times New Roman"/>
          <w:i/>
          <w:sz w:val="26"/>
          <w:szCs w:val="26"/>
        </w:rPr>
        <w:t xml:space="preserve">elating to the </w:t>
      </w:r>
      <w:r w:rsidR="003807C8" w:rsidRPr="000225C0">
        <w:rPr>
          <w:rFonts w:ascii="Times New Roman" w:hAnsi="Times New Roman" w:cs="Times New Roman"/>
          <w:i/>
          <w:sz w:val="26"/>
          <w:szCs w:val="26"/>
        </w:rPr>
        <w:t>S</w:t>
      </w:r>
      <w:r w:rsidRPr="000225C0">
        <w:rPr>
          <w:rFonts w:ascii="Times New Roman" w:hAnsi="Times New Roman" w:cs="Times New Roman"/>
          <w:i/>
          <w:sz w:val="26"/>
          <w:szCs w:val="26"/>
        </w:rPr>
        <w:t>tat</w:t>
      </w:r>
      <w:r w:rsidR="003807C8" w:rsidRPr="000225C0">
        <w:rPr>
          <w:rFonts w:ascii="Times New Roman" w:hAnsi="Times New Roman" w:cs="Times New Roman"/>
          <w:i/>
          <w:sz w:val="26"/>
          <w:szCs w:val="26"/>
        </w:rPr>
        <w:t>us of R</w:t>
      </w:r>
      <w:r w:rsidRPr="000225C0">
        <w:rPr>
          <w:rFonts w:ascii="Times New Roman" w:hAnsi="Times New Roman" w:cs="Times New Roman"/>
          <w:i/>
          <w:sz w:val="26"/>
          <w:szCs w:val="26"/>
        </w:rPr>
        <w:t>efugees done at Geneva on 28</w:t>
      </w:r>
      <w:r w:rsidR="00B05C59" w:rsidRPr="000225C0">
        <w:rPr>
          <w:rFonts w:ascii="Times New Roman" w:hAnsi="Times New Roman" w:cs="Times New Roman"/>
          <w:i/>
          <w:sz w:val="26"/>
          <w:szCs w:val="26"/>
        </w:rPr>
        <w:t> </w:t>
      </w:r>
      <w:r w:rsidRPr="000225C0">
        <w:rPr>
          <w:rFonts w:ascii="Times New Roman" w:hAnsi="Times New Roman" w:cs="Times New Roman"/>
          <w:i/>
          <w:sz w:val="26"/>
          <w:szCs w:val="26"/>
        </w:rPr>
        <w:t>July</w:t>
      </w:r>
      <w:r w:rsidR="00B05C59" w:rsidRPr="000225C0">
        <w:rPr>
          <w:rFonts w:ascii="Times New Roman" w:hAnsi="Times New Roman" w:cs="Times New Roman"/>
          <w:i/>
          <w:sz w:val="26"/>
          <w:szCs w:val="26"/>
        </w:rPr>
        <w:t> </w:t>
      </w:r>
      <w:r w:rsidRPr="000225C0">
        <w:rPr>
          <w:rFonts w:ascii="Times New Roman" w:hAnsi="Times New Roman" w:cs="Times New Roman"/>
          <w:i/>
          <w:sz w:val="26"/>
          <w:szCs w:val="26"/>
        </w:rPr>
        <w:t>1951</w:t>
      </w:r>
      <w:r w:rsidR="003807C8" w:rsidRPr="000225C0">
        <w:rPr>
          <w:rFonts w:ascii="Times New Roman" w:hAnsi="Times New Roman" w:cs="Times New Roman"/>
          <w:sz w:val="26"/>
          <w:szCs w:val="26"/>
        </w:rPr>
        <w:t>”,</w:t>
      </w:r>
      <w:r w:rsidR="00B91533" w:rsidRPr="000225C0">
        <w:rPr>
          <w:rFonts w:ascii="Times New Roman" w:hAnsi="Times New Roman" w:cs="Times New Roman"/>
          <w:sz w:val="26"/>
          <w:szCs w:val="26"/>
        </w:rPr>
        <w:t xml:space="preserve"> </w:t>
      </w:r>
      <w:r w:rsidR="003807C8" w:rsidRPr="000225C0">
        <w:rPr>
          <w:rFonts w:ascii="Times New Roman" w:hAnsi="Times New Roman" w:cs="Times New Roman"/>
          <w:sz w:val="26"/>
          <w:szCs w:val="26"/>
        </w:rPr>
        <w:t>as amended by the protocol colloquially called the “Refugees</w:t>
      </w:r>
      <w:r w:rsidR="00382BE4" w:rsidRPr="000225C0">
        <w:rPr>
          <w:rFonts w:ascii="Times New Roman" w:hAnsi="Times New Roman" w:cs="Times New Roman"/>
          <w:sz w:val="26"/>
          <w:szCs w:val="26"/>
        </w:rPr>
        <w:t xml:space="preserve"> P</w:t>
      </w:r>
      <w:r w:rsidR="003807C8" w:rsidRPr="000225C0">
        <w:rPr>
          <w:rFonts w:ascii="Times New Roman" w:hAnsi="Times New Roman" w:cs="Times New Roman"/>
          <w:sz w:val="26"/>
          <w:szCs w:val="26"/>
        </w:rPr>
        <w:t>rotocol”, the full title of which is “</w:t>
      </w:r>
      <w:r w:rsidR="00382BE4" w:rsidRPr="000225C0">
        <w:rPr>
          <w:rFonts w:ascii="Times New Roman" w:hAnsi="Times New Roman" w:cs="Times New Roman"/>
          <w:i/>
          <w:sz w:val="26"/>
          <w:szCs w:val="26"/>
        </w:rPr>
        <w:t>the P</w:t>
      </w:r>
      <w:r w:rsidR="003807C8" w:rsidRPr="000225C0">
        <w:rPr>
          <w:rFonts w:ascii="Times New Roman" w:hAnsi="Times New Roman" w:cs="Times New Roman"/>
          <w:i/>
          <w:sz w:val="26"/>
          <w:szCs w:val="26"/>
        </w:rPr>
        <w:t>r</w:t>
      </w:r>
      <w:r w:rsidR="00382BE4" w:rsidRPr="000225C0">
        <w:rPr>
          <w:rFonts w:ascii="Times New Roman" w:hAnsi="Times New Roman" w:cs="Times New Roman"/>
          <w:i/>
          <w:sz w:val="26"/>
          <w:szCs w:val="26"/>
        </w:rPr>
        <w:t>otocol relating to the Status of R</w:t>
      </w:r>
      <w:r w:rsidR="003807C8" w:rsidRPr="000225C0">
        <w:rPr>
          <w:rFonts w:ascii="Times New Roman" w:hAnsi="Times New Roman" w:cs="Times New Roman"/>
          <w:i/>
          <w:sz w:val="26"/>
          <w:szCs w:val="26"/>
        </w:rPr>
        <w:t>efugees done at New York on 31</w:t>
      </w:r>
      <w:r w:rsidR="00B05C59" w:rsidRPr="000225C0">
        <w:rPr>
          <w:rFonts w:ascii="Times New Roman" w:hAnsi="Times New Roman" w:cs="Times New Roman"/>
          <w:i/>
          <w:sz w:val="26"/>
          <w:szCs w:val="26"/>
        </w:rPr>
        <w:t> </w:t>
      </w:r>
      <w:r w:rsidR="003807C8" w:rsidRPr="000225C0">
        <w:rPr>
          <w:rFonts w:ascii="Times New Roman" w:hAnsi="Times New Roman" w:cs="Times New Roman"/>
          <w:i/>
          <w:sz w:val="26"/>
          <w:szCs w:val="26"/>
        </w:rPr>
        <w:t>January</w:t>
      </w:r>
      <w:r w:rsidR="00B05C59" w:rsidRPr="000225C0">
        <w:rPr>
          <w:rFonts w:ascii="Times New Roman" w:hAnsi="Times New Roman" w:cs="Times New Roman"/>
          <w:i/>
          <w:sz w:val="26"/>
          <w:szCs w:val="26"/>
        </w:rPr>
        <w:t> </w:t>
      </w:r>
      <w:r w:rsidR="003807C8" w:rsidRPr="000225C0">
        <w:rPr>
          <w:rFonts w:ascii="Times New Roman" w:hAnsi="Times New Roman" w:cs="Times New Roman"/>
          <w:i/>
          <w:sz w:val="26"/>
          <w:szCs w:val="26"/>
        </w:rPr>
        <w:t>1967</w:t>
      </w:r>
      <w:r w:rsidR="003807C8" w:rsidRPr="000225C0">
        <w:rPr>
          <w:rFonts w:ascii="Times New Roman" w:hAnsi="Times New Roman" w:cs="Times New Roman"/>
          <w:sz w:val="26"/>
          <w:szCs w:val="26"/>
        </w:rPr>
        <w:t>”</w:t>
      </w:r>
      <w:r w:rsidR="00375E31">
        <w:rPr>
          <w:rFonts w:ascii="Times New Roman" w:hAnsi="Times New Roman" w:cs="Times New Roman"/>
          <w:sz w:val="26"/>
          <w:szCs w:val="26"/>
        </w:rPr>
        <w:t xml:space="preserve">. </w:t>
      </w:r>
      <w:r w:rsidR="00382BE4" w:rsidRPr="000225C0">
        <w:rPr>
          <w:rFonts w:ascii="Times New Roman" w:hAnsi="Times New Roman" w:cs="Times New Roman"/>
          <w:sz w:val="26"/>
          <w:szCs w:val="26"/>
        </w:rPr>
        <w:t>Article</w:t>
      </w:r>
      <w:r w:rsidR="00B91533" w:rsidRPr="000225C0">
        <w:rPr>
          <w:rFonts w:ascii="Times New Roman" w:hAnsi="Times New Roman" w:cs="Times New Roman"/>
          <w:sz w:val="26"/>
          <w:szCs w:val="26"/>
        </w:rPr>
        <w:t> 1A</w:t>
      </w:r>
      <w:r w:rsidR="00382BE4" w:rsidRPr="000225C0">
        <w:rPr>
          <w:rFonts w:ascii="Times New Roman" w:hAnsi="Times New Roman" w:cs="Times New Roman"/>
          <w:sz w:val="26"/>
          <w:szCs w:val="26"/>
        </w:rPr>
        <w:t>(2) of the Convention as amended by the Protocol relevantly defines a “refugee” as a person who</w:t>
      </w:r>
      <w:r w:rsidR="00B05C59" w:rsidRPr="000225C0">
        <w:rPr>
          <w:rFonts w:ascii="Times New Roman" w:hAnsi="Times New Roman" w:cs="Times New Roman"/>
          <w:sz w:val="26"/>
          <w:szCs w:val="26"/>
        </w:rPr>
        <w:t> </w:t>
      </w:r>
      <w:r w:rsidR="00B07E88" w:rsidRPr="000225C0">
        <w:rPr>
          <w:rFonts w:ascii="Times New Roman" w:hAnsi="Times New Roman" w:cs="Times New Roman"/>
          <w:sz w:val="26"/>
          <w:szCs w:val="26"/>
        </w:rPr>
        <w:t>–</w:t>
      </w:r>
    </w:p>
    <w:p w:rsidR="00382BE4" w:rsidRPr="000225C0" w:rsidRDefault="00382BE4" w:rsidP="00375E31">
      <w:pPr>
        <w:pStyle w:val="ListParagraph"/>
        <w:spacing w:after="240" w:line="240" w:lineRule="auto"/>
        <w:ind w:left="1440" w:right="720"/>
        <w:contextualSpacing w:val="0"/>
        <w:jc w:val="both"/>
        <w:rPr>
          <w:rFonts w:ascii="Times New Roman" w:hAnsi="Times New Roman" w:cs="Times New Roman"/>
          <w:sz w:val="26"/>
          <w:szCs w:val="26"/>
        </w:rPr>
      </w:pPr>
      <w:r w:rsidRPr="000225C0">
        <w:rPr>
          <w:rFonts w:ascii="Times New Roman" w:hAnsi="Times New Roman" w:cs="Times New Roman"/>
          <w:i/>
          <w:sz w:val="26"/>
          <w:szCs w:val="26"/>
        </w:rPr>
        <w:t>owing to the social group or political opinion, is outside the country of his nationality and is unable or, owing to such fear, is unwilling to avail himself of the protection of that country; or who, not having a nationality and being outside the country of his former habitual residence, is unable or, owing to such fear, is unwilling to return to it</w:t>
      </w:r>
      <w:r w:rsidR="00165DFF" w:rsidRPr="000225C0">
        <w:rPr>
          <w:rFonts w:ascii="Times New Roman" w:hAnsi="Times New Roman" w:cs="Times New Roman"/>
          <w:sz w:val="26"/>
          <w:szCs w:val="26"/>
        </w:rPr>
        <w:t>.</w:t>
      </w:r>
    </w:p>
    <w:p w:rsidR="00382BE4" w:rsidRPr="000225C0" w:rsidRDefault="002D2E05" w:rsidP="00B07E88">
      <w:pPr>
        <w:pStyle w:val="ListParagraph"/>
        <w:keepNext/>
        <w:numPr>
          <w:ilvl w:val="0"/>
          <w:numId w:val="10"/>
        </w:numPr>
        <w:spacing w:after="0" w:line="360" w:lineRule="auto"/>
        <w:ind w:hanging="720"/>
        <w:contextualSpacing w:val="0"/>
        <w:jc w:val="both"/>
        <w:rPr>
          <w:rFonts w:ascii="Times New Roman" w:hAnsi="Times New Roman" w:cs="Times New Roman"/>
          <w:sz w:val="26"/>
          <w:szCs w:val="26"/>
        </w:rPr>
      </w:pPr>
      <w:r w:rsidRPr="000225C0">
        <w:rPr>
          <w:rFonts w:ascii="Times New Roman" w:hAnsi="Times New Roman" w:cs="Times New Roman"/>
          <w:sz w:val="26"/>
          <w:szCs w:val="26"/>
        </w:rPr>
        <w:t>A person who enters Australia’s territorial limits does so either</w:t>
      </w:r>
      <w:r w:rsidR="00B07E88" w:rsidRPr="000225C0">
        <w:rPr>
          <w:rFonts w:ascii="Times New Roman" w:hAnsi="Times New Roman" w:cs="Times New Roman"/>
          <w:sz w:val="26"/>
          <w:szCs w:val="26"/>
        </w:rPr>
        <w:t> –</w:t>
      </w:r>
    </w:p>
    <w:p w:rsidR="002D2E05" w:rsidRPr="000225C0" w:rsidRDefault="002D2E05" w:rsidP="00B07E88">
      <w:pPr>
        <w:pStyle w:val="ListParagraph"/>
        <w:numPr>
          <w:ilvl w:val="1"/>
          <w:numId w:val="11"/>
        </w:numPr>
        <w:spacing w:after="0" w:line="360" w:lineRule="auto"/>
        <w:ind w:left="1440"/>
        <w:contextualSpacing w:val="0"/>
        <w:jc w:val="both"/>
        <w:rPr>
          <w:rFonts w:ascii="Times New Roman" w:hAnsi="Times New Roman" w:cs="Times New Roman"/>
          <w:sz w:val="26"/>
          <w:szCs w:val="26"/>
        </w:rPr>
      </w:pPr>
      <w:r w:rsidRPr="000225C0">
        <w:rPr>
          <w:rFonts w:ascii="Times New Roman" w:hAnsi="Times New Roman" w:cs="Times New Roman"/>
          <w:sz w:val="26"/>
          <w:szCs w:val="26"/>
        </w:rPr>
        <w:t>legally, by visa or as a citizen, in all cases with valid, documented status; or</w:t>
      </w:r>
    </w:p>
    <w:p w:rsidR="002D2E05" w:rsidRPr="000225C0" w:rsidRDefault="002D2E05" w:rsidP="00B07E88">
      <w:pPr>
        <w:pStyle w:val="ListParagraph"/>
        <w:numPr>
          <w:ilvl w:val="1"/>
          <w:numId w:val="11"/>
        </w:numPr>
        <w:spacing w:after="240" w:line="360" w:lineRule="auto"/>
        <w:ind w:left="1440"/>
        <w:contextualSpacing w:val="0"/>
        <w:jc w:val="both"/>
        <w:rPr>
          <w:rFonts w:ascii="Times New Roman" w:hAnsi="Times New Roman" w:cs="Times New Roman"/>
          <w:sz w:val="26"/>
          <w:szCs w:val="26"/>
        </w:rPr>
      </w:pPr>
      <w:r w:rsidRPr="000225C0">
        <w:rPr>
          <w:rFonts w:ascii="Times New Roman" w:hAnsi="Times New Roman" w:cs="Times New Roman"/>
          <w:sz w:val="26"/>
          <w:szCs w:val="26"/>
        </w:rPr>
        <w:t xml:space="preserve">in all other cases, with undocumented status and therefore illegally. </w:t>
      </w:r>
    </w:p>
    <w:p w:rsidR="00382BE4" w:rsidRPr="000225C0" w:rsidRDefault="002D2E05"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Except in the case of a New Zealand citizen, a person who is not a citizen of Australia is not entitled to enter Australia’</w:t>
      </w:r>
      <w:r w:rsidR="002C2F38" w:rsidRPr="000225C0">
        <w:rPr>
          <w:rFonts w:ascii="Times New Roman" w:hAnsi="Times New Roman" w:cs="Times New Roman"/>
          <w:sz w:val="26"/>
          <w:szCs w:val="26"/>
        </w:rPr>
        <w:t>s territorial limits without a v</w:t>
      </w:r>
      <w:r w:rsidRPr="000225C0">
        <w:rPr>
          <w:rFonts w:ascii="Times New Roman" w:hAnsi="Times New Roman" w:cs="Times New Roman"/>
          <w:sz w:val="26"/>
          <w:szCs w:val="26"/>
        </w:rPr>
        <w:t>isa</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Ordinarily, persons arriving in Australia with undocumented status are placed in immigration detention.</w:t>
      </w:r>
    </w:p>
    <w:p w:rsidR="002D2E05" w:rsidRPr="000225C0" w:rsidRDefault="002D2E05"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Australia is extremely strict on the application of its migration laws</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Persons with undocumented status encounter serious difficulties</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They hav</w:t>
      </w:r>
      <w:r w:rsidR="00165DFF" w:rsidRPr="000225C0">
        <w:rPr>
          <w:rFonts w:ascii="Times New Roman" w:hAnsi="Times New Roman" w:cs="Times New Roman"/>
          <w:sz w:val="26"/>
          <w:szCs w:val="26"/>
        </w:rPr>
        <w:t>e no access to economic welfare or</w:t>
      </w:r>
      <w:r w:rsidRPr="000225C0">
        <w:rPr>
          <w:rFonts w:ascii="Times New Roman" w:hAnsi="Times New Roman" w:cs="Times New Roman"/>
          <w:sz w:val="26"/>
          <w:szCs w:val="26"/>
        </w:rPr>
        <w:t xml:space="preserve"> public health</w:t>
      </w:r>
      <w:r w:rsidR="00165DFF" w:rsidRPr="000225C0">
        <w:rPr>
          <w:rFonts w:ascii="Times New Roman" w:hAnsi="Times New Roman" w:cs="Times New Roman"/>
          <w:sz w:val="26"/>
          <w:szCs w:val="26"/>
        </w:rPr>
        <w:t>care</w:t>
      </w:r>
      <w:r w:rsidRPr="000225C0">
        <w:rPr>
          <w:rFonts w:ascii="Times New Roman" w:hAnsi="Times New Roman" w:cs="Times New Roman"/>
          <w:sz w:val="26"/>
          <w:szCs w:val="26"/>
        </w:rPr>
        <w:t xml:space="preserve"> </w:t>
      </w:r>
      <w:r w:rsidR="000225C0" w:rsidRPr="000225C0">
        <w:rPr>
          <w:rFonts w:ascii="Times New Roman" w:hAnsi="Times New Roman" w:cs="Times New Roman"/>
          <w:sz w:val="26"/>
          <w:szCs w:val="26"/>
        </w:rPr>
        <w:t xml:space="preserve">(except crisis healthcare) </w:t>
      </w:r>
      <w:r w:rsidRPr="000225C0">
        <w:rPr>
          <w:rFonts w:ascii="Times New Roman" w:hAnsi="Times New Roman" w:cs="Times New Roman"/>
          <w:sz w:val="26"/>
          <w:szCs w:val="26"/>
        </w:rPr>
        <w:t>and even are unable to obtain registration to enable them to travel on public transport</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They have no entitlement to work</w:t>
      </w:r>
      <w:r w:rsidR="00375E31">
        <w:rPr>
          <w:rFonts w:ascii="Times New Roman" w:hAnsi="Times New Roman" w:cs="Times New Roman"/>
          <w:sz w:val="26"/>
          <w:szCs w:val="26"/>
        </w:rPr>
        <w:t xml:space="preserve">. </w:t>
      </w:r>
    </w:p>
    <w:p w:rsidR="002D2E05" w:rsidRPr="000225C0" w:rsidRDefault="002D2E05"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An offshore applicant for entry to Australia must </w:t>
      </w:r>
      <w:r w:rsidR="002C2F38" w:rsidRPr="000225C0">
        <w:rPr>
          <w:rFonts w:ascii="Times New Roman" w:hAnsi="Times New Roman" w:cs="Times New Roman"/>
          <w:sz w:val="26"/>
          <w:szCs w:val="26"/>
        </w:rPr>
        <w:t xml:space="preserve">first </w:t>
      </w:r>
      <w:r w:rsidRPr="000225C0">
        <w:rPr>
          <w:rFonts w:ascii="Times New Roman" w:hAnsi="Times New Roman" w:cs="Times New Roman"/>
          <w:sz w:val="26"/>
          <w:szCs w:val="26"/>
        </w:rPr>
        <w:t>obtain a visa</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If an applicant</w:t>
      </w:r>
      <w:r w:rsidR="00184B49" w:rsidRPr="000225C0">
        <w:rPr>
          <w:rFonts w:ascii="Times New Roman" w:hAnsi="Times New Roman" w:cs="Times New Roman"/>
          <w:sz w:val="26"/>
          <w:szCs w:val="26"/>
        </w:rPr>
        <w:t xml:space="preserve"> seeks entry to Australia with an</w:t>
      </w:r>
      <w:r w:rsidRPr="000225C0">
        <w:rPr>
          <w:rFonts w:ascii="Times New Roman" w:hAnsi="Times New Roman" w:cs="Times New Roman"/>
          <w:sz w:val="26"/>
          <w:szCs w:val="26"/>
        </w:rPr>
        <w:t xml:space="preserve"> undocumented</w:t>
      </w:r>
      <w:r w:rsidR="00184B49" w:rsidRPr="000225C0">
        <w:rPr>
          <w:rFonts w:ascii="Times New Roman" w:hAnsi="Times New Roman" w:cs="Times New Roman"/>
          <w:sz w:val="26"/>
          <w:szCs w:val="26"/>
        </w:rPr>
        <w:t xml:space="preserve"> status</w:t>
      </w:r>
      <w:r w:rsidRPr="000225C0">
        <w:rPr>
          <w:rFonts w:ascii="Times New Roman" w:hAnsi="Times New Roman" w:cs="Times New Roman"/>
          <w:sz w:val="26"/>
          <w:szCs w:val="26"/>
        </w:rPr>
        <w:t>, that person</w:t>
      </w:r>
      <w:r w:rsidR="00184B49" w:rsidRPr="000225C0">
        <w:rPr>
          <w:rFonts w:ascii="Times New Roman" w:hAnsi="Times New Roman" w:cs="Times New Roman"/>
          <w:sz w:val="26"/>
          <w:szCs w:val="26"/>
        </w:rPr>
        <w:t xml:space="preserve"> is most likely to be a refugee</w:t>
      </w:r>
      <w:r w:rsidR="002C2F38" w:rsidRPr="000225C0">
        <w:rPr>
          <w:rFonts w:ascii="Times New Roman" w:hAnsi="Times New Roman" w:cs="Times New Roman"/>
          <w:sz w:val="26"/>
          <w:szCs w:val="26"/>
        </w:rPr>
        <w:t>. O</w:t>
      </w:r>
      <w:r w:rsidR="00184B49" w:rsidRPr="000225C0">
        <w:rPr>
          <w:rFonts w:ascii="Times New Roman" w:hAnsi="Times New Roman" w:cs="Times New Roman"/>
          <w:sz w:val="26"/>
          <w:szCs w:val="26"/>
        </w:rPr>
        <w:t xml:space="preserve">rdinarily, such a person applies for a protection </w:t>
      </w:r>
      <w:r w:rsidR="00184B49" w:rsidRPr="000225C0">
        <w:rPr>
          <w:rFonts w:ascii="Times New Roman" w:hAnsi="Times New Roman" w:cs="Times New Roman"/>
          <w:sz w:val="26"/>
          <w:szCs w:val="26"/>
        </w:rPr>
        <w:lastRenderedPageBreak/>
        <w:t xml:space="preserve">visa asserting that Australia owes that person protection obligations for a </w:t>
      </w:r>
      <w:r w:rsidR="00184B49" w:rsidRPr="000225C0">
        <w:rPr>
          <w:rFonts w:ascii="Times New Roman" w:hAnsi="Times New Roman" w:cs="Times New Roman"/>
          <w:i/>
          <w:sz w:val="26"/>
          <w:szCs w:val="26"/>
        </w:rPr>
        <w:t>Convention</w:t>
      </w:r>
      <w:r w:rsidR="00184B49" w:rsidRPr="000225C0">
        <w:rPr>
          <w:rFonts w:ascii="Times New Roman" w:hAnsi="Times New Roman" w:cs="Times New Roman"/>
          <w:sz w:val="26"/>
          <w:szCs w:val="26"/>
        </w:rPr>
        <w:t xml:space="preserve"> reason or on the grounds of complementary protection.</w:t>
      </w:r>
    </w:p>
    <w:p w:rsidR="00184B49" w:rsidRPr="000225C0" w:rsidRDefault="00184B49"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A person with undocumented </w:t>
      </w:r>
      <w:r w:rsidR="00165DFF" w:rsidRPr="000225C0">
        <w:rPr>
          <w:rFonts w:ascii="Times New Roman" w:hAnsi="Times New Roman" w:cs="Times New Roman"/>
          <w:sz w:val="26"/>
          <w:szCs w:val="26"/>
        </w:rPr>
        <w:t xml:space="preserve">status </w:t>
      </w:r>
      <w:r w:rsidRPr="000225C0">
        <w:rPr>
          <w:rFonts w:ascii="Times New Roman" w:hAnsi="Times New Roman" w:cs="Times New Roman"/>
          <w:sz w:val="26"/>
          <w:szCs w:val="26"/>
        </w:rPr>
        <w:t xml:space="preserve">has an obligation to seek recognition in Australia, ordinarily by the grant of a visa </w:t>
      </w:r>
      <w:r w:rsidR="00165DFF" w:rsidRPr="000225C0">
        <w:rPr>
          <w:rFonts w:ascii="Times New Roman" w:hAnsi="Times New Roman" w:cs="Times New Roman"/>
          <w:sz w:val="26"/>
          <w:szCs w:val="26"/>
        </w:rPr>
        <w:t>in</w:t>
      </w:r>
      <w:r w:rsidRPr="000225C0">
        <w:rPr>
          <w:rFonts w:ascii="Times New Roman" w:hAnsi="Times New Roman" w:cs="Times New Roman"/>
          <w:sz w:val="26"/>
          <w:szCs w:val="26"/>
        </w:rPr>
        <w:t xml:space="preserve"> one form or another issued under the </w:t>
      </w:r>
      <w:r w:rsidRPr="000225C0">
        <w:rPr>
          <w:rFonts w:ascii="Times New Roman" w:hAnsi="Times New Roman" w:cs="Times New Roman"/>
          <w:i/>
          <w:sz w:val="26"/>
          <w:szCs w:val="26"/>
        </w:rPr>
        <w:t>Migration Act</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A person is not entitled to remain in Australia unless that person is a citizen or the holder of a valid visa</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A person who has entered Australia illegally and has undocumented status will be detected whenever that person attempts to access social security that requires an identification number such as public health, welfare payments or public transport.</w:t>
      </w:r>
    </w:p>
    <w:p w:rsidR="00184B49" w:rsidRPr="000225C0" w:rsidRDefault="00184B49"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A person with undocumented status must comply with all laws, especially criminal laws</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That person will be dealt with by the criminal justice system irrespective of his or her undocumented status.</w:t>
      </w:r>
    </w:p>
    <w:p w:rsidR="006206BE" w:rsidRPr="000225C0" w:rsidRDefault="006206BE" w:rsidP="00375E31">
      <w:pPr>
        <w:pStyle w:val="ListParagraph"/>
        <w:keepNext/>
        <w:numPr>
          <w:ilvl w:val="0"/>
          <w:numId w:val="10"/>
        </w:numPr>
        <w:spacing w:after="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Under Australian law</w:t>
      </w:r>
      <w:r w:rsidR="002C2F38" w:rsidRPr="000225C0">
        <w:rPr>
          <w:rFonts w:ascii="Times New Roman" w:hAnsi="Times New Roman" w:cs="Times New Roman"/>
          <w:sz w:val="26"/>
          <w:szCs w:val="26"/>
        </w:rPr>
        <w:t>,</w:t>
      </w:r>
      <w:r w:rsidRPr="000225C0">
        <w:rPr>
          <w:rFonts w:ascii="Times New Roman" w:hAnsi="Times New Roman" w:cs="Times New Roman"/>
          <w:sz w:val="26"/>
          <w:szCs w:val="26"/>
        </w:rPr>
        <w:t xml:space="preserve"> despite a person having undocumented status, that person nevertheless has certain rights</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Those include</w:t>
      </w:r>
      <w:r w:rsidR="00B05C59" w:rsidRPr="000225C0">
        <w:rPr>
          <w:rFonts w:ascii="Times New Roman" w:hAnsi="Times New Roman" w:cs="Times New Roman"/>
          <w:sz w:val="26"/>
          <w:szCs w:val="26"/>
        </w:rPr>
        <w:t> </w:t>
      </w:r>
      <w:r w:rsidR="00B07E88" w:rsidRPr="000225C0">
        <w:rPr>
          <w:rFonts w:ascii="Times New Roman" w:hAnsi="Times New Roman" w:cs="Times New Roman"/>
          <w:sz w:val="26"/>
          <w:szCs w:val="26"/>
        </w:rPr>
        <w:t>–</w:t>
      </w:r>
    </w:p>
    <w:p w:rsidR="006206BE" w:rsidRPr="000225C0" w:rsidRDefault="00630A9A" w:rsidP="00375E31">
      <w:pPr>
        <w:pStyle w:val="ListParagraph"/>
        <w:numPr>
          <w:ilvl w:val="1"/>
          <w:numId w:val="12"/>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the right to sue in a domestic court to enforce a tort, for example a claim for damages for personal injuries arising out of a motor vehicle accident or a claim for damages for defamation;</w:t>
      </w:r>
    </w:p>
    <w:p w:rsidR="00630A9A" w:rsidRPr="000225C0" w:rsidRDefault="00630A9A" w:rsidP="00375E31">
      <w:pPr>
        <w:pStyle w:val="ListParagraph"/>
        <w:numPr>
          <w:ilvl w:val="1"/>
          <w:numId w:val="12"/>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the right to sue in a domestic court to seek compensation for breach of contract or to enforce intellectual property rights, for example;</w:t>
      </w:r>
    </w:p>
    <w:p w:rsidR="00630A9A" w:rsidRPr="000225C0" w:rsidRDefault="00630A9A" w:rsidP="00375E31">
      <w:pPr>
        <w:pStyle w:val="ListParagraph"/>
        <w:numPr>
          <w:ilvl w:val="1"/>
          <w:numId w:val="12"/>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the right to pursue his or her status as a visa holder before government bodies as well as through the courts on judicial review;</w:t>
      </w:r>
      <w:r w:rsidR="00B07E88" w:rsidRPr="000225C0">
        <w:rPr>
          <w:rFonts w:ascii="Times New Roman" w:hAnsi="Times New Roman" w:cs="Times New Roman"/>
          <w:sz w:val="26"/>
          <w:szCs w:val="26"/>
        </w:rPr>
        <w:t xml:space="preserve"> and</w:t>
      </w:r>
    </w:p>
    <w:p w:rsidR="00630A9A" w:rsidRPr="000225C0" w:rsidRDefault="00630A9A" w:rsidP="00375E31">
      <w:pPr>
        <w:pStyle w:val="ListParagraph"/>
        <w:numPr>
          <w:ilvl w:val="1"/>
          <w:numId w:val="12"/>
        </w:numPr>
        <w:spacing w:after="24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the right to a fair trial.</w:t>
      </w:r>
    </w:p>
    <w:p w:rsidR="006206BE" w:rsidRPr="000225C0" w:rsidRDefault="00630A9A"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A person with undocumented status is</w:t>
      </w:r>
      <w:r w:rsidR="002C2F38" w:rsidRPr="000225C0">
        <w:rPr>
          <w:rFonts w:ascii="Times New Roman" w:hAnsi="Times New Roman" w:cs="Times New Roman"/>
          <w:sz w:val="26"/>
          <w:szCs w:val="26"/>
        </w:rPr>
        <w:t xml:space="preserve"> forb</w:t>
      </w:r>
      <w:r w:rsidRPr="000225C0">
        <w:rPr>
          <w:rFonts w:ascii="Times New Roman" w:hAnsi="Times New Roman" w:cs="Times New Roman"/>
          <w:sz w:val="26"/>
          <w:szCs w:val="26"/>
        </w:rPr>
        <w:t xml:space="preserve">idden from seeking election to public office because </w:t>
      </w:r>
      <w:r w:rsidR="002C2F38" w:rsidRPr="000225C0">
        <w:rPr>
          <w:rFonts w:ascii="Times New Roman" w:hAnsi="Times New Roman" w:cs="Times New Roman"/>
          <w:sz w:val="26"/>
          <w:szCs w:val="26"/>
        </w:rPr>
        <w:t>only Australian citizens</w:t>
      </w:r>
      <w:r w:rsidRPr="000225C0">
        <w:rPr>
          <w:rFonts w:ascii="Times New Roman" w:hAnsi="Times New Roman" w:cs="Times New Roman"/>
          <w:sz w:val="26"/>
          <w:szCs w:val="26"/>
        </w:rPr>
        <w:t xml:space="preserve"> are entitled to pursue such a right.</w:t>
      </w:r>
    </w:p>
    <w:p w:rsidR="00630A9A" w:rsidRPr="000225C0" w:rsidRDefault="00630A9A"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At a practical level, a person </w:t>
      </w:r>
      <w:r w:rsidR="002C2F38" w:rsidRPr="000225C0">
        <w:rPr>
          <w:rFonts w:ascii="Times New Roman" w:hAnsi="Times New Roman" w:cs="Times New Roman"/>
          <w:sz w:val="26"/>
          <w:szCs w:val="26"/>
        </w:rPr>
        <w:t xml:space="preserve">who enters </w:t>
      </w:r>
      <w:r w:rsidRPr="000225C0">
        <w:rPr>
          <w:rFonts w:ascii="Times New Roman" w:hAnsi="Times New Roman" w:cs="Times New Roman"/>
          <w:sz w:val="26"/>
          <w:szCs w:val="26"/>
        </w:rPr>
        <w:t xml:space="preserve">Australia’s territorial limits illegally (and therefore has no documented status) is likely to be placed in immigration </w:t>
      </w:r>
      <w:r w:rsidRPr="000225C0">
        <w:rPr>
          <w:rFonts w:ascii="Times New Roman" w:hAnsi="Times New Roman" w:cs="Times New Roman"/>
          <w:sz w:val="26"/>
          <w:szCs w:val="26"/>
        </w:rPr>
        <w:lastRenderedPageBreak/>
        <w:t>detention so that person’s opportunity to enforce whatever rights he or she possesses are very limited.</w:t>
      </w:r>
    </w:p>
    <w:p w:rsidR="00630A9A" w:rsidRPr="000225C0" w:rsidRDefault="00630A9A"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For the purposes of Australian law a person becomes accepted as a refugee once the Australian government grants that person a protection visa</w:t>
      </w:r>
      <w:r w:rsidR="00375E31">
        <w:rPr>
          <w:rFonts w:ascii="Times New Roman" w:hAnsi="Times New Roman" w:cs="Times New Roman"/>
          <w:sz w:val="26"/>
          <w:szCs w:val="26"/>
        </w:rPr>
        <w:t xml:space="preserve">. </w:t>
      </w:r>
      <w:r w:rsidR="002C2F38" w:rsidRPr="000225C0">
        <w:rPr>
          <w:rFonts w:ascii="Times New Roman" w:hAnsi="Times New Roman" w:cs="Times New Roman"/>
          <w:sz w:val="26"/>
          <w:szCs w:val="26"/>
        </w:rPr>
        <w:t>But the holder of a protection v</w:t>
      </w:r>
      <w:r w:rsidRPr="000225C0">
        <w:rPr>
          <w:rFonts w:ascii="Times New Roman" w:hAnsi="Times New Roman" w:cs="Times New Roman"/>
          <w:sz w:val="26"/>
          <w:szCs w:val="26"/>
        </w:rPr>
        <w:t>isa does not thereby become an Australian citizen</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Statistically, most holders of protection visas subsequently go on to seek Australian citizenship</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Usually, those applicants are granted Australian citizenship</w:t>
      </w:r>
      <w:r w:rsidR="002C2F38" w:rsidRPr="000225C0">
        <w:rPr>
          <w:rFonts w:ascii="Times New Roman" w:hAnsi="Times New Roman" w:cs="Times New Roman"/>
          <w:sz w:val="26"/>
          <w:szCs w:val="26"/>
        </w:rPr>
        <w:t>.</w:t>
      </w:r>
    </w:p>
    <w:p w:rsidR="002C2F38" w:rsidRPr="000225C0" w:rsidRDefault="002C2F38" w:rsidP="00375E31">
      <w:pPr>
        <w:pStyle w:val="ListParagraph"/>
        <w:keepNext/>
        <w:numPr>
          <w:ilvl w:val="0"/>
          <w:numId w:val="10"/>
        </w:numPr>
        <w:spacing w:after="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Once a person acquires a protection visa and is therefore recognised under Australian law as having acquired the status of a refugee, that person becomes eligible for</w:t>
      </w:r>
      <w:r w:rsidR="00B05C59" w:rsidRPr="000225C0">
        <w:rPr>
          <w:rFonts w:ascii="Times New Roman" w:hAnsi="Times New Roman" w:cs="Times New Roman"/>
          <w:sz w:val="26"/>
          <w:szCs w:val="26"/>
        </w:rPr>
        <w:t> </w:t>
      </w:r>
      <w:r w:rsidRPr="000225C0">
        <w:rPr>
          <w:rFonts w:ascii="Times New Roman" w:hAnsi="Times New Roman" w:cs="Times New Roman"/>
          <w:sz w:val="26"/>
          <w:szCs w:val="26"/>
        </w:rPr>
        <w:t xml:space="preserve">– </w:t>
      </w:r>
    </w:p>
    <w:p w:rsidR="002C2F38" w:rsidRPr="000225C0" w:rsidRDefault="002C2F38" w:rsidP="00B07E88">
      <w:pPr>
        <w:pStyle w:val="ListParagraph"/>
        <w:numPr>
          <w:ilvl w:val="1"/>
          <w:numId w:val="13"/>
        </w:numPr>
        <w:spacing w:after="0" w:line="360" w:lineRule="auto"/>
        <w:ind w:left="1440"/>
        <w:contextualSpacing w:val="0"/>
        <w:jc w:val="both"/>
        <w:rPr>
          <w:rFonts w:ascii="Times New Roman" w:hAnsi="Times New Roman" w:cs="Times New Roman"/>
          <w:sz w:val="26"/>
          <w:szCs w:val="26"/>
        </w:rPr>
      </w:pPr>
      <w:r w:rsidRPr="000225C0">
        <w:rPr>
          <w:rFonts w:ascii="Times New Roman" w:hAnsi="Times New Roman" w:cs="Times New Roman"/>
          <w:sz w:val="26"/>
          <w:szCs w:val="26"/>
        </w:rPr>
        <w:t>social security entitlements;</w:t>
      </w:r>
    </w:p>
    <w:p w:rsidR="002C2F38" w:rsidRPr="000225C0" w:rsidRDefault="002C2F38" w:rsidP="00B07E88">
      <w:pPr>
        <w:pStyle w:val="ListParagraph"/>
        <w:numPr>
          <w:ilvl w:val="1"/>
          <w:numId w:val="13"/>
        </w:numPr>
        <w:spacing w:after="0" w:line="360" w:lineRule="auto"/>
        <w:ind w:left="1440"/>
        <w:contextualSpacing w:val="0"/>
        <w:jc w:val="both"/>
        <w:rPr>
          <w:rFonts w:ascii="Times New Roman" w:hAnsi="Times New Roman" w:cs="Times New Roman"/>
          <w:sz w:val="26"/>
          <w:szCs w:val="26"/>
        </w:rPr>
      </w:pPr>
      <w:r w:rsidRPr="000225C0">
        <w:rPr>
          <w:rFonts w:ascii="Times New Roman" w:hAnsi="Times New Roman" w:cs="Times New Roman"/>
          <w:sz w:val="26"/>
          <w:szCs w:val="26"/>
        </w:rPr>
        <w:t>employment and workplace rights;</w:t>
      </w:r>
    </w:p>
    <w:p w:rsidR="002C2F38" w:rsidRPr="000225C0" w:rsidRDefault="002C2F38" w:rsidP="00B07E88">
      <w:pPr>
        <w:pStyle w:val="ListParagraph"/>
        <w:numPr>
          <w:ilvl w:val="1"/>
          <w:numId w:val="13"/>
        </w:numPr>
        <w:spacing w:after="0" w:line="360" w:lineRule="auto"/>
        <w:ind w:left="1440"/>
        <w:contextualSpacing w:val="0"/>
        <w:jc w:val="both"/>
        <w:rPr>
          <w:rFonts w:ascii="Times New Roman" w:hAnsi="Times New Roman" w:cs="Times New Roman"/>
          <w:sz w:val="26"/>
          <w:szCs w:val="26"/>
        </w:rPr>
      </w:pPr>
      <w:r w:rsidRPr="000225C0">
        <w:rPr>
          <w:rFonts w:ascii="Times New Roman" w:hAnsi="Times New Roman" w:cs="Times New Roman"/>
          <w:sz w:val="26"/>
          <w:szCs w:val="26"/>
        </w:rPr>
        <w:t>payment of income tax;</w:t>
      </w:r>
      <w:r w:rsidR="00C92D1C" w:rsidRPr="000225C0">
        <w:rPr>
          <w:rFonts w:ascii="Times New Roman" w:hAnsi="Times New Roman" w:cs="Times New Roman"/>
          <w:sz w:val="26"/>
          <w:szCs w:val="26"/>
        </w:rPr>
        <w:t xml:space="preserve"> and</w:t>
      </w:r>
    </w:p>
    <w:p w:rsidR="002C2F38" w:rsidRPr="000225C0" w:rsidRDefault="002C2F38" w:rsidP="00B07E88">
      <w:pPr>
        <w:pStyle w:val="ListParagraph"/>
        <w:numPr>
          <w:ilvl w:val="1"/>
          <w:numId w:val="13"/>
        </w:numPr>
        <w:spacing w:after="240" w:line="360" w:lineRule="auto"/>
        <w:ind w:left="1440"/>
        <w:contextualSpacing w:val="0"/>
        <w:jc w:val="both"/>
        <w:rPr>
          <w:rFonts w:ascii="Times New Roman" w:hAnsi="Times New Roman" w:cs="Times New Roman"/>
          <w:sz w:val="26"/>
          <w:szCs w:val="26"/>
        </w:rPr>
      </w:pPr>
      <w:r w:rsidRPr="000225C0">
        <w:rPr>
          <w:rFonts w:ascii="Times New Roman" w:hAnsi="Times New Roman" w:cs="Times New Roman"/>
          <w:sz w:val="26"/>
          <w:szCs w:val="26"/>
        </w:rPr>
        <w:t>public health</w:t>
      </w:r>
      <w:r w:rsidR="00165DFF" w:rsidRPr="000225C0">
        <w:rPr>
          <w:rFonts w:ascii="Times New Roman" w:hAnsi="Times New Roman" w:cs="Times New Roman"/>
          <w:sz w:val="26"/>
          <w:szCs w:val="26"/>
        </w:rPr>
        <w:t>care</w:t>
      </w:r>
      <w:r w:rsidRPr="000225C0">
        <w:rPr>
          <w:rFonts w:ascii="Times New Roman" w:hAnsi="Times New Roman" w:cs="Times New Roman"/>
          <w:sz w:val="26"/>
          <w:szCs w:val="26"/>
        </w:rPr>
        <w:t xml:space="preserve"> entitlements and others.</w:t>
      </w:r>
    </w:p>
    <w:p w:rsidR="002C2F38" w:rsidRPr="000225C0" w:rsidRDefault="008E47AC" w:rsidP="00375E31">
      <w:pPr>
        <w:pStyle w:val="ListParagraph"/>
        <w:keepNext/>
        <w:numPr>
          <w:ilvl w:val="0"/>
          <w:numId w:val="10"/>
        </w:numPr>
        <w:spacing w:after="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A person who seeks the grant of a protection visa must apply to the court if his or her application is rejected at government departmental level</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The stages are as follows</w:t>
      </w:r>
      <w:r w:rsidR="00B05C59" w:rsidRPr="000225C0">
        <w:rPr>
          <w:rFonts w:ascii="Times New Roman" w:hAnsi="Times New Roman" w:cs="Times New Roman"/>
          <w:sz w:val="26"/>
          <w:szCs w:val="26"/>
        </w:rPr>
        <w:t> </w:t>
      </w:r>
      <w:r w:rsidR="00165DFF" w:rsidRPr="000225C0">
        <w:rPr>
          <w:rFonts w:ascii="Times New Roman" w:hAnsi="Times New Roman" w:cs="Times New Roman"/>
          <w:sz w:val="26"/>
          <w:szCs w:val="26"/>
        </w:rPr>
        <w:t>–</w:t>
      </w:r>
    </w:p>
    <w:p w:rsidR="008E47AC" w:rsidRPr="000225C0" w:rsidRDefault="009B5F43" w:rsidP="00375E31">
      <w:pPr>
        <w:pStyle w:val="ListParagraph"/>
        <w:numPr>
          <w:ilvl w:val="1"/>
          <w:numId w:val="14"/>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initial application to the relevant government department where the application is determined by a delegate of the </w:t>
      </w:r>
      <w:r w:rsidR="00B05C59" w:rsidRPr="000225C0">
        <w:rPr>
          <w:rFonts w:ascii="Times New Roman" w:hAnsi="Times New Roman" w:cs="Times New Roman"/>
          <w:sz w:val="26"/>
          <w:szCs w:val="26"/>
        </w:rPr>
        <w:t>m</w:t>
      </w:r>
      <w:r w:rsidRPr="000225C0">
        <w:rPr>
          <w:rFonts w:ascii="Times New Roman" w:hAnsi="Times New Roman" w:cs="Times New Roman"/>
          <w:sz w:val="26"/>
          <w:szCs w:val="26"/>
        </w:rPr>
        <w:t>inister;</w:t>
      </w:r>
    </w:p>
    <w:p w:rsidR="009B5F43" w:rsidRPr="000225C0" w:rsidRDefault="009B5F43" w:rsidP="00375E31">
      <w:pPr>
        <w:pStyle w:val="ListParagraph"/>
        <w:numPr>
          <w:ilvl w:val="1"/>
          <w:numId w:val="14"/>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if unsuccessful, the applicant applies for merits review to the </w:t>
      </w:r>
      <w:r w:rsidR="00165DFF" w:rsidRPr="000225C0">
        <w:rPr>
          <w:rFonts w:ascii="Times New Roman" w:hAnsi="Times New Roman" w:cs="Times New Roman"/>
          <w:sz w:val="26"/>
          <w:szCs w:val="26"/>
        </w:rPr>
        <w:t>A</w:t>
      </w:r>
      <w:r w:rsidRPr="000225C0">
        <w:rPr>
          <w:rFonts w:ascii="Times New Roman" w:hAnsi="Times New Roman" w:cs="Times New Roman"/>
          <w:sz w:val="26"/>
          <w:szCs w:val="26"/>
        </w:rPr>
        <w:t xml:space="preserve">dministrative </w:t>
      </w:r>
      <w:r w:rsidR="00165DFF" w:rsidRPr="000225C0">
        <w:rPr>
          <w:rFonts w:ascii="Times New Roman" w:hAnsi="Times New Roman" w:cs="Times New Roman"/>
          <w:sz w:val="26"/>
          <w:szCs w:val="26"/>
        </w:rPr>
        <w:t>A</w:t>
      </w:r>
      <w:r w:rsidRPr="000225C0">
        <w:rPr>
          <w:rFonts w:ascii="Times New Roman" w:hAnsi="Times New Roman" w:cs="Times New Roman"/>
          <w:sz w:val="26"/>
          <w:szCs w:val="26"/>
        </w:rPr>
        <w:t xml:space="preserve">ppeals </w:t>
      </w:r>
      <w:r w:rsidR="00165DFF" w:rsidRPr="000225C0">
        <w:rPr>
          <w:rFonts w:ascii="Times New Roman" w:hAnsi="Times New Roman" w:cs="Times New Roman"/>
          <w:sz w:val="26"/>
          <w:szCs w:val="26"/>
        </w:rPr>
        <w:t>T</w:t>
      </w:r>
      <w:r w:rsidRPr="000225C0">
        <w:rPr>
          <w:rFonts w:ascii="Times New Roman" w:hAnsi="Times New Roman" w:cs="Times New Roman"/>
          <w:sz w:val="26"/>
          <w:szCs w:val="26"/>
        </w:rPr>
        <w:t>ribunal</w:t>
      </w:r>
      <w:r w:rsidR="00165DFF" w:rsidRPr="000225C0">
        <w:rPr>
          <w:rFonts w:ascii="Times New Roman" w:hAnsi="Times New Roman" w:cs="Times New Roman"/>
          <w:sz w:val="26"/>
          <w:szCs w:val="26"/>
        </w:rPr>
        <w:t xml:space="preserve"> (</w:t>
      </w:r>
      <w:r w:rsidRPr="000225C0">
        <w:rPr>
          <w:rFonts w:ascii="Times New Roman" w:hAnsi="Times New Roman" w:cs="Times New Roman"/>
          <w:sz w:val="26"/>
          <w:szCs w:val="26"/>
        </w:rPr>
        <w:t>still administrative in nature</w:t>
      </w:r>
      <w:r w:rsidR="00165DFF" w:rsidRPr="000225C0">
        <w:rPr>
          <w:rFonts w:ascii="Times New Roman" w:hAnsi="Times New Roman" w:cs="Times New Roman"/>
          <w:sz w:val="26"/>
          <w:szCs w:val="26"/>
        </w:rPr>
        <w:t>)</w:t>
      </w:r>
      <w:r w:rsidRPr="000225C0">
        <w:rPr>
          <w:rFonts w:ascii="Times New Roman" w:hAnsi="Times New Roman" w:cs="Times New Roman"/>
          <w:sz w:val="26"/>
          <w:szCs w:val="26"/>
        </w:rPr>
        <w:t>;</w:t>
      </w:r>
    </w:p>
    <w:p w:rsidR="009B5F43" w:rsidRPr="000225C0" w:rsidRDefault="009B5F43" w:rsidP="00375E31">
      <w:pPr>
        <w:pStyle w:val="ListParagraph"/>
        <w:numPr>
          <w:ilvl w:val="1"/>
          <w:numId w:val="14"/>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if unsuccessful, the applicant applies for judicial review asserting the existence of jurisdictional error by the </w:t>
      </w:r>
      <w:r w:rsidR="00165DFF" w:rsidRPr="000225C0">
        <w:rPr>
          <w:rFonts w:ascii="Times New Roman" w:hAnsi="Times New Roman" w:cs="Times New Roman"/>
          <w:sz w:val="26"/>
          <w:szCs w:val="26"/>
        </w:rPr>
        <w:t>A</w:t>
      </w:r>
      <w:r w:rsidRPr="000225C0">
        <w:rPr>
          <w:rFonts w:ascii="Times New Roman" w:hAnsi="Times New Roman" w:cs="Times New Roman"/>
          <w:sz w:val="26"/>
          <w:szCs w:val="26"/>
        </w:rPr>
        <w:t xml:space="preserve">dministrative </w:t>
      </w:r>
      <w:r w:rsidR="00165DFF" w:rsidRPr="000225C0">
        <w:rPr>
          <w:rFonts w:ascii="Times New Roman" w:hAnsi="Times New Roman" w:cs="Times New Roman"/>
          <w:sz w:val="26"/>
          <w:szCs w:val="26"/>
        </w:rPr>
        <w:t>A</w:t>
      </w:r>
      <w:r w:rsidRPr="000225C0">
        <w:rPr>
          <w:rFonts w:ascii="Times New Roman" w:hAnsi="Times New Roman" w:cs="Times New Roman"/>
          <w:sz w:val="26"/>
          <w:szCs w:val="26"/>
        </w:rPr>
        <w:t xml:space="preserve">ppeals </w:t>
      </w:r>
      <w:r w:rsidR="00165DFF" w:rsidRPr="000225C0">
        <w:rPr>
          <w:rFonts w:ascii="Times New Roman" w:hAnsi="Times New Roman" w:cs="Times New Roman"/>
          <w:sz w:val="26"/>
          <w:szCs w:val="26"/>
        </w:rPr>
        <w:t>Tribunal</w:t>
      </w:r>
      <w:r w:rsidRPr="000225C0">
        <w:rPr>
          <w:rFonts w:ascii="Times New Roman" w:hAnsi="Times New Roman" w:cs="Times New Roman"/>
          <w:sz w:val="26"/>
          <w:szCs w:val="26"/>
        </w:rPr>
        <w:t xml:space="preserve">, such judicial review being conducted before a single judge of the </w:t>
      </w:r>
      <w:r w:rsidR="00165DFF" w:rsidRPr="000225C0">
        <w:rPr>
          <w:rFonts w:ascii="Times New Roman" w:hAnsi="Times New Roman" w:cs="Times New Roman"/>
          <w:sz w:val="26"/>
          <w:szCs w:val="26"/>
        </w:rPr>
        <w:t>F</w:t>
      </w:r>
      <w:r w:rsidRPr="000225C0">
        <w:rPr>
          <w:rFonts w:ascii="Times New Roman" w:hAnsi="Times New Roman" w:cs="Times New Roman"/>
          <w:sz w:val="26"/>
          <w:szCs w:val="26"/>
        </w:rPr>
        <w:t xml:space="preserve">ederal </w:t>
      </w:r>
      <w:r w:rsidR="00165DFF" w:rsidRPr="000225C0">
        <w:rPr>
          <w:rFonts w:ascii="Times New Roman" w:hAnsi="Times New Roman" w:cs="Times New Roman"/>
          <w:sz w:val="26"/>
          <w:szCs w:val="26"/>
        </w:rPr>
        <w:t>C</w:t>
      </w:r>
      <w:r w:rsidRPr="000225C0">
        <w:rPr>
          <w:rFonts w:ascii="Times New Roman" w:hAnsi="Times New Roman" w:cs="Times New Roman"/>
          <w:sz w:val="26"/>
          <w:szCs w:val="26"/>
        </w:rPr>
        <w:t xml:space="preserve">ircuit </w:t>
      </w:r>
      <w:r w:rsidR="00165DFF" w:rsidRPr="000225C0">
        <w:rPr>
          <w:rFonts w:ascii="Times New Roman" w:hAnsi="Times New Roman" w:cs="Times New Roman"/>
          <w:sz w:val="26"/>
          <w:szCs w:val="26"/>
        </w:rPr>
        <w:t>C</w:t>
      </w:r>
      <w:r w:rsidRPr="000225C0">
        <w:rPr>
          <w:rFonts w:ascii="Times New Roman" w:hAnsi="Times New Roman" w:cs="Times New Roman"/>
          <w:sz w:val="26"/>
          <w:szCs w:val="26"/>
        </w:rPr>
        <w:t>ourt of Australia;</w:t>
      </w:r>
    </w:p>
    <w:p w:rsidR="009B5F43" w:rsidRPr="000225C0" w:rsidRDefault="009B5F43" w:rsidP="00375E31">
      <w:pPr>
        <w:pStyle w:val="ListParagraph"/>
        <w:numPr>
          <w:ilvl w:val="1"/>
          <w:numId w:val="14"/>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if unsuccessful, the applicant appeals to the Federal Court of Australia before a single judge or a three-judge full court, the Chief Justice determining whether a single judge or full court </w:t>
      </w:r>
      <w:r w:rsidR="00165DFF" w:rsidRPr="000225C0">
        <w:rPr>
          <w:rFonts w:ascii="Times New Roman" w:hAnsi="Times New Roman" w:cs="Times New Roman"/>
          <w:sz w:val="26"/>
          <w:szCs w:val="26"/>
        </w:rPr>
        <w:t>hears</w:t>
      </w:r>
      <w:r w:rsidRPr="000225C0">
        <w:rPr>
          <w:rFonts w:ascii="Times New Roman" w:hAnsi="Times New Roman" w:cs="Times New Roman"/>
          <w:sz w:val="26"/>
          <w:szCs w:val="26"/>
        </w:rPr>
        <w:t xml:space="preserve"> the relevant </w:t>
      </w:r>
      <w:r w:rsidRPr="000225C0">
        <w:rPr>
          <w:rFonts w:ascii="Times New Roman" w:hAnsi="Times New Roman" w:cs="Times New Roman"/>
          <w:sz w:val="26"/>
          <w:szCs w:val="26"/>
        </w:rPr>
        <w:lastRenderedPageBreak/>
        <w:t>appeal depending on the complexity of the point of law raised by the appeal;</w:t>
      </w:r>
    </w:p>
    <w:p w:rsidR="009B5F43" w:rsidRPr="000225C0" w:rsidRDefault="009B5F43" w:rsidP="00375E31">
      <w:pPr>
        <w:pStyle w:val="ListParagraph"/>
        <w:numPr>
          <w:ilvl w:val="1"/>
          <w:numId w:val="14"/>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if unsuccessful, the applicant applies to the final appellate court  in Australia, the High Court of Australia, for special leave to appeal, such special leave application being heard before a bench of two justices;</w:t>
      </w:r>
    </w:p>
    <w:p w:rsidR="009B5F43" w:rsidRPr="000225C0" w:rsidRDefault="009B5F43" w:rsidP="00375E31">
      <w:pPr>
        <w:pStyle w:val="ListParagraph"/>
        <w:numPr>
          <w:ilvl w:val="1"/>
          <w:numId w:val="14"/>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if special leave to appeal is granted, then the application for protection is heard by a bench of seven justices of the High Court of Australia;</w:t>
      </w:r>
      <w:r w:rsidR="00B07E88" w:rsidRPr="000225C0">
        <w:rPr>
          <w:rFonts w:ascii="Times New Roman" w:hAnsi="Times New Roman" w:cs="Times New Roman"/>
          <w:sz w:val="26"/>
          <w:szCs w:val="26"/>
        </w:rPr>
        <w:t xml:space="preserve"> and</w:t>
      </w:r>
    </w:p>
    <w:p w:rsidR="009B5F43" w:rsidRPr="000225C0" w:rsidRDefault="009B5F43" w:rsidP="00375E31">
      <w:pPr>
        <w:pStyle w:val="ListParagraph"/>
        <w:numPr>
          <w:ilvl w:val="1"/>
          <w:numId w:val="14"/>
        </w:numPr>
        <w:spacing w:after="24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if the application for special leave to appeal is refused, the decision of the Federal Court of Australia (whether a single judge or three-member bench) stands.</w:t>
      </w:r>
    </w:p>
    <w:p w:rsidR="008E47AC" w:rsidRPr="000225C0" w:rsidRDefault="009B5F43"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Overwhelmingly, decisions about protection visas rest at the decision of the </w:t>
      </w:r>
      <w:r w:rsidR="00165DFF" w:rsidRPr="000225C0">
        <w:rPr>
          <w:rFonts w:ascii="Times New Roman" w:hAnsi="Times New Roman" w:cs="Times New Roman"/>
          <w:sz w:val="26"/>
          <w:szCs w:val="26"/>
        </w:rPr>
        <w:t>A</w:t>
      </w:r>
      <w:r w:rsidRPr="000225C0">
        <w:rPr>
          <w:rFonts w:ascii="Times New Roman" w:hAnsi="Times New Roman" w:cs="Times New Roman"/>
          <w:sz w:val="26"/>
          <w:szCs w:val="26"/>
        </w:rPr>
        <w:t xml:space="preserve">dministrative </w:t>
      </w:r>
      <w:r w:rsidR="00165DFF" w:rsidRPr="000225C0">
        <w:rPr>
          <w:rFonts w:ascii="Times New Roman" w:hAnsi="Times New Roman" w:cs="Times New Roman"/>
          <w:sz w:val="26"/>
          <w:szCs w:val="26"/>
        </w:rPr>
        <w:t>A</w:t>
      </w:r>
      <w:r w:rsidRPr="000225C0">
        <w:rPr>
          <w:rFonts w:ascii="Times New Roman" w:hAnsi="Times New Roman" w:cs="Times New Roman"/>
          <w:sz w:val="26"/>
          <w:szCs w:val="26"/>
        </w:rPr>
        <w:t xml:space="preserve">ppeals </w:t>
      </w:r>
      <w:r w:rsidR="00165DFF" w:rsidRPr="000225C0">
        <w:rPr>
          <w:rFonts w:ascii="Times New Roman" w:hAnsi="Times New Roman" w:cs="Times New Roman"/>
          <w:sz w:val="26"/>
          <w:szCs w:val="26"/>
        </w:rPr>
        <w:t>T</w:t>
      </w:r>
      <w:r w:rsidRPr="000225C0">
        <w:rPr>
          <w:rFonts w:ascii="Times New Roman" w:hAnsi="Times New Roman" w:cs="Times New Roman"/>
          <w:sz w:val="26"/>
          <w:szCs w:val="26"/>
        </w:rPr>
        <w:t>ribunal</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Most application</w:t>
      </w:r>
      <w:r w:rsidR="00165DFF" w:rsidRPr="000225C0">
        <w:rPr>
          <w:rFonts w:ascii="Times New Roman" w:hAnsi="Times New Roman" w:cs="Times New Roman"/>
          <w:sz w:val="26"/>
          <w:szCs w:val="26"/>
        </w:rPr>
        <w:t>s</w:t>
      </w:r>
      <w:r w:rsidRPr="000225C0">
        <w:rPr>
          <w:rFonts w:ascii="Times New Roman" w:hAnsi="Times New Roman" w:cs="Times New Roman"/>
          <w:sz w:val="26"/>
          <w:szCs w:val="26"/>
        </w:rPr>
        <w:t xml:space="preserve"> for a merits review of the delegate’s decision are unsuccessful. </w:t>
      </w:r>
    </w:p>
    <w:p w:rsidR="008E47AC" w:rsidRPr="000225C0" w:rsidRDefault="009B5F43"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Very few applications for judicial review in the Federal Circuit </w:t>
      </w:r>
      <w:r w:rsidR="00165DFF" w:rsidRPr="000225C0">
        <w:rPr>
          <w:rFonts w:ascii="Times New Roman" w:hAnsi="Times New Roman" w:cs="Times New Roman"/>
          <w:sz w:val="26"/>
          <w:szCs w:val="26"/>
        </w:rPr>
        <w:t xml:space="preserve">Court </w:t>
      </w:r>
      <w:r w:rsidRPr="000225C0">
        <w:rPr>
          <w:rFonts w:ascii="Times New Roman" w:hAnsi="Times New Roman" w:cs="Times New Roman"/>
          <w:sz w:val="26"/>
          <w:szCs w:val="26"/>
        </w:rPr>
        <w:t xml:space="preserve">of Australia concerning protection visas succeed </w:t>
      </w:r>
      <w:r w:rsidR="004B17CB" w:rsidRPr="000225C0">
        <w:rPr>
          <w:rFonts w:ascii="Times New Roman" w:hAnsi="Times New Roman" w:cs="Times New Roman"/>
          <w:sz w:val="26"/>
          <w:szCs w:val="26"/>
        </w:rPr>
        <w:t>and fewer still appeals to the Federal Court of Australia succeed</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The rate of successful applications for special leave to appeal to the High Court of Australia is very low indeed</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 xml:space="preserve">Occasionally, an appellant succeeds before a </w:t>
      </w:r>
      <w:r w:rsidR="00165DFF" w:rsidRPr="000225C0">
        <w:rPr>
          <w:rFonts w:ascii="Times New Roman" w:hAnsi="Times New Roman" w:cs="Times New Roman"/>
          <w:sz w:val="26"/>
          <w:szCs w:val="26"/>
        </w:rPr>
        <w:t>F</w:t>
      </w:r>
      <w:r w:rsidRPr="000225C0">
        <w:rPr>
          <w:rFonts w:ascii="Times New Roman" w:hAnsi="Times New Roman" w:cs="Times New Roman"/>
          <w:sz w:val="26"/>
          <w:szCs w:val="26"/>
        </w:rPr>
        <w:t xml:space="preserve">ull </w:t>
      </w:r>
      <w:r w:rsidR="00165DFF" w:rsidRPr="000225C0">
        <w:rPr>
          <w:rFonts w:ascii="Times New Roman" w:hAnsi="Times New Roman" w:cs="Times New Roman"/>
          <w:sz w:val="26"/>
          <w:szCs w:val="26"/>
        </w:rPr>
        <w:t>C</w:t>
      </w:r>
      <w:r w:rsidRPr="000225C0">
        <w:rPr>
          <w:rFonts w:ascii="Times New Roman" w:hAnsi="Times New Roman" w:cs="Times New Roman"/>
          <w:sz w:val="26"/>
          <w:szCs w:val="26"/>
        </w:rPr>
        <w:t>ourt of the High Court of Australia.</w:t>
      </w:r>
    </w:p>
    <w:p w:rsidR="008E47AC" w:rsidRPr="000225C0" w:rsidRDefault="004B17CB"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All levels</w:t>
      </w:r>
      <w:r w:rsidR="00165DFF" w:rsidRPr="000225C0">
        <w:rPr>
          <w:rFonts w:ascii="Times New Roman" w:hAnsi="Times New Roman" w:cs="Times New Roman"/>
          <w:sz w:val="26"/>
          <w:szCs w:val="26"/>
        </w:rPr>
        <w:t xml:space="preserve"> of the </w:t>
      </w:r>
      <w:r w:rsidRPr="000225C0">
        <w:rPr>
          <w:rFonts w:ascii="Times New Roman" w:hAnsi="Times New Roman" w:cs="Times New Roman"/>
          <w:sz w:val="26"/>
          <w:szCs w:val="26"/>
        </w:rPr>
        <w:t>Australian federal judiciary are inundated with migration cases, mostly in respect of persons who have unsuccessfully sought protection visas.</w:t>
      </w:r>
    </w:p>
    <w:p w:rsidR="000225C0" w:rsidRDefault="004B17CB" w:rsidP="00375E31">
      <w:pPr>
        <w:pStyle w:val="ListParagraph"/>
        <w:keepNext/>
        <w:numPr>
          <w:ilvl w:val="0"/>
          <w:numId w:val="10"/>
        </w:numPr>
        <w:spacing w:after="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While the appeals of those persons are being dealt with,</w:t>
      </w:r>
      <w:r w:rsidR="00165DFF" w:rsidRPr="000225C0">
        <w:rPr>
          <w:rFonts w:ascii="Times New Roman" w:hAnsi="Times New Roman" w:cs="Times New Roman"/>
          <w:sz w:val="26"/>
          <w:szCs w:val="26"/>
        </w:rPr>
        <w:t xml:space="preserve"> visa applicants</w:t>
      </w:r>
      <w:r w:rsidRPr="000225C0">
        <w:rPr>
          <w:rFonts w:ascii="Times New Roman" w:hAnsi="Times New Roman" w:cs="Times New Roman"/>
          <w:sz w:val="26"/>
          <w:szCs w:val="26"/>
        </w:rPr>
        <w:t xml:space="preserve"> they are granted bridging visas that give them the entitlement to remain in Australia but no entitlement to work</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A person whose application for protection has been rejected but who has applied for judicial review or whose appeal is pending is entitled to representation in relation to any crime he or she is alleged to have committed while in Australia.</w:t>
      </w:r>
    </w:p>
    <w:p w:rsidR="000225C0" w:rsidRPr="000225C0" w:rsidRDefault="000225C0" w:rsidP="000225C0">
      <w:pPr>
        <w:keepNext/>
        <w:spacing w:after="0" w:line="480" w:lineRule="auto"/>
        <w:jc w:val="both"/>
        <w:rPr>
          <w:rFonts w:ascii="Times New Roman" w:hAnsi="Times New Roman" w:cs="Times New Roman"/>
          <w:sz w:val="26"/>
          <w:szCs w:val="26"/>
        </w:rPr>
      </w:pPr>
    </w:p>
    <w:p w:rsidR="000225C0" w:rsidRDefault="000225C0" w:rsidP="000225C0">
      <w:pPr>
        <w:keepNext/>
        <w:spacing w:after="0" w:line="480" w:lineRule="auto"/>
        <w:jc w:val="both"/>
        <w:rPr>
          <w:rFonts w:ascii="Times New Roman" w:hAnsi="Times New Roman" w:cs="Times New Roman"/>
          <w:sz w:val="26"/>
          <w:szCs w:val="26"/>
        </w:rPr>
        <w:sectPr w:rsidR="000225C0" w:rsidSect="00165DFF">
          <w:footerReference w:type="default" r:id="rId8"/>
          <w:type w:val="continuous"/>
          <w:pgSz w:w="11906" w:h="16838" w:code="9"/>
          <w:pgMar w:top="1440" w:right="1440" w:bottom="1440" w:left="1440" w:header="709" w:footer="709" w:gutter="0"/>
          <w:cols w:space="708"/>
          <w:docGrid w:linePitch="360"/>
        </w:sectPr>
      </w:pPr>
    </w:p>
    <w:p w:rsidR="004B17CB" w:rsidRPr="000225C0" w:rsidRDefault="004B17CB" w:rsidP="000225C0">
      <w:pPr>
        <w:pStyle w:val="ListParagraph"/>
        <w:keepNext/>
        <w:spacing w:after="0" w:line="480" w:lineRule="auto"/>
        <w:contextualSpacing w:val="0"/>
        <w:jc w:val="center"/>
        <w:rPr>
          <w:rFonts w:ascii="Times New Roman" w:hAnsi="Times New Roman" w:cs="Times New Roman"/>
          <w:b/>
          <w:sz w:val="32"/>
          <w:szCs w:val="32"/>
        </w:rPr>
      </w:pPr>
      <w:r w:rsidRPr="000225C0">
        <w:rPr>
          <w:rFonts w:ascii="Times New Roman" w:hAnsi="Times New Roman" w:cs="Times New Roman"/>
          <w:b/>
          <w:sz w:val="32"/>
          <w:szCs w:val="32"/>
        </w:rPr>
        <w:lastRenderedPageBreak/>
        <w:t>RISKS OF MODERN SLAVERY</w:t>
      </w:r>
    </w:p>
    <w:p w:rsidR="004B17CB" w:rsidRPr="000225C0" w:rsidRDefault="004B17CB"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On 14</w:t>
      </w:r>
      <w:r w:rsidR="00B07E88" w:rsidRPr="000225C0">
        <w:rPr>
          <w:rFonts w:ascii="Times New Roman" w:hAnsi="Times New Roman" w:cs="Times New Roman"/>
          <w:sz w:val="26"/>
          <w:szCs w:val="26"/>
        </w:rPr>
        <w:t> </w:t>
      </w:r>
      <w:r w:rsidRPr="000225C0">
        <w:rPr>
          <w:rFonts w:ascii="Times New Roman" w:hAnsi="Times New Roman" w:cs="Times New Roman"/>
          <w:sz w:val="26"/>
          <w:szCs w:val="26"/>
        </w:rPr>
        <w:t>July</w:t>
      </w:r>
      <w:r w:rsidR="00B07E88" w:rsidRPr="000225C0">
        <w:rPr>
          <w:rFonts w:ascii="Times New Roman" w:hAnsi="Times New Roman" w:cs="Times New Roman"/>
          <w:sz w:val="26"/>
          <w:szCs w:val="26"/>
        </w:rPr>
        <w:t> </w:t>
      </w:r>
      <w:r w:rsidRPr="000225C0">
        <w:rPr>
          <w:rFonts w:ascii="Times New Roman" w:hAnsi="Times New Roman" w:cs="Times New Roman"/>
          <w:sz w:val="26"/>
          <w:szCs w:val="26"/>
        </w:rPr>
        <w:t xml:space="preserve">2018, Australia became a signatory to the </w:t>
      </w:r>
      <w:r w:rsidRPr="000225C0">
        <w:rPr>
          <w:rFonts w:ascii="Times New Roman" w:hAnsi="Times New Roman" w:cs="Times New Roman"/>
          <w:i/>
          <w:sz w:val="26"/>
          <w:szCs w:val="26"/>
        </w:rPr>
        <w:t>Protocol to Prevent, Suppress and P</w:t>
      </w:r>
      <w:r w:rsidR="004F571B" w:rsidRPr="000225C0">
        <w:rPr>
          <w:rFonts w:ascii="Times New Roman" w:hAnsi="Times New Roman" w:cs="Times New Roman"/>
          <w:i/>
          <w:sz w:val="26"/>
          <w:szCs w:val="26"/>
        </w:rPr>
        <w:t>unish Trafficking in Persons Especially Women and Children</w:t>
      </w:r>
      <w:r w:rsidR="00375E31">
        <w:rPr>
          <w:rFonts w:ascii="Times New Roman" w:hAnsi="Times New Roman" w:cs="Times New Roman"/>
          <w:i/>
          <w:sz w:val="26"/>
          <w:szCs w:val="26"/>
        </w:rPr>
        <w:t xml:space="preserve">. </w:t>
      </w:r>
      <w:r w:rsidR="004F571B" w:rsidRPr="000225C0">
        <w:rPr>
          <w:rFonts w:ascii="Times New Roman" w:hAnsi="Times New Roman" w:cs="Times New Roman"/>
          <w:sz w:val="26"/>
          <w:szCs w:val="26"/>
        </w:rPr>
        <w:t xml:space="preserve">Slavery and trafficking in persons is a criminal offence under division 270 and division 271 of the </w:t>
      </w:r>
      <w:r w:rsidR="004F571B" w:rsidRPr="000225C0">
        <w:rPr>
          <w:rFonts w:ascii="Times New Roman" w:hAnsi="Times New Roman" w:cs="Times New Roman"/>
          <w:i/>
          <w:sz w:val="26"/>
          <w:szCs w:val="26"/>
        </w:rPr>
        <w:t>Commonwealth Criminal Code</w:t>
      </w:r>
      <w:r w:rsidR="00375E31">
        <w:rPr>
          <w:rFonts w:ascii="Times New Roman" w:hAnsi="Times New Roman" w:cs="Times New Roman"/>
          <w:sz w:val="26"/>
          <w:szCs w:val="26"/>
        </w:rPr>
        <w:t xml:space="preserve">. </w:t>
      </w:r>
      <w:r w:rsidR="004F571B" w:rsidRPr="000225C0">
        <w:rPr>
          <w:rFonts w:ascii="Times New Roman" w:hAnsi="Times New Roman" w:cs="Times New Roman"/>
          <w:sz w:val="26"/>
          <w:szCs w:val="26"/>
        </w:rPr>
        <w:t xml:space="preserve">The provisions of that legislation were the subject of a constitutional challenge to its validity but the High Court of Australia decided in </w:t>
      </w:r>
      <w:r w:rsidR="004F571B" w:rsidRPr="000225C0">
        <w:rPr>
          <w:rFonts w:ascii="Times New Roman" w:hAnsi="Times New Roman" w:cs="Times New Roman"/>
          <w:i/>
          <w:sz w:val="26"/>
          <w:szCs w:val="26"/>
        </w:rPr>
        <w:t>R v Wei Tang</w:t>
      </w:r>
      <w:r w:rsidR="00C92D1C" w:rsidRPr="000225C0">
        <w:rPr>
          <w:rStyle w:val="FootnoteReference"/>
          <w:rFonts w:ascii="Times New Roman" w:hAnsi="Times New Roman" w:cs="Times New Roman"/>
          <w:i/>
          <w:sz w:val="26"/>
          <w:szCs w:val="26"/>
        </w:rPr>
        <w:footnoteReference w:id="1"/>
      </w:r>
      <w:r w:rsidR="004F571B" w:rsidRPr="000225C0">
        <w:rPr>
          <w:rFonts w:ascii="Times New Roman" w:hAnsi="Times New Roman" w:cs="Times New Roman"/>
          <w:sz w:val="26"/>
          <w:szCs w:val="26"/>
        </w:rPr>
        <w:t xml:space="preserve"> that the legislation </w:t>
      </w:r>
      <w:r w:rsidR="000225C0" w:rsidRPr="000225C0">
        <w:rPr>
          <w:rFonts w:ascii="Times New Roman" w:hAnsi="Times New Roman" w:cs="Times New Roman"/>
          <w:sz w:val="26"/>
          <w:szCs w:val="26"/>
        </w:rPr>
        <w:t xml:space="preserve">was </w:t>
      </w:r>
      <w:r w:rsidR="004F571B" w:rsidRPr="000225C0">
        <w:rPr>
          <w:rFonts w:ascii="Times New Roman" w:hAnsi="Times New Roman" w:cs="Times New Roman"/>
          <w:sz w:val="26"/>
          <w:szCs w:val="26"/>
        </w:rPr>
        <w:t>valid</w:t>
      </w:r>
      <w:r w:rsidR="00375E31">
        <w:rPr>
          <w:rFonts w:ascii="Times New Roman" w:hAnsi="Times New Roman" w:cs="Times New Roman"/>
          <w:sz w:val="26"/>
          <w:szCs w:val="26"/>
        </w:rPr>
        <w:t xml:space="preserve">. </w:t>
      </w:r>
      <w:r w:rsidR="004F571B" w:rsidRPr="000225C0">
        <w:rPr>
          <w:rFonts w:ascii="Times New Roman" w:hAnsi="Times New Roman" w:cs="Times New Roman"/>
          <w:sz w:val="26"/>
          <w:szCs w:val="26"/>
        </w:rPr>
        <w:t>Certain academic attention has been devoted to the imprecise nature of any definition of slavery under Australian criminal law, es</w:t>
      </w:r>
      <w:r w:rsidR="00165DFF" w:rsidRPr="000225C0">
        <w:rPr>
          <w:rFonts w:ascii="Times New Roman" w:hAnsi="Times New Roman" w:cs="Times New Roman"/>
          <w:sz w:val="26"/>
          <w:szCs w:val="26"/>
        </w:rPr>
        <w:t>pecially the indicia of slavery</w:t>
      </w:r>
      <w:r w:rsidR="004F571B" w:rsidRPr="000225C0">
        <w:rPr>
          <w:rFonts w:ascii="Times New Roman" w:hAnsi="Times New Roman" w:cs="Times New Roman"/>
          <w:sz w:val="26"/>
          <w:szCs w:val="26"/>
        </w:rPr>
        <w:t>.</w:t>
      </w:r>
      <w:r w:rsidR="00165DFF" w:rsidRPr="000225C0">
        <w:rPr>
          <w:rStyle w:val="FootnoteReference"/>
          <w:rFonts w:ascii="Times New Roman" w:hAnsi="Times New Roman" w:cs="Times New Roman"/>
          <w:sz w:val="26"/>
          <w:szCs w:val="26"/>
        </w:rPr>
        <w:footnoteReference w:id="2"/>
      </w:r>
    </w:p>
    <w:p w:rsidR="00C027EA" w:rsidRPr="000225C0" w:rsidRDefault="000B7A71" w:rsidP="00375E31">
      <w:pPr>
        <w:pStyle w:val="ListParagraph"/>
        <w:keepNext/>
        <w:numPr>
          <w:ilvl w:val="0"/>
          <w:numId w:val="10"/>
        </w:numPr>
        <w:spacing w:after="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Following the UK’s enactment of the </w:t>
      </w:r>
      <w:r w:rsidRPr="000225C0">
        <w:rPr>
          <w:rFonts w:ascii="Times New Roman" w:hAnsi="Times New Roman" w:cs="Times New Roman"/>
          <w:i/>
          <w:sz w:val="26"/>
          <w:szCs w:val="26"/>
        </w:rPr>
        <w:t>Modern Slavery Act</w:t>
      </w:r>
      <w:r w:rsidRPr="000225C0">
        <w:rPr>
          <w:rFonts w:ascii="Times New Roman" w:hAnsi="Times New Roman" w:cs="Times New Roman"/>
          <w:sz w:val="26"/>
          <w:szCs w:val="26"/>
        </w:rPr>
        <w:t>, in December 2017 the Joint Standing Committee on Foreign Affairs, Defence and Trade of the Parliament of the Commonwealth of Australia produced</w:t>
      </w:r>
      <w:r w:rsidR="00E93C00" w:rsidRPr="000225C0">
        <w:rPr>
          <w:rFonts w:ascii="Times New Roman" w:hAnsi="Times New Roman" w:cs="Times New Roman"/>
          <w:sz w:val="26"/>
          <w:szCs w:val="26"/>
        </w:rPr>
        <w:t xml:space="preserve"> an exhaustive report entitled </w:t>
      </w:r>
      <w:r w:rsidRPr="000225C0">
        <w:rPr>
          <w:rFonts w:ascii="Times New Roman" w:hAnsi="Times New Roman" w:cs="Times New Roman"/>
          <w:i/>
          <w:sz w:val="26"/>
          <w:szCs w:val="26"/>
        </w:rPr>
        <w:t>Hidden in Plain Sight. An Inquiry into establishing a Modern Slavery Act in Australia</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The committee highlighted that on latest estimates 40 million people around the world are victims of modern slavery, 4</w:t>
      </w:r>
      <w:r w:rsidR="00B07E88" w:rsidRPr="000225C0">
        <w:rPr>
          <w:rFonts w:ascii="Times New Roman" w:hAnsi="Times New Roman" w:cs="Times New Roman"/>
          <w:sz w:val="26"/>
          <w:szCs w:val="26"/>
        </w:rPr>
        <w:t> </w:t>
      </w:r>
      <w:r w:rsidRPr="000225C0">
        <w:rPr>
          <w:rFonts w:ascii="Times New Roman" w:hAnsi="Times New Roman" w:cs="Times New Roman"/>
          <w:sz w:val="26"/>
          <w:szCs w:val="26"/>
        </w:rPr>
        <w:t>300 of whom were in Australia, in the form of human trafficking, debt bondage</w:t>
      </w:r>
      <w:r w:rsidR="00165DFF" w:rsidRPr="000225C0">
        <w:rPr>
          <w:rFonts w:ascii="Times New Roman" w:hAnsi="Times New Roman" w:cs="Times New Roman"/>
          <w:sz w:val="26"/>
          <w:szCs w:val="26"/>
        </w:rPr>
        <w:t xml:space="preserve"> and</w:t>
      </w:r>
      <w:r w:rsidRPr="000225C0">
        <w:rPr>
          <w:rFonts w:ascii="Times New Roman" w:hAnsi="Times New Roman" w:cs="Times New Roman"/>
          <w:sz w:val="26"/>
          <w:szCs w:val="26"/>
        </w:rPr>
        <w:t xml:space="preserve"> forced labour</w:t>
      </w:r>
      <w:r w:rsidR="00165DFF" w:rsidRPr="000225C0">
        <w:rPr>
          <w:rFonts w:ascii="Times New Roman" w:hAnsi="Times New Roman" w:cs="Times New Roman"/>
          <w:sz w:val="26"/>
          <w:szCs w:val="26"/>
        </w:rPr>
        <w:t>,</w:t>
      </w:r>
      <w:r w:rsidRPr="000225C0">
        <w:rPr>
          <w:rFonts w:ascii="Times New Roman" w:hAnsi="Times New Roman" w:cs="Times New Roman"/>
          <w:sz w:val="26"/>
          <w:szCs w:val="26"/>
        </w:rPr>
        <w:t xml:space="preserve"> with victims in Australia being migrant workers and backpackers sent to remote regional areas under tied visa conditions</w:t>
      </w:r>
      <w:r w:rsidR="00375E31">
        <w:rPr>
          <w:rFonts w:ascii="Times New Roman" w:hAnsi="Times New Roman" w:cs="Times New Roman"/>
          <w:sz w:val="26"/>
          <w:szCs w:val="26"/>
        </w:rPr>
        <w:t xml:space="preserve">. </w:t>
      </w:r>
      <w:r w:rsidR="00C027EA" w:rsidRPr="000225C0">
        <w:rPr>
          <w:rFonts w:ascii="Times New Roman" w:hAnsi="Times New Roman" w:cs="Times New Roman"/>
          <w:sz w:val="26"/>
          <w:szCs w:val="26"/>
        </w:rPr>
        <w:t xml:space="preserve">The committee recommended the introduction of the </w:t>
      </w:r>
      <w:r w:rsidR="00E93C00" w:rsidRPr="000225C0">
        <w:rPr>
          <w:rFonts w:ascii="Times New Roman" w:hAnsi="Times New Roman" w:cs="Times New Roman"/>
          <w:i/>
          <w:sz w:val="26"/>
          <w:szCs w:val="26"/>
        </w:rPr>
        <w:t>M</w:t>
      </w:r>
      <w:r w:rsidR="00C027EA" w:rsidRPr="000225C0">
        <w:rPr>
          <w:rFonts w:ascii="Times New Roman" w:hAnsi="Times New Roman" w:cs="Times New Roman"/>
          <w:i/>
          <w:sz w:val="26"/>
          <w:szCs w:val="26"/>
        </w:rPr>
        <w:t xml:space="preserve">odern </w:t>
      </w:r>
      <w:r w:rsidR="00E93C00" w:rsidRPr="000225C0">
        <w:rPr>
          <w:rFonts w:ascii="Times New Roman" w:hAnsi="Times New Roman" w:cs="Times New Roman"/>
          <w:i/>
          <w:sz w:val="26"/>
          <w:szCs w:val="26"/>
        </w:rPr>
        <w:t>S</w:t>
      </w:r>
      <w:r w:rsidR="00C027EA" w:rsidRPr="000225C0">
        <w:rPr>
          <w:rFonts w:ascii="Times New Roman" w:hAnsi="Times New Roman" w:cs="Times New Roman"/>
          <w:i/>
          <w:sz w:val="26"/>
          <w:szCs w:val="26"/>
        </w:rPr>
        <w:t xml:space="preserve">lavery </w:t>
      </w:r>
      <w:r w:rsidR="00E93C00" w:rsidRPr="000225C0">
        <w:rPr>
          <w:rFonts w:ascii="Times New Roman" w:hAnsi="Times New Roman" w:cs="Times New Roman"/>
          <w:i/>
          <w:sz w:val="26"/>
          <w:szCs w:val="26"/>
        </w:rPr>
        <w:t>A</w:t>
      </w:r>
      <w:r w:rsidR="00C027EA" w:rsidRPr="000225C0">
        <w:rPr>
          <w:rFonts w:ascii="Times New Roman" w:hAnsi="Times New Roman" w:cs="Times New Roman"/>
          <w:i/>
          <w:sz w:val="26"/>
          <w:szCs w:val="26"/>
        </w:rPr>
        <w:t>ct</w:t>
      </w:r>
      <w:r w:rsidR="00C027EA" w:rsidRPr="000225C0">
        <w:rPr>
          <w:rFonts w:ascii="Times New Roman" w:hAnsi="Times New Roman" w:cs="Times New Roman"/>
          <w:sz w:val="26"/>
          <w:szCs w:val="26"/>
        </w:rPr>
        <w:t xml:space="preserve"> in Australia that addressed</w:t>
      </w:r>
      <w:r w:rsidR="00B05C59" w:rsidRPr="000225C0">
        <w:rPr>
          <w:rFonts w:ascii="Times New Roman" w:hAnsi="Times New Roman" w:cs="Times New Roman"/>
          <w:sz w:val="26"/>
          <w:szCs w:val="26"/>
        </w:rPr>
        <w:t> </w:t>
      </w:r>
      <w:r w:rsidR="00C027EA" w:rsidRPr="000225C0">
        <w:rPr>
          <w:rFonts w:ascii="Times New Roman" w:hAnsi="Times New Roman" w:cs="Times New Roman"/>
          <w:sz w:val="26"/>
          <w:szCs w:val="26"/>
        </w:rPr>
        <w:t xml:space="preserve">– </w:t>
      </w:r>
    </w:p>
    <w:p w:rsidR="00C027EA" w:rsidRPr="000225C0" w:rsidRDefault="00C027EA" w:rsidP="00375E31">
      <w:pPr>
        <w:pStyle w:val="ListParagraph"/>
        <w:numPr>
          <w:ilvl w:val="1"/>
          <w:numId w:val="15"/>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enacting in one specific </w:t>
      </w:r>
      <w:r w:rsidR="00E93C00" w:rsidRPr="000225C0">
        <w:rPr>
          <w:rFonts w:ascii="Times New Roman" w:hAnsi="Times New Roman" w:cs="Times New Roman"/>
          <w:sz w:val="26"/>
          <w:szCs w:val="26"/>
        </w:rPr>
        <w:t xml:space="preserve">piece of </w:t>
      </w:r>
      <w:r w:rsidRPr="000225C0">
        <w:rPr>
          <w:rFonts w:ascii="Times New Roman" w:hAnsi="Times New Roman" w:cs="Times New Roman"/>
          <w:sz w:val="26"/>
          <w:szCs w:val="26"/>
        </w:rPr>
        <w:t xml:space="preserve">legislation the offences existing in division 270 and 271 of the Commonwealth </w:t>
      </w:r>
      <w:r w:rsidRPr="000225C0">
        <w:rPr>
          <w:rFonts w:ascii="Times New Roman" w:hAnsi="Times New Roman" w:cs="Times New Roman"/>
          <w:i/>
          <w:sz w:val="26"/>
          <w:szCs w:val="26"/>
        </w:rPr>
        <w:t>Criminal Code</w:t>
      </w:r>
      <w:r w:rsidRPr="000225C0">
        <w:rPr>
          <w:rFonts w:ascii="Times New Roman" w:hAnsi="Times New Roman" w:cs="Times New Roman"/>
          <w:sz w:val="26"/>
          <w:szCs w:val="26"/>
        </w:rPr>
        <w:t xml:space="preserve">, the offences under the </w:t>
      </w:r>
      <w:r w:rsidRPr="000225C0">
        <w:rPr>
          <w:rFonts w:ascii="Times New Roman" w:hAnsi="Times New Roman" w:cs="Times New Roman"/>
          <w:i/>
          <w:sz w:val="26"/>
          <w:szCs w:val="26"/>
        </w:rPr>
        <w:t>Foreign Passports (</w:t>
      </w:r>
      <w:r w:rsidR="009861F6" w:rsidRPr="000225C0">
        <w:rPr>
          <w:rFonts w:ascii="Times New Roman" w:hAnsi="Times New Roman" w:cs="Times New Roman"/>
          <w:i/>
          <w:sz w:val="26"/>
          <w:szCs w:val="26"/>
        </w:rPr>
        <w:t>Law Enforcement and Security)</w:t>
      </w:r>
      <w:r w:rsidR="00B07E88" w:rsidRPr="000225C0">
        <w:rPr>
          <w:rFonts w:ascii="Times New Roman" w:hAnsi="Times New Roman" w:cs="Times New Roman"/>
          <w:i/>
          <w:sz w:val="26"/>
          <w:szCs w:val="26"/>
        </w:rPr>
        <w:t xml:space="preserve"> </w:t>
      </w:r>
      <w:r w:rsidR="009861F6" w:rsidRPr="000225C0">
        <w:rPr>
          <w:rFonts w:ascii="Times New Roman" w:hAnsi="Times New Roman" w:cs="Times New Roman"/>
          <w:i/>
          <w:sz w:val="26"/>
          <w:szCs w:val="26"/>
        </w:rPr>
        <w:t>A</w:t>
      </w:r>
      <w:r w:rsidRPr="000225C0">
        <w:rPr>
          <w:rFonts w:ascii="Times New Roman" w:hAnsi="Times New Roman" w:cs="Times New Roman"/>
          <w:i/>
          <w:sz w:val="26"/>
          <w:szCs w:val="26"/>
        </w:rPr>
        <w:t>ct</w:t>
      </w:r>
      <w:r w:rsidRPr="000225C0">
        <w:rPr>
          <w:rFonts w:ascii="Times New Roman" w:hAnsi="Times New Roman" w:cs="Times New Roman"/>
          <w:sz w:val="26"/>
          <w:szCs w:val="26"/>
        </w:rPr>
        <w:t xml:space="preserve">, offences relating to sexual </w:t>
      </w:r>
      <w:r w:rsidR="009861F6" w:rsidRPr="000225C0">
        <w:rPr>
          <w:rFonts w:ascii="Times New Roman" w:hAnsi="Times New Roman" w:cs="Times New Roman"/>
          <w:sz w:val="26"/>
          <w:szCs w:val="26"/>
        </w:rPr>
        <w:t xml:space="preserve">and labour exploitation and offences under the </w:t>
      </w:r>
      <w:r w:rsidR="009861F6" w:rsidRPr="000225C0">
        <w:rPr>
          <w:rFonts w:ascii="Times New Roman" w:hAnsi="Times New Roman" w:cs="Times New Roman"/>
          <w:i/>
          <w:sz w:val="26"/>
          <w:szCs w:val="26"/>
        </w:rPr>
        <w:t>Migration A</w:t>
      </w:r>
      <w:r w:rsidRPr="000225C0">
        <w:rPr>
          <w:rFonts w:ascii="Times New Roman" w:hAnsi="Times New Roman" w:cs="Times New Roman"/>
          <w:i/>
          <w:sz w:val="26"/>
          <w:szCs w:val="26"/>
        </w:rPr>
        <w:t>ct</w:t>
      </w:r>
      <w:r w:rsidR="009861F6" w:rsidRPr="000225C0">
        <w:rPr>
          <w:rFonts w:ascii="Times New Roman" w:hAnsi="Times New Roman" w:cs="Times New Roman"/>
          <w:sz w:val="26"/>
          <w:szCs w:val="26"/>
        </w:rPr>
        <w:t>;</w:t>
      </w:r>
    </w:p>
    <w:p w:rsidR="009861F6" w:rsidRPr="000225C0" w:rsidRDefault="009861F6" w:rsidP="00375E31">
      <w:pPr>
        <w:pStyle w:val="ListParagraph"/>
        <w:numPr>
          <w:ilvl w:val="1"/>
          <w:numId w:val="15"/>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the creation of a statutory person to be called the Independent Anti-Slavery Commissioner;</w:t>
      </w:r>
    </w:p>
    <w:p w:rsidR="009861F6" w:rsidRPr="000225C0" w:rsidRDefault="009861F6" w:rsidP="00375E31">
      <w:pPr>
        <w:pStyle w:val="ListParagraph"/>
        <w:numPr>
          <w:ilvl w:val="1"/>
          <w:numId w:val="15"/>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lastRenderedPageBreak/>
        <w:t>mandatory supply chain reporting</w:t>
      </w:r>
      <w:r w:rsidR="00E93C00" w:rsidRPr="000225C0">
        <w:rPr>
          <w:rFonts w:ascii="Times New Roman" w:hAnsi="Times New Roman" w:cs="Times New Roman"/>
          <w:sz w:val="26"/>
          <w:szCs w:val="26"/>
        </w:rPr>
        <w:t>;</w:t>
      </w:r>
    </w:p>
    <w:p w:rsidR="009861F6" w:rsidRPr="000225C0" w:rsidRDefault="009861F6" w:rsidP="00375E31">
      <w:pPr>
        <w:pStyle w:val="ListParagraph"/>
        <w:numPr>
          <w:ilvl w:val="1"/>
          <w:numId w:val="15"/>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establishing a national compensation scheme for victims;</w:t>
      </w:r>
    </w:p>
    <w:p w:rsidR="009861F6" w:rsidRPr="000225C0" w:rsidRDefault="009861F6" w:rsidP="00375E31">
      <w:pPr>
        <w:pStyle w:val="ListParagraph"/>
        <w:numPr>
          <w:ilvl w:val="1"/>
          <w:numId w:val="15"/>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improving criminal justice responses to modern slavery;</w:t>
      </w:r>
    </w:p>
    <w:p w:rsidR="009861F6" w:rsidRPr="000225C0" w:rsidRDefault="009861F6" w:rsidP="00375E31">
      <w:pPr>
        <w:pStyle w:val="ListParagraph"/>
        <w:numPr>
          <w:ilvl w:val="1"/>
          <w:numId w:val="15"/>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measures concerning orphanage trafficking and child exploitation in residential institutions overseas;</w:t>
      </w:r>
      <w:r w:rsidR="00B07E88" w:rsidRPr="000225C0">
        <w:rPr>
          <w:rFonts w:ascii="Times New Roman" w:hAnsi="Times New Roman" w:cs="Times New Roman"/>
          <w:sz w:val="26"/>
          <w:szCs w:val="26"/>
        </w:rPr>
        <w:t xml:space="preserve"> and</w:t>
      </w:r>
    </w:p>
    <w:p w:rsidR="009861F6" w:rsidRPr="000225C0" w:rsidRDefault="009861F6" w:rsidP="00375E31">
      <w:pPr>
        <w:pStyle w:val="ListParagraph"/>
        <w:numPr>
          <w:ilvl w:val="1"/>
          <w:numId w:val="15"/>
        </w:numPr>
        <w:spacing w:after="24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replacing the phrase “human trafficking and slavery” by the phrase “modern slavery”.</w:t>
      </w:r>
    </w:p>
    <w:p w:rsidR="00C027EA" w:rsidRPr="000225C0" w:rsidRDefault="009861F6"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Australia has introduced a bill with a view to enacting the </w:t>
      </w:r>
      <w:r w:rsidRPr="000225C0">
        <w:rPr>
          <w:rFonts w:ascii="Times New Roman" w:hAnsi="Times New Roman" w:cs="Times New Roman"/>
          <w:i/>
          <w:sz w:val="26"/>
          <w:szCs w:val="26"/>
        </w:rPr>
        <w:t>Modern Slavery Act</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The bill has not yet been passed by both houses of parliament and therefore it has not received Royal assent so it is not yet operative legislation.</w:t>
      </w:r>
    </w:p>
    <w:p w:rsidR="009861F6" w:rsidRPr="000225C0" w:rsidRDefault="009861F6"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Federal agenc</w:t>
      </w:r>
      <w:r w:rsidR="00E93C00" w:rsidRPr="000225C0">
        <w:rPr>
          <w:rFonts w:ascii="Times New Roman" w:hAnsi="Times New Roman" w:cs="Times New Roman"/>
          <w:sz w:val="26"/>
          <w:szCs w:val="26"/>
        </w:rPr>
        <w:t>ies</w:t>
      </w:r>
      <w:r w:rsidRPr="000225C0">
        <w:rPr>
          <w:rFonts w:ascii="Times New Roman" w:hAnsi="Times New Roman" w:cs="Times New Roman"/>
          <w:sz w:val="26"/>
          <w:szCs w:val="26"/>
        </w:rPr>
        <w:t xml:space="preserve"> </w:t>
      </w:r>
      <w:r w:rsidR="00E93C00" w:rsidRPr="000225C0">
        <w:rPr>
          <w:rFonts w:ascii="Times New Roman" w:hAnsi="Times New Roman" w:cs="Times New Roman"/>
          <w:sz w:val="26"/>
          <w:szCs w:val="26"/>
        </w:rPr>
        <w:t xml:space="preserve">caught by the proposed legislation </w:t>
      </w:r>
      <w:r w:rsidRPr="000225C0">
        <w:rPr>
          <w:rFonts w:ascii="Times New Roman" w:hAnsi="Times New Roman" w:cs="Times New Roman"/>
          <w:sz w:val="26"/>
          <w:szCs w:val="26"/>
        </w:rPr>
        <w:t xml:space="preserve">include the Attorney-General’s Department, the Australian </w:t>
      </w:r>
      <w:r w:rsidR="00E93C00" w:rsidRPr="000225C0">
        <w:rPr>
          <w:rFonts w:ascii="Times New Roman" w:hAnsi="Times New Roman" w:cs="Times New Roman"/>
          <w:sz w:val="26"/>
          <w:szCs w:val="26"/>
        </w:rPr>
        <w:t>C</w:t>
      </w:r>
      <w:r w:rsidRPr="000225C0">
        <w:rPr>
          <w:rFonts w:ascii="Times New Roman" w:hAnsi="Times New Roman" w:cs="Times New Roman"/>
          <w:sz w:val="26"/>
          <w:szCs w:val="26"/>
        </w:rPr>
        <w:t xml:space="preserve">riminal </w:t>
      </w:r>
      <w:r w:rsidR="00E93C00" w:rsidRPr="000225C0">
        <w:rPr>
          <w:rFonts w:ascii="Times New Roman" w:hAnsi="Times New Roman" w:cs="Times New Roman"/>
          <w:sz w:val="26"/>
          <w:szCs w:val="26"/>
        </w:rPr>
        <w:t>I</w:t>
      </w:r>
      <w:r w:rsidRPr="000225C0">
        <w:rPr>
          <w:rFonts w:ascii="Times New Roman" w:hAnsi="Times New Roman" w:cs="Times New Roman"/>
          <w:sz w:val="26"/>
          <w:szCs w:val="26"/>
        </w:rPr>
        <w:t xml:space="preserve">ntelligence </w:t>
      </w:r>
      <w:r w:rsidR="00E93C00" w:rsidRPr="000225C0">
        <w:rPr>
          <w:rFonts w:ascii="Times New Roman" w:hAnsi="Times New Roman" w:cs="Times New Roman"/>
          <w:sz w:val="26"/>
          <w:szCs w:val="26"/>
        </w:rPr>
        <w:t>C</w:t>
      </w:r>
      <w:r w:rsidRPr="000225C0">
        <w:rPr>
          <w:rFonts w:ascii="Times New Roman" w:hAnsi="Times New Roman" w:cs="Times New Roman"/>
          <w:sz w:val="26"/>
          <w:szCs w:val="26"/>
        </w:rPr>
        <w:t xml:space="preserve">ommission, the Australian </w:t>
      </w:r>
      <w:r w:rsidR="00E93C00" w:rsidRPr="000225C0">
        <w:rPr>
          <w:rFonts w:ascii="Times New Roman" w:hAnsi="Times New Roman" w:cs="Times New Roman"/>
          <w:sz w:val="26"/>
          <w:szCs w:val="26"/>
        </w:rPr>
        <w:t>F</w:t>
      </w:r>
      <w:r w:rsidRPr="000225C0">
        <w:rPr>
          <w:rFonts w:ascii="Times New Roman" w:hAnsi="Times New Roman" w:cs="Times New Roman"/>
          <w:sz w:val="26"/>
          <w:szCs w:val="26"/>
        </w:rPr>
        <w:t xml:space="preserve">ederal </w:t>
      </w:r>
      <w:r w:rsidR="00E93C00" w:rsidRPr="000225C0">
        <w:rPr>
          <w:rFonts w:ascii="Times New Roman" w:hAnsi="Times New Roman" w:cs="Times New Roman"/>
          <w:sz w:val="26"/>
          <w:szCs w:val="26"/>
        </w:rPr>
        <w:t>P</w:t>
      </w:r>
      <w:r w:rsidRPr="000225C0">
        <w:rPr>
          <w:rFonts w:ascii="Times New Roman" w:hAnsi="Times New Roman" w:cs="Times New Roman"/>
          <w:sz w:val="26"/>
          <w:szCs w:val="26"/>
        </w:rPr>
        <w:t xml:space="preserve">olice, the Australian Institute of </w:t>
      </w:r>
      <w:r w:rsidR="00E93C00" w:rsidRPr="000225C0">
        <w:rPr>
          <w:rFonts w:ascii="Times New Roman" w:hAnsi="Times New Roman" w:cs="Times New Roman"/>
          <w:sz w:val="26"/>
          <w:szCs w:val="26"/>
        </w:rPr>
        <w:t>C</w:t>
      </w:r>
      <w:r w:rsidRPr="000225C0">
        <w:rPr>
          <w:rFonts w:ascii="Times New Roman" w:hAnsi="Times New Roman" w:cs="Times New Roman"/>
          <w:sz w:val="26"/>
          <w:szCs w:val="26"/>
        </w:rPr>
        <w:t xml:space="preserve">riminology, the Commonwealth Director of Public Prosecutions, the Department of </w:t>
      </w:r>
      <w:r w:rsidR="00E93C00" w:rsidRPr="000225C0">
        <w:rPr>
          <w:rFonts w:ascii="Times New Roman" w:hAnsi="Times New Roman" w:cs="Times New Roman"/>
          <w:sz w:val="26"/>
          <w:szCs w:val="26"/>
        </w:rPr>
        <w:t>E</w:t>
      </w:r>
      <w:r w:rsidRPr="000225C0">
        <w:rPr>
          <w:rFonts w:ascii="Times New Roman" w:hAnsi="Times New Roman" w:cs="Times New Roman"/>
          <w:sz w:val="26"/>
          <w:szCs w:val="26"/>
        </w:rPr>
        <w:t xml:space="preserve">mployment, the Department of </w:t>
      </w:r>
      <w:r w:rsidR="00E93C00" w:rsidRPr="000225C0">
        <w:rPr>
          <w:rFonts w:ascii="Times New Roman" w:hAnsi="Times New Roman" w:cs="Times New Roman"/>
          <w:sz w:val="26"/>
          <w:szCs w:val="26"/>
        </w:rPr>
        <w:t>F</w:t>
      </w:r>
      <w:r w:rsidRPr="000225C0">
        <w:rPr>
          <w:rFonts w:ascii="Times New Roman" w:hAnsi="Times New Roman" w:cs="Times New Roman"/>
          <w:sz w:val="26"/>
          <w:szCs w:val="26"/>
        </w:rPr>
        <w:t xml:space="preserve">oreign </w:t>
      </w:r>
      <w:r w:rsidR="00E93C00" w:rsidRPr="000225C0">
        <w:rPr>
          <w:rFonts w:ascii="Times New Roman" w:hAnsi="Times New Roman" w:cs="Times New Roman"/>
          <w:sz w:val="26"/>
          <w:szCs w:val="26"/>
        </w:rPr>
        <w:t>A</w:t>
      </w:r>
      <w:r w:rsidRPr="000225C0">
        <w:rPr>
          <w:rFonts w:ascii="Times New Roman" w:hAnsi="Times New Roman" w:cs="Times New Roman"/>
          <w:sz w:val="26"/>
          <w:szCs w:val="26"/>
        </w:rPr>
        <w:t xml:space="preserve">ffairs and </w:t>
      </w:r>
      <w:r w:rsidR="00E93C00" w:rsidRPr="000225C0">
        <w:rPr>
          <w:rFonts w:ascii="Times New Roman" w:hAnsi="Times New Roman" w:cs="Times New Roman"/>
          <w:sz w:val="26"/>
          <w:szCs w:val="26"/>
        </w:rPr>
        <w:t>T</w:t>
      </w:r>
      <w:r w:rsidRPr="000225C0">
        <w:rPr>
          <w:rFonts w:ascii="Times New Roman" w:hAnsi="Times New Roman" w:cs="Times New Roman"/>
          <w:sz w:val="26"/>
          <w:szCs w:val="26"/>
        </w:rPr>
        <w:t xml:space="preserve">rade, the Department of </w:t>
      </w:r>
      <w:r w:rsidR="00E93C00" w:rsidRPr="000225C0">
        <w:rPr>
          <w:rFonts w:ascii="Times New Roman" w:hAnsi="Times New Roman" w:cs="Times New Roman"/>
          <w:sz w:val="26"/>
          <w:szCs w:val="26"/>
        </w:rPr>
        <w:t>H</w:t>
      </w:r>
      <w:r w:rsidRPr="000225C0">
        <w:rPr>
          <w:rFonts w:ascii="Times New Roman" w:hAnsi="Times New Roman" w:cs="Times New Roman"/>
          <w:sz w:val="26"/>
          <w:szCs w:val="26"/>
        </w:rPr>
        <w:t xml:space="preserve">ome </w:t>
      </w:r>
      <w:r w:rsidR="00E93C00" w:rsidRPr="000225C0">
        <w:rPr>
          <w:rFonts w:ascii="Times New Roman" w:hAnsi="Times New Roman" w:cs="Times New Roman"/>
          <w:sz w:val="26"/>
          <w:szCs w:val="26"/>
        </w:rPr>
        <w:t>A</w:t>
      </w:r>
      <w:r w:rsidRPr="000225C0">
        <w:rPr>
          <w:rFonts w:ascii="Times New Roman" w:hAnsi="Times New Roman" w:cs="Times New Roman"/>
          <w:sz w:val="26"/>
          <w:szCs w:val="26"/>
        </w:rPr>
        <w:t xml:space="preserve">ffairs, the Australian </w:t>
      </w:r>
      <w:r w:rsidR="00E93C00" w:rsidRPr="000225C0">
        <w:rPr>
          <w:rFonts w:ascii="Times New Roman" w:hAnsi="Times New Roman" w:cs="Times New Roman"/>
          <w:sz w:val="26"/>
          <w:szCs w:val="26"/>
        </w:rPr>
        <w:t>B</w:t>
      </w:r>
      <w:r w:rsidRPr="000225C0">
        <w:rPr>
          <w:rFonts w:ascii="Times New Roman" w:hAnsi="Times New Roman" w:cs="Times New Roman"/>
          <w:sz w:val="26"/>
          <w:szCs w:val="26"/>
        </w:rPr>
        <w:t xml:space="preserve">order </w:t>
      </w:r>
      <w:r w:rsidR="00E93C00" w:rsidRPr="000225C0">
        <w:rPr>
          <w:rFonts w:ascii="Times New Roman" w:hAnsi="Times New Roman" w:cs="Times New Roman"/>
          <w:sz w:val="26"/>
          <w:szCs w:val="26"/>
        </w:rPr>
        <w:t>F</w:t>
      </w:r>
      <w:r w:rsidRPr="000225C0">
        <w:rPr>
          <w:rFonts w:ascii="Times New Roman" w:hAnsi="Times New Roman" w:cs="Times New Roman"/>
          <w:sz w:val="26"/>
          <w:szCs w:val="26"/>
        </w:rPr>
        <w:t xml:space="preserve">orce, the Department of Prime Minister and </w:t>
      </w:r>
      <w:r w:rsidR="00E93C00" w:rsidRPr="000225C0">
        <w:rPr>
          <w:rFonts w:ascii="Times New Roman" w:hAnsi="Times New Roman" w:cs="Times New Roman"/>
          <w:sz w:val="26"/>
          <w:szCs w:val="26"/>
        </w:rPr>
        <w:t>C</w:t>
      </w:r>
      <w:r w:rsidRPr="000225C0">
        <w:rPr>
          <w:rFonts w:ascii="Times New Roman" w:hAnsi="Times New Roman" w:cs="Times New Roman"/>
          <w:sz w:val="26"/>
          <w:szCs w:val="26"/>
        </w:rPr>
        <w:t xml:space="preserve">abinet and the Department of </w:t>
      </w:r>
      <w:r w:rsidR="00E93C00" w:rsidRPr="000225C0">
        <w:rPr>
          <w:rFonts w:ascii="Times New Roman" w:hAnsi="Times New Roman" w:cs="Times New Roman"/>
          <w:sz w:val="26"/>
          <w:szCs w:val="26"/>
        </w:rPr>
        <w:t>S</w:t>
      </w:r>
      <w:r w:rsidRPr="000225C0">
        <w:rPr>
          <w:rFonts w:ascii="Times New Roman" w:hAnsi="Times New Roman" w:cs="Times New Roman"/>
          <w:sz w:val="26"/>
          <w:szCs w:val="26"/>
        </w:rPr>
        <w:t xml:space="preserve">ocial </w:t>
      </w:r>
      <w:r w:rsidR="00E93C00" w:rsidRPr="000225C0">
        <w:rPr>
          <w:rFonts w:ascii="Times New Roman" w:hAnsi="Times New Roman" w:cs="Times New Roman"/>
          <w:sz w:val="26"/>
          <w:szCs w:val="26"/>
        </w:rPr>
        <w:t>S</w:t>
      </w:r>
      <w:r w:rsidRPr="000225C0">
        <w:rPr>
          <w:rFonts w:ascii="Times New Roman" w:hAnsi="Times New Roman" w:cs="Times New Roman"/>
          <w:sz w:val="26"/>
          <w:szCs w:val="26"/>
        </w:rPr>
        <w:t xml:space="preserve">ervices along with the </w:t>
      </w:r>
      <w:r w:rsidR="00E93C00" w:rsidRPr="000225C0">
        <w:rPr>
          <w:rFonts w:ascii="Times New Roman" w:hAnsi="Times New Roman" w:cs="Times New Roman"/>
          <w:sz w:val="26"/>
          <w:szCs w:val="26"/>
        </w:rPr>
        <w:t>F</w:t>
      </w:r>
      <w:r w:rsidRPr="000225C0">
        <w:rPr>
          <w:rFonts w:ascii="Times New Roman" w:hAnsi="Times New Roman" w:cs="Times New Roman"/>
          <w:sz w:val="26"/>
          <w:szCs w:val="26"/>
        </w:rPr>
        <w:t xml:space="preserve">air </w:t>
      </w:r>
      <w:r w:rsidR="00E93C00" w:rsidRPr="000225C0">
        <w:rPr>
          <w:rFonts w:ascii="Times New Roman" w:hAnsi="Times New Roman" w:cs="Times New Roman"/>
          <w:sz w:val="26"/>
          <w:szCs w:val="26"/>
        </w:rPr>
        <w:t>W</w:t>
      </w:r>
      <w:r w:rsidRPr="000225C0">
        <w:rPr>
          <w:rFonts w:ascii="Times New Roman" w:hAnsi="Times New Roman" w:cs="Times New Roman"/>
          <w:sz w:val="26"/>
          <w:szCs w:val="26"/>
        </w:rPr>
        <w:t xml:space="preserve">ork </w:t>
      </w:r>
      <w:r w:rsidR="00E93C00" w:rsidRPr="000225C0">
        <w:rPr>
          <w:rFonts w:ascii="Times New Roman" w:hAnsi="Times New Roman" w:cs="Times New Roman"/>
          <w:sz w:val="26"/>
          <w:szCs w:val="26"/>
        </w:rPr>
        <w:t>O</w:t>
      </w:r>
      <w:r w:rsidRPr="000225C0">
        <w:rPr>
          <w:rFonts w:ascii="Times New Roman" w:hAnsi="Times New Roman" w:cs="Times New Roman"/>
          <w:sz w:val="26"/>
          <w:szCs w:val="26"/>
        </w:rPr>
        <w:t>mbudsman.</w:t>
      </w:r>
    </w:p>
    <w:p w:rsidR="004F571B" w:rsidRPr="000225C0" w:rsidRDefault="009861F6"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The joint standing committee stated that three key differences existed </w:t>
      </w:r>
      <w:r w:rsidR="00E93C00" w:rsidRPr="000225C0">
        <w:rPr>
          <w:rFonts w:ascii="Times New Roman" w:hAnsi="Times New Roman" w:cs="Times New Roman"/>
          <w:sz w:val="26"/>
          <w:szCs w:val="26"/>
        </w:rPr>
        <w:t>between</w:t>
      </w:r>
      <w:r w:rsidRPr="000225C0">
        <w:rPr>
          <w:rFonts w:ascii="Times New Roman" w:hAnsi="Times New Roman" w:cs="Times New Roman"/>
          <w:sz w:val="26"/>
          <w:szCs w:val="26"/>
        </w:rPr>
        <w:t xml:space="preserve"> the UK legislation and the proposed Australian legislation</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 xml:space="preserve">They were the provisions relating to the Independent </w:t>
      </w:r>
      <w:r w:rsidR="00E93C00" w:rsidRPr="000225C0">
        <w:rPr>
          <w:rFonts w:ascii="Times New Roman" w:hAnsi="Times New Roman" w:cs="Times New Roman"/>
          <w:sz w:val="26"/>
          <w:szCs w:val="26"/>
        </w:rPr>
        <w:t>A</w:t>
      </w:r>
      <w:r w:rsidRPr="000225C0">
        <w:rPr>
          <w:rFonts w:ascii="Times New Roman" w:hAnsi="Times New Roman" w:cs="Times New Roman"/>
          <w:sz w:val="26"/>
          <w:szCs w:val="26"/>
        </w:rPr>
        <w:t>nti</w:t>
      </w:r>
      <w:r w:rsidR="00E93C00" w:rsidRPr="000225C0">
        <w:rPr>
          <w:rFonts w:ascii="Times New Roman" w:hAnsi="Times New Roman" w:cs="Times New Roman"/>
          <w:sz w:val="26"/>
          <w:szCs w:val="26"/>
        </w:rPr>
        <w:t>-S</w:t>
      </w:r>
      <w:r w:rsidRPr="000225C0">
        <w:rPr>
          <w:rFonts w:ascii="Times New Roman" w:hAnsi="Times New Roman" w:cs="Times New Roman"/>
          <w:sz w:val="26"/>
          <w:szCs w:val="26"/>
        </w:rPr>
        <w:t>lavery Commissioner, the transparency in supply chain reporting and the protections offered to victims</w:t>
      </w:r>
      <w:r w:rsidR="00375E31">
        <w:rPr>
          <w:rFonts w:ascii="Times New Roman" w:hAnsi="Times New Roman" w:cs="Times New Roman"/>
          <w:sz w:val="26"/>
          <w:szCs w:val="26"/>
        </w:rPr>
        <w:t xml:space="preserve">. </w:t>
      </w:r>
    </w:p>
    <w:p w:rsidR="009861F6" w:rsidRPr="000225C0" w:rsidRDefault="009861F6" w:rsidP="00375E31">
      <w:pPr>
        <w:pStyle w:val="ListParagraph"/>
        <w:keepNext/>
        <w:numPr>
          <w:ilvl w:val="0"/>
          <w:numId w:val="10"/>
        </w:numPr>
        <w:spacing w:after="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Defining and measuring modern slavery remains perennially problematic</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The phrase “modern slavery” is used</w:t>
      </w:r>
      <w:r w:rsidR="00B07E88" w:rsidRPr="000225C0">
        <w:rPr>
          <w:rFonts w:ascii="Times New Roman" w:hAnsi="Times New Roman" w:cs="Times New Roman"/>
          <w:sz w:val="26"/>
          <w:szCs w:val="26"/>
        </w:rPr>
        <w:t> –</w:t>
      </w:r>
    </w:p>
    <w:p w:rsidR="009861F6" w:rsidRPr="000225C0" w:rsidRDefault="009861F6" w:rsidP="00375E31">
      <w:pPr>
        <w:pStyle w:val="ListParagraph"/>
        <w:numPr>
          <w:ilvl w:val="1"/>
          <w:numId w:val="16"/>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by the </w:t>
      </w:r>
      <w:r w:rsidRPr="000225C0">
        <w:rPr>
          <w:rFonts w:ascii="Times New Roman" w:hAnsi="Times New Roman" w:cs="Times New Roman"/>
          <w:i/>
          <w:sz w:val="26"/>
          <w:szCs w:val="26"/>
        </w:rPr>
        <w:t>United Nat</w:t>
      </w:r>
      <w:r w:rsidR="00E93C00" w:rsidRPr="000225C0">
        <w:rPr>
          <w:rFonts w:ascii="Times New Roman" w:hAnsi="Times New Roman" w:cs="Times New Roman"/>
          <w:i/>
          <w:sz w:val="26"/>
          <w:szCs w:val="26"/>
        </w:rPr>
        <w:t>ions Office on Drugs and Crime</w:t>
      </w:r>
      <w:r w:rsidRPr="000225C0">
        <w:rPr>
          <w:rFonts w:ascii="Times New Roman" w:hAnsi="Times New Roman" w:cs="Times New Roman"/>
          <w:sz w:val="26"/>
          <w:szCs w:val="26"/>
        </w:rPr>
        <w:t xml:space="preserve"> as an umbrella term that brings together a variety of situations in which a person is forcibly or subtly controlled by an individual or group </w:t>
      </w:r>
      <w:r w:rsidR="00E93C00" w:rsidRPr="000225C0">
        <w:rPr>
          <w:rFonts w:ascii="Times New Roman" w:hAnsi="Times New Roman" w:cs="Times New Roman"/>
          <w:sz w:val="26"/>
          <w:szCs w:val="26"/>
        </w:rPr>
        <w:t xml:space="preserve">for the purpose of exploitation </w:t>
      </w:r>
      <w:r w:rsidRPr="000225C0">
        <w:rPr>
          <w:rFonts w:ascii="Times New Roman" w:hAnsi="Times New Roman" w:cs="Times New Roman"/>
          <w:sz w:val="26"/>
          <w:szCs w:val="26"/>
        </w:rPr>
        <w:t xml:space="preserve">subsuming slavery, servitude, trafficking in persons, forced </w:t>
      </w:r>
      <w:r w:rsidRPr="000225C0">
        <w:rPr>
          <w:rFonts w:ascii="Times New Roman" w:hAnsi="Times New Roman" w:cs="Times New Roman"/>
          <w:sz w:val="26"/>
          <w:szCs w:val="26"/>
        </w:rPr>
        <w:lastRenderedPageBreak/>
        <w:t>labour, debt bondage, forced marriage and the sale of or sexual exploitation of children;</w:t>
      </w:r>
    </w:p>
    <w:p w:rsidR="009861F6" w:rsidRPr="000225C0" w:rsidRDefault="009861F6" w:rsidP="00375E31">
      <w:pPr>
        <w:pStyle w:val="ListParagraph"/>
        <w:numPr>
          <w:ilvl w:val="1"/>
          <w:numId w:val="16"/>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by the </w:t>
      </w:r>
      <w:r w:rsidRPr="000225C0">
        <w:rPr>
          <w:rFonts w:ascii="Times New Roman" w:hAnsi="Times New Roman" w:cs="Times New Roman"/>
          <w:i/>
          <w:sz w:val="26"/>
          <w:szCs w:val="26"/>
        </w:rPr>
        <w:t>United Nations Convention to Suppress the Slave Trade and Slavery</w:t>
      </w:r>
      <w:r w:rsidRPr="000225C0">
        <w:rPr>
          <w:rFonts w:ascii="Times New Roman" w:hAnsi="Times New Roman" w:cs="Times New Roman"/>
          <w:sz w:val="26"/>
          <w:szCs w:val="26"/>
        </w:rPr>
        <w:t xml:space="preserve"> done in Geneva in 1926 as the condition of a person over whom any or all of the powers attaching to the r</w:t>
      </w:r>
      <w:r w:rsidR="00165379" w:rsidRPr="000225C0">
        <w:rPr>
          <w:rFonts w:ascii="Times New Roman" w:hAnsi="Times New Roman" w:cs="Times New Roman"/>
          <w:sz w:val="26"/>
          <w:szCs w:val="26"/>
        </w:rPr>
        <w:t>ight of ownership are exercised;</w:t>
      </w:r>
    </w:p>
    <w:p w:rsidR="00165379" w:rsidRPr="000225C0" w:rsidRDefault="00165379" w:rsidP="00375E31">
      <w:pPr>
        <w:pStyle w:val="ListParagraph"/>
        <w:numPr>
          <w:ilvl w:val="1"/>
          <w:numId w:val="16"/>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by the </w:t>
      </w:r>
      <w:r w:rsidRPr="000225C0">
        <w:rPr>
          <w:rFonts w:ascii="Times New Roman" w:hAnsi="Times New Roman" w:cs="Times New Roman"/>
          <w:i/>
          <w:sz w:val="26"/>
          <w:szCs w:val="26"/>
        </w:rPr>
        <w:t>Protocol to Prevent, Suppress and Punish Trafficking in Persons Especially Women and Children</w:t>
      </w:r>
      <w:r w:rsidRPr="000225C0">
        <w:rPr>
          <w:rFonts w:ascii="Times New Roman" w:hAnsi="Times New Roman" w:cs="Times New Roman"/>
          <w:sz w:val="26"/>
          <w:szCs w:val="26"/>
        </w:rPr>
        <w:t xml:space="preserve"> done in Palermo in 2000 as the recruitment, transportation, transfer, harbouring or receipt of persons by means of the threat or use of force or other forms of coercion, of abduction, of fraud, of deception, of the abuse of power or of a position of vulnerability or of the giving or receiving of payments or benefits to achieve the consent of a person having control over another person, for the purpose of exploitation;</w:t>
      </w:r>
    </w:p>
    <w:p w:rsidR="00165379" w:rsidRPr="000225C0" w:rsidRDefault="00165379" w:rsidP="00375E31">
      <w:pPr>
        <w:pStyle w:val="ListParagraph"/>
        <w:numPr>
          <w:ilvl w:val="1"/>
          <w:numId w:val="16"/>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by the </w:t>
      </w:r>
      <w:r w:rsidRPr="000225C0">
        <w:rPr>
          <w:rFonts w:ascii="Times New Roman" w:hAnsi="Times New Roman" w:cs="Times New Roman"/>
          <w:i/>
          <w:sz w:val="26"/>
          <w:szCs w:val="26"/>
        </w:rPr>
        <w:t>International Labour Organisation’s Forced Labour Convention</w:t>
      </w:r>
      <w:r w:rsidRPr="000225C0">
        <w:rPr>
          <w:rFonts w:ascii="Times New Roman" w:hAnsi="Times New Roman" w:cs="Times New Roman"/>
          <w:sz w:val="26"/>
          <w:szCs w:val="26"/>
        </w:rPr>
        <w:t xml:space="preserve"> done in 19</w:t>
      </w:r>
      <w:r w:rsidR="00A7458C" w:rsidRPr="000225C0">
        <w:rPr>
          <w:rFonts w:ascii="Times New Roman" w:hAnsi="Times New Roman" w:cs="Times New Roman"/>
          <w:sz w:val="26"/>
          <w:szCs w:val="26"/>
        </w:rPr>
        <w:t xml:space="preserve">30 in Geneva as amended by the </w:t>
      </w:r>
      <w:r w:rsidR="00A7458C" w:rsidRPr="000225C0">
        <w:rPr>
          <w:rFonts w:ascii="Times New Roman" w:hAnsi="Times New Roman" w:cs="Times New Roman"/>
          <w:i/>
          <w:sz w:val="26"/>
          <w:szCs w:val="26"/>
        </w:rPr>
        <w:t>P</w:t>
      </w:r>
      <w:r w:rsidRPr="000225C0">
        <w:rPr>
          <w:rFonts w:ascii="Times New Roman" w:hAnsi="Times New Roman" w:cs="Times New Roman"/>
          <w:i/>
          <w:sz w:val="26"/>
          <w:szCs w:val="26"/>
        </w:rPr>
        <w:t>rotocol</w:t>
      </w:r>
      <w:r w:rsidRPr="000225C0">
        <w:rPr>
          <w:rFonts w:ascii="Times New Roman" w:hAnsi="Times New Roman" w:cs="Times New Roman"/>
          <w:sz w:val="26"/>
          <w:szCs w:val="26"/>
        </w:rPr>
        <w:t xml:space="preserve"> of 2014 as all work or service exacted from any person under the menace of any penalty and for which the said person has not offered himself voluntarily</w:t>
      </w:r>
      <w:r w:rsidR="00A7458C" w:rsidRPr="000225C0">
        <w:rPr>
          <w:rFonts w:ascii="Times New Roman" w:hAnsi="Times New Roman" w:cs="Times New Roman"/>
          <w:sz w:val="26"/>
          <w:szCs w:val="26"/>
        </w:rPr>
        <w:t>;</w:t>
      </w:r>
      <w:r w:rsidR="00B07E88" w:rsidRPr="000225C0">
        <w:rPr>
          <w:rFonts w:ascii="Times New Roman" w:hAnsi="Times New Roman" w:cs="Times New Roman"/>
          <w:sz w:val="26"/>
          <w:szCs w:val="26"/>
        </w:rPr>
        <w:t xml:space="preserve"> and</w:t>
      </w:r>
    </w:p>
    <w:p w:rsidR="00A7458C" w:rsidRPr="000225C0" w:rsidRDefault="00A7458C" w:rsidP="00375E31">
      <w:pPr>
        <w:pStyle w:val="ListParagraph"/>
        <w:numPr>
          <w:ilvl w:val="1"/>
          <w:numId w:val="16"/>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by the </w:t>
      </w:r>
      <w:r w:rsidRPr="000225C0">
        <w:rPr>
          <w:rFonts w:ascii="Times New Roman" w:hAnsi="Times New Roman" w:cs="Times New Roman"/>
          <w:i/>
          <w:sz w:val="26"/>
          <w:szCs w:val="26"/>
        </w:rPr>
        <w:t>International Labour Organisation’s Convention Concerning the Prohibition and Immediate Action for the Elimination of the Worst Forms of Child Labour</w:t>
      </w:r>
      <w:r w:rsidRPr="000225C0">
        <w:rPr>
          <w:rFonts w:ascii="Times New Roman" w:hAnsi="Times New Roman" w:cs="Times New Roman"/>
          <w:sz w:val="26"/>
          <w:szCs w:val="26"/>
        </w:rPr>
        <w:t xml:space="preserve"> done in Geneva in 1999 as</w:t>
      </w:r>
      <w:r w:rsidR="00B07E88" w:rsidRPr="000225C0">
        <w:rPr>
          <w:rFonts w:ascii="Times New Roman" w:hAnsi="Times New Roman" w:cs="Times New Roman"/>
          <w:sz w:val="26"/>
          <w:szCs w:val="26"/>
        </w:rPr>
        <w:t> </w:t>
      </w:r>
      <w:r w:rsidRPr="000225C0">
        <w:rPr>
          <w:rFonts w:ascii="Times New Roman" w:hAnsi="Times New Roman" w:cs="Times New Roman"/>
          <w:sz w:val="26"/>
          <w:szCs w:val="26"/>
        </w:rPr>
        <w:t>–</w:t>
      </w:r>
    </w:p>
    <w:p w:rsidR="00A7458C" w:rsidRPr="000225C0" w:rsidRDefault="00A7458C" w:rsidP="00B07E88">
      <w:pPr>
        <w:pStyle w:val="ListParagraph"/>
        <w:numPr>
          <w:ilvl w:val="1"/>
          <w:numId w:val="10"/>
        </w:numPr>
        <w:spacing w:after="0" w:line="360" w:lineRule="auto"/>
        <w:ind w:left="2160"/>
        <w:contextualSpacing w:val="0"/>
        <w:jc w:val="both"/>
        <w:rPr>
          <w:rFonts w:ascii="Times New Roman" w:hAnsi="Times New Roman" w:cs="Times New Roman"/>
          <w:sz w:val="26"/>
          <w:szCs w:val="26"/>
        </w:rPr>
      </w:pPr>
      <w:r w:rsidRPr="000225C0">
        <w:rPr>
          <w:rFonts w:ascii="Times New Roman" w:hAnsi="Times New Roman" w:cs="Times New Roman"/>
          <w:sz w:val="26"/>
          <w:szCs w:val="26"/>
        </w:rPr>
        <w:t>all forms of slavery or practices such as the sale and trafficking of children, debt bondage and serfdom the labour including forced or compulsory recruitment of children for use in armed conflict;</w:t>
      </w:r>
    </w:p>
    <w:p w:rsidR="00A7458C" w:rsidRPr="000225C0" w:rsidRDefault="00A7458C" w:rsidP="00B07E88">
      <w:pPr>
        <w:pStyle w:val="ListParagraph"/>
        <w:numPr>
          <w:ilvl w:val="1"/>
          <w:numId w:val="10"/>
        </w:numPr>
        <w:spacing w:after="0" w:line="360" w:lineRule="auto"/>
        <w:ind w:left="2160"/>
        <w:contextualSpacing w:val="0"/>
        <w:jc w:val="both"/>
        <w:rPr>
          <w:rFonts w:ascii="Times New Roman" w:hAnsi="Times New Roman" w:cs="Times New Roman"/>
          <w:sz w:val="26"/>
          <w:szCs w:val="26"/>
        </w:rPr>
      </w:pPr>
      <w:r w:rsidRPr="000225C0">
        <w:rPr>
          <w:rFonts w:ascii="Times New Roman" w:hAnsi="Times New Roman" w:cs="Times New Roman"/>
          <w:sz w:val="26"/>
          <w:szCs w:val="26"/>
        </w:rPr>
        <w:t>the use, procuring or offering of a child for prostitution, for the production of pornography or for pornographic performances;</w:t>
      </w:r>
    </w:p>
    <w:p w:rsidR="00A7458C" w:rsidRPr="000225C0" w:rsidRDefault="00A7458C" w:rsidP="00B07E88">
      <w:pPr>
        <w:pStyle w:val="ListParagraph"/>
        <w:numPr>
          <w:ilvl w:val="1"/>
          <w:numId w:val="10"/>
        </w:numPr>
        <w:spacing w:after="0" w:line="360" w:lineRule="auto"/>
        <w:ind w:left="2160"/>
        <w:contextualSpacing w:val="0"/>
        <w:jc w:val="both"/>
        <w:rPr>
          <w:rFonts w:ascii="Times New Roman" w:hAnsi="Times New Roman" w:cs="Times New Roman"/>
          <w:sz w:val="26"/>
          <w:szCs w:val="26"/>
        </w:rPr>
      </w:pPr>
      <w:r w:rsidRPr="000225C0">
        <w:rPr>
          <w:rFonts w:ascii="Times New Roman" w:hAnsi="Times New Roman" w:cs="Times New Roman"/>
          <w:sz w:val="26"/>
          <w:szCs w:val="26"/>
        </w:rPr>
        <w:t xml:space="preserve">the use, procuring or offering of a child for illicit activities, in particular for the production and trafficking of drugs as defined in international treaties; and </w:t>
      </w:r>
    </w:p>
    <w:p w:rsidR="00A7458C" w:rsidRPr="000225C0" w:rsidRDefault="00A7458C" w:rsidP="00B07E88">
      <w:pPr>
        <w:pStyle w:val="ListParagraph"/>
        <w:numPr>
          <w:ilvl w:val="1"/>
          <w:numId w:val="10"/>
        </w:numPr>
        <w:spacing w:after="240" w:line="360" w:lineRule="auto"/>
        <w:ind w:left="2160"/>
        <w:contextualSpacing w:val="0"/>
        <w:jc w:val="both"/>
        <w:rPr>
          <w:rFonts w:ascii="Times New Roman" w:hAnsi="Times New Roman" w:cs="Times New Roman"/>
          <w:sz w:val="26"/>
          <w:szCs w:val="26"/>
        </w:rPr>
      </w:pPr>
      <w:r w:rsidRPr="000225C0">
        <w:rPr>
          <w:rFonts w:ascii="Times New Roman" w:hAnsi="Times New Roman" w:cs="Times New Roman"/>
          <w:sz w:val="26"/>
          <w:szCs w:val="26"/>
        </w:rPr>
        <w:t>work which, by its nature or circumstances in which it is carried out,</w:t>
      </w:r>
      <w:r w:rsidR="0086001C" w:rsidRPr="000225C0">
        <w:rPr>
          <w:rFonts w:ascii="Times New Roman" w:hAnsi="Times New Roman" w:cs="Times New Roman"/>
          <w:sz w:val="26"/>
          <w:szCs w:val="26"/>
        </w:rPr>
        <w:t xml:space="preserve"> is likely to harm the health, safety or morals of children</w:t>
      </w:r>
      <w:r w:rsidR="00375E31">
        <w:rPr>
          <w:rFonts w:ascii="Times New Roman" w:hAnsi="Times New Roman" w:cs="Times New Roman"/>
          <w:sz w:val="26"/>
          <w:szCs w:val="26"/>
        </w:rPr>
        <w:t xml:space="preserve">. </w:t>
      </w:r>
    </w:p>
    <w:p w:rsidR="009861F6" w:rsidRPr="000225C0" w:rsidRDefault="0086001C"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lastRenderedPageBreak/>
        <w:t xml:space="preserve">Even without the enactment </w:t>
      </w:r>
      <w:r w:rsidR="00E93C00" w:rsidRPr="000225C0">
        <w:rPr>
          <w:rFonts w:ascii="Times New Roman" w:hAnsi="Times New Roman" w:cs="Times New Roman"/>
          <w:sz w:val="26"/>
          <w:szCs w:val="26"/>
        </w:rPr>
        <w:t xml:space="preserve">of the </w:t>
      </w:r>
      <w:r w:rsidRPr="000225C0">
        <w:rPr>
          <w:rFonts w:ascii="Times New Roman" w:hAnsi="Times New Roman" w:cs="Times New Roman"/>
          <w:sz w:val="26"/>
          <w:szCs w:val="26"/>
        </w:rPr>
        <w:t xml:space="preserve">proposed </w:t>
      </w:r>
      <w:r w:rsidRPr="000225C0">
        <w:rPr>
          <w:rFonts w:ascii="Times New Roman" w:hAnsi="Times New Roman" w:cs="Times New Roman"/>
          <w:i/>
          <w:sz w:val="26"/>
          <w:szCs w:val="26"/>
        </w:rPr>
        <w:t>Modern Slavery Act</w:t>
      </w:r>
      <w:r w:rsidRPr="000225C0">
        <w:rPr>
          <w:rFonts w:ascii="Times New Roman" w:hAnsi="Times New Roman" w:cs="Times New Roman"/>
          <w:sz w:val="26"/>
          <w:szCs w:val="26"/>
        </w:rPr>
        <w:t xml:space="preserve"> in Australia, various pieces of </w:t>
      </w:r>
      <w:r w:rsidR="006128B5" w:rsidRPr="000225C0">
        <w:rPr>
          <w:rFonts w:ascii="Times New Roman" w:hAnsi="Times New Roman" w:cs="Times New Roman"/>
          <w:sz w:val="26"/>
          <w:szCs w:val="26"/>
        </w:rPr>
        <w:t xml:space="preserve">Australian </w:t>
      </w:r>
      <w:r w:rsidRPr="000225C0">
        <w:rPr>
          <w:rFonts w:ascii="Times New Roman" w:hAnsi="Times New Roman" w:cs="Times New Roman"/>
          <w:sz w:val="26"/>
          <w:szCs w:val="26"/>
        </w:rPr>
        <w:t xml:space="preserve">federal legislation currently in operation in Australia criminalise activities indirectly or directly associated </w:t>
      </w:r>
      <w:r w:rsidR="006128B5" w:rsidRPr="000225C0">
        <w:rPr>
          <w:rFonts w:ascii="Times New Roman" w:hAnsi="Times New Roman" w:cs="Times New Roman"/>
          <w:sz w:val="26"/>
          <w:szCs w:val="26"/>
        </w:rPr>
        <w:t>with modern slavery</w:t>
      </w:r>
      <w:r w:rsidR="00375E31">
        <w:rPr>
          <w:rFonts w:ascii="Times New Roman" w:hAnsi="Times New Roman" w:cs="Times New Roman"/>
          <w:sz w:val="26"/>
          <w:szCs w:val="26"/>
        </w:rPr>
        <w:t xml:space="preserve">. </w:t>
      </w:r>
      <w:r w:rsidR="006128B5" w:rsidRPr="000225C0">
        <w:rPr>
          <w:rFonts w:ascii="Times New Roman" w:hAnsi="Times New Roman" w:cs="Times New Roman"/>
          <w:sz w:val="26"/>
          <w:szCs w:val="26"/>
        </w:rPr>
        <w:t>T</w:t>
      </w:r>
      <w:r w:rsidRPr="000225C0">
        <w:rPr>
          <w:rFonts w:ascii="Times New Roman" w:hAnsi="Times New Roman" w:cs="Times New Roman"/>
          <w:sz w:val="26"/>
          <w:szCs w:val="26"/>
        </w:rPr>
        <w:t xml:space="preserve">hose enactments include the </w:t>
      </w:r>
      <w:r w:rsidR="006128B5" w:rsidRPr="000225C0">
        <w:rPr>
          <w:rFonts w:ascii="Times New Roman" w:hAnsi="Times New Roman" w:cs="Times New Roman"/>
          <w:i/>
          <w:sz w:val="26"/>
          <w:szCs w:val="26"/>
        </w:rPr>
        <w:t>C</w:t>
      </w:r>
      <w:r w:rsidRPr="000225C0">
        <w:rPr>
          <w:rFonts w:ascii="Times New Roman" w:hAnsi="Times New Roman" w:cs="Times New Roman"/>
          <w:i/>
          <w:sz w:val="26"/>
          <w:szCs w:val="26"/>
        </w:rPr>
        <w:t xml:space="preserve">riminal </w:t>
      </w:r>
      <w:r w:rsidR="006128B5" w:rsidRPr="000225C0">
        <w:rPr>
          <w:rFonts w:ascii="Times New Roman" w:hAnsi="Times New Roman" w:cs="Times New Roman"/>
          <w:i/>
          <w:sz w:val="26"/>
          <w:szCs w:val="26"/>
        </w:rPr>
        <w:t>C</w:t>
      </w:r>
      <w:r w:rsidRPr="000225C0">
        <w:rPr>
          <w:rFonts w:ascii="Times New Roman" w:hAnsi="Times New Roman" w:cs="Times New Roman"/>
          <w:i/>
          <w:sz w:val="26"/>
          <w:szCs w:val="26"/>
        </w:rPr>
        <w:t>ode</w:t>
      </w:r>
      <w:r w:rsidRPr="000225C0">
        <w:rPr>
          <w:rFonts w:ascii="Times New Roman" w:hAnsi="Times New Roman" w:cs="Times New Roman"/>
          <w:sz w:val="26"/>
          <w:szCs w:val="26"/>
        </w:rPr>
        <w:t>, the</w:t>
      </w:r>
      <w:r w:rsidRPr="000225C0">
        <w:rPr>
          <w:rFonts w:ascii="Times New Roman" w:hAnsi="Times New Roman" w:cs="Times New Roman"/>
          <w:i/>
          <w:sz w:val="26"/>
          <w:szCs w:val="26"/>
        </w:rPr>
        <w:t xml:space="preserve"> </w:t>
      </w:r>
      <w:r w:rsidR="006128B5" w:rsidRPr="000225C0">
        <w:rPr>
          <w:rFonts w:ascii="Times New Roman" w:hAnsi="Times New Roman" w:cs="Times New Roman"/>
          <w:i/>
          <w:sz w:val="26"/>
          <w:szCs w:val="26"/>
        </w:rPr>
        <w:t>C</w:t>
      </w:r>
      <w:r w:rsidRPr="000225C0">
        <w:rPr>
          <w:rFonts w:ascii="Times New Roman" w:hAnsi="Times New Roman" w:cs="Times New Roman"/>
          <w:i/>
          <w:sz w:val="26"/>
          <w:szCs w:val="26"/>
        </w:rPr>
        <w:t xml:space="preserve">rimes </w:t>
      </w:r>
      <w:r w:rsidR="006128B5" w:rsidRPr="000225C0">
        <w:rPr>
          <w:rFonts w:ascii="Times New Roman" w:hAnsi="Times New Roman" w:cs="Times New Roman"/>
          <w:i/>
          <w:sz w:val="26"/>
          <w:szCs w:val="26"/>
        </w:rPr>
        <w:t>A</w:t>
      </w:r>
      <w:r w:rsidRPr="000225C0">
        <w:rPr>
          <w:rFonts w:ascii="Times New Roman" w:hAnsi="Times New Roman" w:cs="Times New Roman"/>
          <w:i/>
          <w:sz w:val="26"/>
          <w:szCs w:val="26"/>
        </w:rPr>
        <w:t>ct</w:t>
      </w:r>
      <w:r w:rsidRPr="000225C0">
        <w:rPr>
          <w:rFonts w:ascii="Times New Roman" w:hAnsi="Times New Roman" w:cs="Times New Roman"/>
          <w:sz w:val="26"/>
          <w:szCs w:val="26"/>
        </w:rPr>
        <w:t>, the</w:t>
      </w:r>
      <w:r w:rsidRPr="000225C0">
        <w:rPr>
          <w:rFonts w:ascii="Times New Roman" w:hAnsi="Times New Roman" w:cs="Times New Roman"/>
          <w:i/>
          <w:sz w:val="26"/>
          <w:szCs w:val="26"/>
        </w:rPr>
        <w:t xml:space="preserve"> </w:t>
      </w:r>
      <w:r w:rsidR="006128B5" w:rsidRPr="000225C0">
        <w:rPr>
          <w:rFonts w:ascii="Times New Roman" w:hAnsi="Times New Roman" w:cs="Times New Roman"/>
          <w:i/>
          <w:sz w:val="26"/>
          <w:szCs w:val="26"/>
        </w:rPr>
        <w:t>M</w:t>
      </w:r>
      <w:r w:rsidRPr="000225C0">
        <w:rPr>
          <w:rFonts w:ascii="Times New Roman" w:hAnsi="Times New Roman" w:cs="Times New Roman"/>
          <w:i/>
          <w:sz w:val="26"/>
          <w:szCs w:val="26"/>
        </w:rPr>
        <w:t xml:space="preserve">igration </w:t>
      </w:r>
      <w:r w:rsidR="006128B5" w:rsidRPr="000225C0">
        <w:rPr>
          <w:rFonts w:ascii="Times New Roman" w:hAnsi="Times New Roman" w:cs="Times New Roman"/>
          <w:i/>
          <w:sz w:val="26"/>
          <w:szCs w:val="26"/>
        </w:rPr>
        <w:t>A</w:t>
      </w:r>
      <w:r w:rsidRPr="000225C0">
        <w:rPr>
          <w:rFonts w:ascii="Times New Roman" w:hAnsi="Times New Roman" w:cs="Times New Roman"/>
          <w:i/>
          <w:sz w:val="26"/>
          <w:szCs w:val="26"/>
        </w:rPr>
        <w:t>ct</w:t>
      </w:r>
      <w:r w:rsidRPr="000225C0">
        <w:rPr>
          <w:rFonts w:ascii="Times New Roman" w:hAnsi="Times New Roman" w:cs="Times New Roman"/>
          <w:sz w:val="26"/>
          <w:szCs w:val="26"/>
        </w:rPr>
        <w:t>, the</w:t>
      </w:r>
      <w:r w:rsidRPr="000225C0">
        <w:rPr>
          <w:rFonts w:ascii="Times New Roman" w:hAnsi="Times New Roman" w:cs="Times New Roman"/>
          <w:i/>
          <w:sz w:val="26"/>
          <w:szCs w:val="26"/>
        </w:rPr>
        <w:t xml:space="preserve"> </w:t>
      </w:r>
      <w:r w:rsidR="006128B5" w:rsidRPr="000225C0">
        <w:rPr>
          <w:rFonts w:ascii="Times New Roman" w:hAnsi="Times New Roman" w:cs="Times New Roman"/>
          <w:i/>
          <w:sz w:val="26"/>
          <w:szCs w:val="26"/>
        </w:rPr>
        <w:t>F</w:t>
      </w:r>
      <w:r w:rsidRPr="000225C0">
        <w:rPr>
          <w:rFonts w:ascii="Times New Roman" w:hAnsi="Times New Roman" w:cs="Times New Roman"/>
          <w:i/>
          <w:sz w:val="26"/>
          <w:szCs w:val="26"/>
        </w:rPr>
        <w:t xml:space="preserve">air </w:t>
      </w:r>
      <w:r w:rsidR="006128B5" w:rsidRPr="000225C0">
        <w:rPr>
          <w:rFonts w:ascii="Times New Roman" w:hAnsi="Times New Roman" w:cs="Times New Roman"/>
          <w:i/>
          <w:sz w:val="26"/>
          <w:szCs w:val="26"/>
        </w:rPr>
        <w:t>W</w:t>
      </w:r>
      <w:r w:rsidRPr="000225C0">
        <w:rPr>
          <w:rFonts w:ascii="Times New Roman" w:hAnsi="Times New Roman" w:cs="Times New Roman"/>
          <w:i/>
          <w:sz w:val="26"/>
          <w:szCs w:val="26"/>
        </w:rPr>
        <w:t xml:space="preserve">ork </w:t>
      </w:r>
      <w:r w:rsidR="006128B5" w:rsidRPr="000225C0">
        <w:rPr>
          <w:rFonts w:ascii="Times New Roman" w:hAnsi="Times New Roman" w:cs="Times New Roman"/>
          <w:i/>
          <w:sz w:val="26"/>
          <w:szCs w:val="26"/>
        </w:rPr>
        <w:t>A</w:t>
      </w:r>
      <w:r w:rsidRPr="000225C0">
        <w:rPr>
          <w:rFonts w:ascii="Times New Roman" w:hAnsi="Times New Roman" w:cs="Times New Roman"/>
          <w:i/>
          <w:sz w:val="26"/>
          <w:szCs w:val="26"/>
        </w:rPr>
        <w:t>ct</w:t>
      </w:r>
      <w:r w:rsidRPr="000225C0">
        <w:rPr>
          <w:rFonts w:ascii="Times New Roman" w:hAnsi="Times New Roman" w:cs="Times New Roman"/>
          <w:sz w:val="26"/>
          <w:szCs w:val="26"/>
        </w:rPr>
        <w:t>, the</w:t>
      </w:r>
      <w:r w:rsidRPr="000225C0">
        <w:rPr>
          <w:rFonts w:ascii="Times New Roman" w:hAnsi="Times New Roman" w:cs="Times New Roman"/>
          <w:i/>
          <w:sz w:val="26"/>
          <w:szCs w:val="26"/>
        </w:rPr>
        <w:t xml:space="preserve"> </w:t>
      </w:r>
      <w:r w:rsidR="006128B5" w:rsidRPr="000225C0">
        <w:rPr>
          <w:rFonts w:ascii="Times New Roman" w:hAnsi="Times New Roman" w:cs="Times New Roman"/>
          <w:i/>
          <w:sz w:val="26"/>
          <w:szCs w:val="26"/>
        </w:rPr>
        <w:t>M</w:t>
      </w:r>
      <w:r w:rsidRPr="000225C0">
        <w:rPr>
          <w:rFonts w:ascii="Times New Roman" w:hAnsi="Times New Roman" w:cs="Times New Roman"/>
          <w:i/>
          <w:sz w:val="26"/>
          <w:szCs w:val="26"/>
        </w:rPr>
        <w:t xml:space="preserve">arriage </w:t>
      </w:r>
      <w:r w:rsidR="006128B5" w:rsidRPr="000225C0">
        <w:rPr>
          <w:rFonts w:ascii="Times New Roman" w:hAnsi="Times New Roman" w:cs="Times New Roman"/>
          <w:i/>
          <w:sz w:val="26"/>
          <w:szCs w:val="26"/>
        </w:rPr>
        <w:t>A</w:t>
      </w:r>
      <w:r w:rsidRPr="000225C0">
        <w:rPr>
          <w:rFonts w:ascii="Times New Roman" w:hAnsi="Times New Roman" w:cs="Times New Roman"/>
          <w:i/>
          <w:sz w:val="26"/>
          <w:szCs w:val="26"/>
        </w:rPr>
        <w:t>ct</w:t>
      </w:r>
      <w:r w:rsidRPr="000225C0">
        <w:rPr>
          <w:rFonts w:ascii="Times New Roman" w:hAnsi="Times New Roman" w:cs="Times New Roman"/>
          <w:sz w:val="26"/>
          <w:szCs w:val="26"/>
        </w:rPr>
        <w:t xml:space="preserve"> and the</w:t>
      </w:r>
      <w:r w:rsidRPr="000225C0">
        <w:rPr>
          <w:rFonts w:ascii="Times New Roman" w:hAnsi="Times New Roman" w:cs="Times New Roman"/>
          <w:i/>
          <w:sz w:val="26"/>
          <w:szCs w:val="26"/>
        </w:rPr>
        <w:t xml:space="preserve"> </w:t>
      </w:r>
      <w:r w:rsidR="006128B5" w:rsidRPr="000225C0">
        <w:rPr>
          <w:rFonts w:ascii="Times New Roman" w:hAnsi="Times New Roman" w:cs="Times New Roman"/>
          <w:i/>
          <w:sz w:val="26"/>
          <w:szCs w:val="26"/>
        </w:rPr>
        <w:t>P</w:t>
      </w:r>
      <w:r w:rsidRPr="000225C0">
        <w:rPr>
          <w:rFonts w:ascii="Times New Roman" w:hAnsi="Times New Roman" w:cs="Times New Roman"/>
          <w:i/>
          <w:sz w:val="26"/>
          <w:szCs w:val="26"/>
        </w:rPr>
        <w:t xml:space="preserve">roceeds of </w:t>
      </w:r>
      <w:r w:rsidR="006128B5" w:rsidRPr="000225C0">
        <w:rPr>
          <w:rFonts w:ascii="Times New Roman" w:hAnsi="Times New Roman" w:cs="Times New Roman"/>
          <w:i/>
          <w:sz w:val="26"/>
          <w:szCs w:val="26"/>
        </w:rPr>
        <w:t>C</w:t>
      </w:r>
      <w:r w:rsidRPr="000225C0">
        <w:rPr>
          <w:rFonts w:ascii="Times New Roman" w:hAnsi="Times New Roman" w:cs="Times New Roman"/>
          <w:i/>
          <w:sz w:val="26"/>
          <w:szCs w:val="26"/>
        </w:rPr>
        <w:t xml:space="preserve">rime </w:t>
      </w:r>
      <w:r w:rsidR="006128B5" w:rsidRPr="000225C0">
        <w:rPr>
          <w:rFonts w:ascii="Times New Roman" w:hAnsi="Times New Roman" w:cs="Times New Roman"/>
          <w:i/>
          <w:sz w:val="26"/>
          <w:szCs w:val="26"/>
        </w:rPr>
        <w:t>A</w:t>
      </w:r>
      <w:r w:rsidRPr="000225C0">
        <w:rPr>
          <w:rFonts w:ascii="Times New Roman" w:hAnsi="Times New Roman" w:cs="Times New Roman"/>
          <w:i/>
          <w:sz w:val="26"/>
          <w:szCs w:val="26"/>
        </w:rPr>
        <w:t>ct</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Penalties applicable to those provisions include imprisonment for up to 25</w:t>
      </w:r>
      <w:r w:rsidR="00B91533" w:rsidRPr="000225C0">
        <w:rPr>
          <w:rFonts w:ascii="Times New Roman" w:hAnsi="Times New Roman" w:cs="Times New Roman"/>
          <w:sz w:val="26"/>
          <w:szCs w:val="26"/>
        </w:rPr>
        <w:t> </w:t>
      </w:r>
      <w:r w:rsidRPr="000225C0">
        <w:rPr>
          <w:rFonts w:ascii="Times New Roman" w:hAnsi="Times New Roman" w:cs="Times New Roman"/>
          <w:sz w:val="26"/>
          <w:szCs w:val="26"/>
        </w:rPr>
        <w:t xml:space="preserve">years for certain offences especially child trafficking </w:t>
      </w:r>
      <w:r w:rsidR="006128B5" w:rsidRPr="000225C0">
        <w:rPr>
          <w:rFonts w:ascii="Times New Roman" w:hAnsi="Times New Roman" w:cs="Times New Roman"/>
          <w:sz w:val="26"/>
          <w:szCs w:val="26"/>
        </w:rPr>
        <w:t>and</w:t>
      </w:r>
      <w:r w:rsidRPr="000225C0">
        <w:rPr>
          <w:rFonts w:ascii="Times New Roman" w:hAnsi="Times New Roman" w:cs="Times New Roman"/>
          <w:sz w:val="26"/>
          <w:szCs w:val="26"/>
        </w:rPr>
        <w:t xml:space="preserve"> slavery, imprisonment for up to 12</w:t>
      </w:r>
      <w:r w:rsidR="00B91533" w:rsidRPr="000225C0">
        <w:rPr>
          <w:rFonts w:ascii="Times New Roman" w:hAnsi="Times New Roman" w:cs="Times New Roman"/>
          <w:sz w:val="26"/>
          <w:szCs w:val="26"/>
        </w:rPr>
        <w:t> </w:t>
      </w:r>
      <w:r w:rsidRPr="000225C0">
        <w:rPr>
          <w:rFonts w:ascii="Times New Roman" w:hAnsi="Times New Roman" w:cs="Times New Roman"/>
          <w:sz w:val="26"/>
          <w:szCs w:val="26"/>
        </w:rPr>
        <w:t>years for trafficking in persons or organs, imprisonment for up to 15</w:t>
      </w:r>
      <w:r w:rsidR="00B91533" w:rsidRPr="000225C0">
        <w:rPr>
          <w:rFonts w:ascii="Times New Roman" w:hAnsi="Times New Roman" w:cs="Times New Roman"/>
          <w:sz w:val="26"/>
          <w:szCs w:val="26"/>
        </w:rPr>
        <w:t> </w:t>
      </w:r>
      <w:r w:rsidRPr="000225C0">
        <w:rPr>
          <w:rFonts w:ascii="Times New Roman" w:hAnsi="Times New Roman" w:cs="Times New Roman"/>
          <w:sz w:val="26"/>
          <w:szCs w:val="26"/>
        </w:rPr>
        <w:t xml:space="preserve">years for servitude, imprisonment for up to </w:t>
      </w:r>
      <w:r w:rsidR="00B91533" w:rsidRPr="000225C0">
        <w:rPr>
          <w:rFonts w:ascii="Times New Roman" w:hAnsi="Times New Roman" w:cs="Times New Roman"/>
          <w:sz w:val="26"/>
          <w:szCs w:val="26"/>
        </w:rPr>
        <w:t>nine </w:t>
      </w:r>
      <w:r w:rsidRPr="000225C0">
        <w:rPr>
          <w:rFonts w:ascii="Times New Roman" w:hAnsi="Times New Roman" w:cs="Times New Roman"/>
          <w:sz w:val="26"/>
          <w:szCs w:val="26"/>
        </w:rPr>
        <w:t xml:space="preserve">years for forced labour, imprisonment for seven years for deceptive recruiting for labour and imprisonment for up to </w:t>
      </w:r>
      <w:r w:rsidR="00B91533" w:rsidRPr="000225C0">
        <w:rPr>
          <w:rFonts w:ascii="Times New Roman" w:hAnsi="Times New Roman" w:cs="Times New Roman"/>
          <w:sz w:val="26"/>
          <w:szCs w:val="26"/>
        </w:rPr>
        <w:t>four </w:t>
      </w:r>
      <w:r w:rsidRPr="000225C0">
        <w:rPr>
          <w:rFonts w:ascii="Times New Roman" w:hAnsi="Times New Roman" w:cs="Times New Roman"/>
          <w:sz w:val="26"/>
          <w:szCs w:val="26"/>
        </w:rPr>
        <w:t>years for forced marriage and debt bondage.</w:t>
      </w:r>
    </w:p>
    <w:p w:rsidR="0086001C" w:rsidRPr="000225C0" w:rsidRDefault="0086001C"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In the year 2016 to 2017, being the most recent period during which data was collected, only 138 referrals to the Australian </w:t>
      </w:r>
      <w:r w:rsidR="006128B5" w:rsidRPr="000225C0">
        <w:rPr>
          <w:rFonts w:ascii="Times New Roman" w:hAnsi="Times New Roman" w:cs="Times New Roman"/>
          <w:sz w:val="26"/>
          <w:szCs w:val="26"/>
        </w:rPr>
        <w:t>F</w:t>
      </w:r>
      <w:r w:rsidRPr="000225C0">
        <w:rPr>
          <w:rFonts w:ascii="Times New Roman" w:hAnsi="Times New Roman" w:cs="Times New Roman"/>
          <w:sz w:val="26"/>
          <w:szCs w:val="26"/>
        </w:rPr>
        <w:t xml:space="preserve">ederal </w:t>
      </w:r>
      <w:r w:rsidR="006128B5" w:rsidRPr="000225C0">
        <w:rPr>
          <w:rFonts w:ascii="Times New Roman" w:hAnsi="Times New Roman" w:cs="Times New Roman"/>
          <w:sz w:val="26"/>
          <w:szCs w:val="26"/>
        </w:rPr>
        <w:t>P</w:t>
      </w:r>
      <w:r w:rsidRPr="000225C0">
        <w:rPr>
          <w:rFonts w:ascii="Times New Roman" w:hAnsi="Times New Roman" w:cs="Times New Roman"/>
          <w:sz w:val="26"/>
          <w:szCs w:val="26"/>
        </w:rPr>
        <w:t>olice were made</w:t>
      </w:r>
      <w:r w:rsidR="00414563" w:rsidRPr="000225C0">
        <w:rPr>
          <w:rFonts w:ascii="Times New Roman" w:hAnsi="Times New Roman" w:cs="Times New Roman"/>
          <w:sz w:val="26"/>
          <w:szCs w:val="26"/>
        </w:rPr>
        <w:t xml:space="preserve">. These were made up </w:t>
      </w:r>
      <w:r w:rsidRPr="000225C0">
        <w:rPr>
          <w:rFonts w:ascii="Times New Roman" w:hAnsi="Times New Roman" w:cs="Times New Roman"/>
          <w:sz w:val="26"/>
          <w:szCs w:val="26"/>
        </w:rPr>
        <w:t xml:space="preserve">of offences </w:t>
      </w:r>
      <w:r w:rsidR="00414563" w:rsidRPr="000225C0">
        <w:rPr>
          <w:rFonts w:ascii="Times New Roman" w:hAnsi="Times New Roman" w:cs="Times New Roman"/>
          <w:sz w:val="26"/>
          <w:szCs w:val="26"/>
        </w:rPr>
        <w:t xml:space="preserve">relating to </w:t>
      </w:r>
      <w:r w:rsidRPr="000225C0">
        <w:rPr>
          <w:rFonts w:ascii="Times New Roman" w:hAnsi="Times New Roman" w:cs="Times New Roman"/>
          <w:sz w:val="26"/>
          <w:szCs w:val="26"/>
        </w:rPr>
        <w:t>forced marriage, sexual exploitation, labour exploitation, child trafficking, general trafficking and other trafficking or slavery related offences. The low number of referrals and prosecutions does not reflect the prevalence of the crimes because offences go unreported or undetected.</w:t>
      </w:r>
    </w:p>
    <w:p w:rsidR="0086001C" w:rsidRPr="000225C0" w:rsidRDefault="0086001C"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In Australia, the federal government has identified the need to strike at global supply chains, especially those that produce goods in developing countries where labour costs are significantly reduced and consumers, unknowingly, benefit from modern slavery by purchasing goods derived from producers who engage in modern slavery</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Operators in specific industries well-known to engage in exploitative conduct prior to Australian retailers purchasing those products include</w:t>
      </w:r>
      <w:r w:rsidR="00414563" w:rsidRPr="000225C0">
        <w:rPr>
          <w:rFonts w:ascii="Times New Roman" w:hAnsi="Times New Roman" w:cs="Times New Roman"/>
          <w:sz w:val="26"/>
          <w:szCs w:val="26"/>
        </w:rPr>
        <w:t xml:space="preserve"> those in</w:t>
      </w:r>
      <w:r w:rsidRPr="000225C0">
        <w:rPr>
          <w:rFonts w:ascii="Times New Roman" w:hAnsi="Times New Roman" w:cs="Times New Roman"/>
          <w:sz w:val="26"/>
          <w:szCs w:val="26"/>
        </w:rPr>
        <w:t xml:space="preserve"> the garment industry, the palm oil industry and the fishing industry</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Goods produced include bricks, coal, cocoa, coffee, cotton, floor coverings, footwear, gems, rubber, rice, seafood, sugars and textiles.</w:t>
      </w:r>
    </w:p>
    <w:p w:rsidR="0086001C" w:rsidRPr="000225C0" w:rsidRDefault="0086001C" w:rsidP="00375E31">
      <w:pPr>
        <w:pStyle w:val="ListParagraph"/>
        <w:keepNext/>
        <w:numPr>
          <w:ilvl w:val="0"/>
          <w:numId w:val="10"/>
        </w:numPr>
        <w:spacing w:after="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lastRenderedPageBreak/>
        <w:t xml:space="preserve">In formulating its approach to the enquiry undertaken by the joint standing committee, the UK </w:t>
      </w:r>
      <w:r w:rsidR="00414563" w:rsidRPr="000225C0">
        <w:rPr>
          <w:rFonts w:ascii="Times New Roman" w:hAnsi="Times New Roman" w:cs="Times New Roman"/>
          <w:sz w:val="26"/>
          <w:szCs w:val="26"/>
        </w:rPr>
        <w:t>I</w:t>
      </w:r>
      <w:r w:rsidRPr="000225C0">
        <w:rPr>
          <w:rFonts w:ascii="Times New Roman" w:hAnsi="Times New Roman" w:cs="Times New Roman"/>
          <w:sz w:val="26"/>
          <w:szCs w:val="26"/>
        </w:rPr>
        <w:t xml:space="preserve">ndependent </w:t>
      </w:r>
      <w:r w:rsidR="00414563" w:rsidRPr="000225C0">
        <w:rPr>
          <w:rFonts w:ascii="Times New Roman" w:hAnsi="Times New Roman" w:cs="Times New Roman"/>
          <w:sz w:val="26"/>
          <w:szCs w:val="26"/>
        </w:rPr>
        <w:t>Anti-S</w:t>
      </w:r>
      <w:r w:rsidRPr="000225C0">
        <w:rPr>
          <w:rFonts w:ascii="Times New Roman" w:hAnsi="Times New Roman" w:cs="Times New Roman"/>
          <w:sz w:val="26"/>
          <w:szCs w:val="26"/>
        </w:rPr>
        <w:t xml:space="preserve">lavery Commissioner gave evidence and the committee heard from international rapporteurs </w:t>
      </w:r>
      <w:r w:rsidR="00414563" w:rsidRPr="000225C0">
        <w:rPr>
          <w:rFonts w:ascii="Times New Roman" w:hAnsi="Times New Roman" w:cs="Times New Roman"/>
          <w:sz w:val="26"/>
          <w:szCs w:val="26"/>
        </w:rPr>
        <w:t>across</w:t>
      </w:r>
      <w:r w:rsidRPr="000225C0">
        <w:rPr>
          <w:rFonts w:ascii="Times New Roman" w:hAnsi="Times New Roman" w:cs="Times New Roman"/>
          <w:sz w:val="26"/>
          <w:szCs w:val="26"/>
        </w:rPr>
        <w:t xml:space="preserve"> Europe and in the United States of America</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The committee accepted recommendations that a newly created Australian Anti-Slavery Commissioner should</w:t>
      </w:r>
      <w:r w:rsidR="00414563" w:rsidRPr="000225C0">
        <w:rPr>
          <w:rFonts w:ascii="Times New Roman" w:hAnsi="Times New Roman" w:cs="Times New Roman"/>
          <w:sz w:val="26"/>
          <w:szCs w:val="26"/>
        </w:rPr>
        <w:t> –</w:t>
      </w:r>
    </w:p>
    <w:p w:rsidR="0086001C" w:rsidRPr="000225C0" w:rsidRDefault="0086001C" w:rsidP="00375E31">
      <w:pPr>
        <w:pStyle w:val="ListParagraph"/>
        <w:numPr>
          <w:ilvl w:val="1"/>
          <w:numId w:val="17"/>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monitor the implementation of the National Action Plan to Combat Human Trafficking and Slavery 2015 – 2019;</w:t>
      </w:r>
    </w:p>
    <w:p w:rsidR="0086001C" w:rsidRPr="000225C0" w:rsidRDefault="0086001C" w:rsidP="00375E31">
      <w:pPr>
        <w:pStyle w:val="ListParagraph"/>
        <w:numPr>
          <w:ilvl w:val="1"/>
          <w:numId w:val="17"/>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provide recommendations, advice and guidance to government agencies on the exercise of their functions;</w:t>
      </w:r>
    </w:p>
    <w:p w:rsidR="0086001C" w:rsidRPr="000225C0" w:rsidRDefault="0086001C" w:rsidP="00375E31">
      <w:pPr>
        <w:pStyle w:val="ListParagraph"/>
        <w:numPr>
          <w:ilvl w:val="1"/>
          <w:numId w:val="17"/>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oversee the effectiveness of federal legislation and policies intended to reduce the prevalence of human trafficking, slavery and slavery like practices and res</w:t>
      </w:r>
      <w:r w:rsidR="00B07E88" w:rsidRPr="000225C0">
        <w:rPr>
          <w:rFonts w:ascii="Times New Roman" w:hAnsi="Times New Roman" w:cs="Times New Roman"/>
          <w:sz w:val="26"/>
          <w:szCs w:val="26"/>
        </w:rPr>
        <w:t>pond to corresponding offences; and</w:t>
      </w:r>
    </w:p>
    <w:p w:rsidR="0086001C" w:rsidRPr="000225C0" w:rsidRDefault="0086001C" w:rsidP="00375E31">
      <w:pPr>
        <w:pStyle w:val="ListParagraph"/>
        <w:numPr>
          <w:ilvl w:val="1"/>
          <w:numId w:val="17"/>
        </w:numPr>
        <w:spacing w:after="24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collect and request data on those practices</w:t>
      </w:r>
      <w:r w:rsidR="00B07E88" w:rsidRPr="000225C0">
        <w:rPr>
          <w:rFonts w:ascii="Times New Roman" w:hAnsi="Times New Roman" w:cs="Times New Roman"/>
          <w:sz w:val="26"/>
          <w:szCs w:val="26"/>
        </w:rPr>
        <w:t>.</w:t>
      </w:r>
    </w:p>
    <w:p w:rsidR="0086001C" w:rsidRPr="000225C0" w:rsidRDefault="00B05C59"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A</w:t>
      </w:r>
      <w:r w:rsidR="0086001C" w:rsidRPr="000225C0">
        <w:rPr>
          <w:rFonts w:ascii="Times New Roman" w:hAnsi="Times New Roman" w:cs="Times New Roman"/>
          <w:sz w:val="26"/>
          <w:szCs w:val="26"/>
        </w:rPr>
        <w:t xml:space="preserve"> very considerable discrepancy existed in the comprehensive report prepared by the joint standing committee as compared with the Modern Slavery Bill </w:t>
      </w:r>
      <w:r w:rsidR="00414563" w:rsidRPr="000225C0">
        <w:rPr>
          <w:rFonts w:ascii="Times New Roman" w:hAnsi="Times New Roman" w:cs="Times New Roman"/>
          <w:sz w:val="26"/>
          <w:szCs w:val="26"/>
        </w:rPr>
        <w:t>that</w:t>
      </w:r>
      <w:r w:rsidR="000F6020" w:rsidRPr="000225C0">
        <w:rPr>
          <w:rFonts w:ascii="Times New Roman" w:hAnsi="Times New Roman" w:cs="Times New Roman"/>
          <w:sz w:val="26"/>
          <w:szCs w:val="26"/>
        </w:rPr>
        <w:t xml:space="preserve"> was introduced</w:t>
      </w:r>
      <w:r w:rsidR="0086001C" w:rsidRPr="000225C0">
        <w:rPr>
          <w:rFonts w:ascii="Times New Roman" w:hAnsi="Times New Roman" w:cs="Times New Roman"/>
          <w:sz w:val="26"/>
          <w:szCs w:val="26"/>
        </w:rPr>
        <w:t xml:space="preserve"> into </w:t>
      </w:r>
      <w:r w:rsidR="00414563" w:rsidRPr="000225C0">
        <w:rPr>
          <w:rFonts w:ascii="Times New Roman" w:hAnsi="Times New Roman" w:cs="Times New Roman"/>
          <w:sz w:val="26"/>
          <w:szCs w:val="26"/>
        </w:rPr>
        <w:t>the f</w:t>
      </w:r>
      <w:r w:rsidR="0086001C" w:rsidRPr="000225C0">
        <w:rPr>
          <w:rFonts w:ascii="Times New Roman" w:hAnsi="Times New Roman" w:cs="Times New Roman"/>
          <w:sz w:val="26"/>
          <w:szCs w:val="26"/>
        </w:rPr>
        <w:t xml:space="preserve">ederal </w:t>
      </w:r>
      <w:r w:rsidR="00414563" w:rsidRPr="000225C0">
        <w:rPr>
          <w:rFonts w:ascii="Times New Roman" w:hAnsi="Times New Roman" w:cs="Times New Roman"/>
          <w:sz w:val="26"/>
          <w:szCs w:val="26"/>
        </w:rPr>
        <w:t>p</w:t>
      </w:r>
      <w:r w:rsidR="0086001C" w:rsidRPr="000225C0">
        <w:rPr>
          <w:rFonts w:ascii="Times New Roman" w:hAnsi="Times New Roman" w:cs="Times New Roman"/>
          <w:sz w:val="26"/>
          <w:szCs w:val="26"/>
        </w:rPr>
        <w:t>arliament</w:t>
      </w:r>
      <w:r w:rsidR="00375E31">
        <w:rPr>
          <w:rFonts w:ascii="Times New Roman" w:hAnsi="Times New Roman" w:cs="Times New Roman"/>
          <w:sz w:val="26"/>
          <w:szCs w:val="26"/>
        </w:rPr>
        <w:t xml:space="preserve">. </w:t>
      </w:r>
      <w:r w:rsidR="000F6020" w:rsidRPr="000225C0">
        <w:rPr>
          <w:rFonts w:ascii="Times New Roman" w:hAnsi="Times New Roman" w:cs="Times New Roman"/>
          <w:sz w:val="26"/>
          <w:szCs w:val="26"/>
        </w:rPr>
        <w:t>The bill does not make provision for the creation of the Independent Anti-Slavery Commissioner, for example</w:t>
      </w:r>
      <w:r w:rsidR="00375E31">
        <w:rPr>
          <w:rFonts w:ascii="Times New Roman" w:hAnsi="Times New Roman" w:cs="Times New Roman"/>
          <w:sz w:val="26"/>
          <w:szCs w:val="26"/>
        </w:rPr>
        <w:t xml:space="preserve">. </w:t>
      </w:r>
      <w:r w:rsidR="000F6020" w:rsidRPr="000225C0">
        <w:rPr>
          <w:rFonts w:ascii="Times New Roman" w:hAnsi="Times New Roman" w:cs="Times New Roman"/>
          <w:sz w:val="26"/>
          <w:szCs w:val="26"/>
        </w:rPr>
        <w:t xml:space="preserve">However, the proposed legislation does take up some of the committee’s recommendations </w:t>
      </w:r>
      <w:r w:rsidR="00414563" w:rsidRPr="000225C0">
        <w:rPr>
          <w:rFonts w:ascii="Times New Roman" w:hAnsi="Times New Roman" w:cs="Times New Roman"/>
          <w:sz w:val="26"/>
          <w:szCs w:val="26"/>
        </w:rPr>
        <w:t>about</w:t>
      </w:r>
      <w:r w:rsidR="000F6020" w:rsidRPr="000225C0">
        <w:rPr>
          <w:rFonts w:ascii="Times New Roman" w:hAnsi="Times New Roman" w:cs="Times New Roman"/>
          <w:sz w:val="26"/>
          <w:szCs w:val="26"/>
        </w:rPr>
        <w:t xml:space="preserve"> combating modern slavery insofar as it relates to transparency in supply chains</w:t>
      </w:r>
      <w:r w:rsidR="00375E31">
        <w:rPr>
          <w:rFonts w:ascii="Times New Roman" w:hAnsi="Times New Roman" w:cs="Times New Roman"/>
          <w:sz w:val="26"/>
          <w:szCs w:val="26"/>
        </w:rPr>
        <w:t xml:space="preserve">. </w:t>
      </w:r>
      <w:r w:rsidR="000F6020" w:rsidRPr="000225C0">
        <w:rPr>
          <w:rFonts w:ascii="Times New Roman" w:hAnsi="Times New Roman" w:cs="Times New Roman"/>
          <w:sz w:val="26"/>
          <w:szCs w:val="26"/>
        </w:rPr>
        <w:t>Reporting requirements are deliberately broad and they apply to an equally deliberately broad classification</w:t>
      </w:r>
      <w:r w:rsidR="00414563" w:rsidRPr="000225C0">
        <w:rPr>
          <w:rFonts w:ascii="Times New Roman" w:hAnsi="Times New Roman" w:cs="Times New Roman"/>
          <w:sz w:val="26"/>
          <w:szCs w:val="26"/>
        </w:rPr>
        <w:t xml:space="preserve"> of</w:t>
      </w:r>
      <w:r w:rsidR="000F6020" w:rsidRPr="000225C0">
        <w:rPr>
          <w:rFonts w:ascii="Times New Roman" w:hAnsi="Times New Roman" w:cs="Times New Roman"/>
          <w:sz w:val="26"/>
          <w:szCs w:val="26"/>
        </w:rPr>
        <w:t xml:space="preserve"> entities that are required to report</w:t>
      </w:r>
      <w:r w:rsidR="00375E31">
        <w:rPr>
          <w:rFonts w:ascii="Times New Roman" w:hAnsi="Times New Roman" w:cs="Times New Roman"/>
          <w:sz w:val="26"/>
          <w:szCs w:val="26"/>
        </w:rPr>
        <w:t xml:space="preserve">. </w:t>
      </w:r>
      <w:r w:rsidR="00414563" w:rsidRPr="000225C0">
        <w:rPr>
          <w:rFonts w:ascii="Times New Roman" w:hAnsi="Times New Roman" w:cs="Times New Roman"/>
          <w:sz w:val="26"/>
          <w:szCs w:val="26"/>
        </w:rPr>
        <w:t>T</w:t>
      </w:r>
      <w:r w:rsidR="000F6020" w:rsidRPr="000225C0">
        <w:rPr>
          <w:rFonts w:ascii="Times New Roman" w:hAnsi="Times New Roman" w:cs="Times New Roman"/>
          <w:sz w:val="26"/>
          <w:szCs w:val="26"/>
        </w:rPr>
        <w:t xml:space="preserve">hose include, but are not limited to, companies, businesses, organisations, religious bodies, </w:t>
      </w:r>
      <w:r w:rsidR="00414563" w:rsidRPr="000225C0">
        <w:rPr>
          <w:rFonts w:ascii="Times New Roman" w:hAnsi="Times New Roman" w:cs="Times New Roman"/>
          <w:sz w:val="26"/>
          <w:szCs w:val="26"/>
        </w:rPr>
        <w:t>f</w:t>
      </w:r>
      <w:r w:rsidR="000F6020" w:rsidRPr="000225C0">
        <w:rPr>
          <w:rFonts w:ascii="Times New Roman" w:hAnsi="Times New Roman" w:cs="Times New Roman"/>
          <w:sz w:val="26"/>
          <w:szCs w:val="26"/>
        </w:rPr>
        <w:t>ederal government agencies and public bodies, the Australian government, bodies corporate, unincorporated associations or bodies or persons, sole traders, partnerships, trusts, superannuation funds and approved deposit funds</w:t>
      </w:r>
      <w:r w:rsidR="00375E31">
        <w:rPr>
          <w:rFonts w:ascii="Times New Roman" w:hAnsi="Times New Roman" w:cs="Times New Roman"/>
          <w:sz w:val="26"/>
          <w:szCs w:val="26"/>
        </w:rPr>
        <w:t xml:space="preserve">. </w:t>
      </w:r>
    </w:p>
    <w:p w:rsidR="0086001C" w:rsidRPr="000225C0" w:rsidRDefault="000F6020"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Bodies that are required to report must provide a modern slavery</w:t>
      </w:r>
      <w:r w:rsidR="00B91533" w:rsidRPr="000225C0">
        <w:rPr>
          <w:rFonts w:ascii="Times New Roman" w:hAnsi="Times New Roman" w:cs="Times New Roman"/>
          <w:sz w:val="26"/>
          <w:szCs w:val="26"/>
        </w:rPr>
        <w:t xml:space="preserve"> </w:t>
      </w:r>
      <w:r w:rsidR="00414563" w:rsidRPr="000225C0">
        <w:rPr>
          <w:rFonts w:ascii="Times New Roman" w:hAnsi="Times New Roman" w:cs="Times New Roman"/>
          <w:sz w:val="26"/>
          <w:szCs w:val="26"/>
        </w:rPr>
        <w:t xml:space="preserve">report </w:t>
      </w:r>
      <w:r w:rsidRPr="000225C0">
        <w:rPr>
          <w:rFonts w:ascii="Times New Roman" w:hAnsi="Times New Roman" w:cs="Times New Roman"/>
          <w:sz w:val="26"/>
          <w:szCs w:val="26"/>
        </w:rPr>
        <w:t>as approved.</w:t>
      </w:r>
    </w:p>
    <w:p w:rsidR="0086001C" w:rsidRPr="000225C0" w:rsidRDefault="000F6020"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lastRenderedPageBreak/>
        <w:t>Mandatory supply chain reporting will apply to entities with a revenue threshold of $100 million</w:t>
      </w:r>
      <w:r w:rsidR="00375E31">
        <w:rPr>
          <w:rFonts w:ascii="Times New Roman" w:hAnsi="Times New Roman" w:cs="Times New Roman"/>
          <w:sz w:val="26"/>
          <w:szCs w:val="26"/>
        </w:rPr>
        <w:t xml:space="preserve">. </w:t>
      </w:r>
      <w:r w:rsidR="00414563" w:rsidRPr="000225C0">
        <w:rPr>
          <w:rFonts w:ascii="Times New Roman" w:hAnsi="Times New Roman" w:cs="Times New Roman"/>
          <w:sz w:val="26"/>
          <w:szCs w:val="26"/>
        </w:rPr>
        <w:t>E</w:t>
      </w:r>
      <w:r w:rsidRPr="000225C0">
        <w:rPr>
          <w:rFonts w:ascii="Times New Roman" w:hAnsi="Times New Roman" w:cs="Times New Roman"/>
          <w:sz w:val="26"/>
          <w:szCs w:val="26"/>
        </w:rPr>
        <w:t>ntities with a lower revenue threshold have an opt-in option</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The joint committee focused on the publication of a list of at risk industries, products, areas and people</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Ultimately, the legislation did not embrace that nor did it embrace the comprehensive regime endorsed by the committee for victim support measures</w:t>
      </w:r>
      <w:r w:rsidR="00375E31">
        <w:rPr>
          <w:rFonts w:ascii="Times New Roman" w:hAnsi="Times New Roman" w:cs="Times New Roman"/>
          <w:sz w:val="26"/>
          <w:szCs w:val="26"/>
        </w:rPr>
        <w:t xml:space="preserve">. </w:t>
      </w:r>
    </w:p>
    <w:p w:rsidR="000F6020" w:rsidRPr="000225C0" w:rsidRDefault="000F6020" w:rsidP="00375E31">
      <w:pPr>
        <w:pStyle w:val="ListParagraph"/>
        <w:keepNext/>
        <w:numPr>
          <w:ilvl w:val="0"/>
          <w:numId w:val="10"/>
        </w:numPr>
        <w:spacing w:after="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The joint standing </w:t>
      </w:r>
      <w:r w:rsidR="00414563" w:rsidRPr="000225C0">
        <w:rPr>
          <w:rFonts w:ascii="Times New Roman" w:hAnsi="Times New Roman" w:cs="Times New Roman"/>
          <w:sz w:val="26"/>
          <w:szCs w:val="26"/>
        </w:rPr>
        <w:t>committee highlighte</w:t>
      </w:r>
      <w:r w:rsidRPr="000225C0">
        <w:rPr>
          <w:rFonts w:ascii="Times New Roman" w:hAnsi="Times New Roman" w:cs="Times New Roman"/>
          <w:sz w:val="26"/>
          <w:szCs w:val="26"/>
        </w:rPr>
        <w:t>d labour exploitation particularly among migrant workers in Australia</w:t>
      </w:r>
      <w:r w:rsidR="00375E31">
        <w:rPr>
          <w:rFonts w:ascii="Times New Roman" w:hAnsi="Times New Roman" w:cs="Times New Roman"/>
          <w:sz w:val="26"/>
          <w:szCs w:val="26"/>
        </w:rPr>
        <w:t xml:space="preserve">. </w:t>
      </w:r>
      <w:r w:rsidRPr="000225C0">
        <w:rPr>
          <w:rFonts w:ascii="Times New Roman" w:hAnsi="Times New Roman" w:cs="Times New Roman"/>
          <w:sz w:val="26"/>
          <w:szCs w:val="26"/>
        </w:rPr>
        <w:t>Personal experience in cases involving workers holding limited visas show the exploitation can be in many varied forms including</w:t>
      </w:r>
      <w:r w:rsidR="00B05C59" w:rsidRPr="000225C0">
        <w:rPr>
          <w:rFonts w:ascii="Times New Roman" w:hAnsi="Times New Roman" w:cs="Times New Roman"/>
          <w:sz w:val="26"/>
          <w:szCs w:val="26"/>
        </w:rPr>
        <w:t> </w:t>
      </w:r>
      <w:r w:rsidRPr="000225C0">
        <w:rPr>
          <w:rFonts w:ascii="Times New Roman" w:hAnsi="Times New Roman" w:cs="Times New Roman"/>
          <w:sz w:val="26"/>
          <w:szCs w:val="26"/>
        </w:rPr>
        <w:t>–</w:t>
      </w:r>
    </w:p>
    <w:p w:rsidR="000F6020" w:rsidRPr="000225C0" w:rsidRDefault="000F6020" w:rsidP="00375E31">
      <w:pPr>
        <w:pStyle w:val="ListParagraph"/>
        <w:numPr>
          <w:ilvl w:val="1"/>
          <w:numId w:val="18"/>
        </w:numPr>
        <w:spacing w:after="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unscrupulous employers hiring migrants to work in conditions (often in restaurants offering national cuisine) where the worker is forced to accept wages less than the prescribed minimum wage upon the threats that the employer will turn the worker over to migration authorities for deportation if the worker complains;</w:t>
      </w:r>
      <w:r w:rsidR="00B07E88" w:rsidRPr="000225C0">
        <w:rPr>
          <w:rStyle w:val="FootnoteReference"/>
          <w:rFonts w:ascii="Times New Roman" w:hAnsi="Times New Roman" w:cs="Times New Roman"/>
          <w:sz w:val="26"/>
          <w:szCs w:val="26"/>
        </w:rPr>
        <w:footnoteReference w:id="3"/>
      </w:r>
      <w:r w:rsidR="00B07E88" w:rsidRPr="000225C0">
        <w:rPr>
          <w:rFonts w:ascii="Times New Roman" w:hAnsi="Times New Roman" w:cs="Times New Roman"/>
          <w:sz w:val="26"/>
          <w:szCs w:val="26"/>
        </w:rPr>
        <w:t xml:space="preserve"> and</w:t>
      </w:r>
    </w:p>
    <w:p w:rsidR="000F6020" w:rsidRPr="000225C0" w:rsidRDefault="000F6020" w:rsidP="00375E31">
      <w:pPr>
        <w:pStyle w:val="ListParagraph"/>
        <w:numPr>
          <w:ilvl w:val="1"/>
          <w:numId w:val="18"/>
        </w:numPr>
        <w:spacing w:after="240" w:line="360" w:lineRule="auto"/>
        <w:ind w:left="144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an unscrupulous </w:t>
      </w:r>
      <w:r w:rsidR="00414563" w:rsidRPr="000225C0">
        <w:rPr>
          <w:rFonts w:ascii="Times New Roman" w:hAnsi="Times New Roman" w:cs="Times New Roman"/>
          <w:sz w:val="26"/>
          <w:szCs w:val="26"/>
        </w:rPr>
        <w:t>hire</w:t>
      </w:r>
      <w:r w:rsidRPr="000225C0">
        <w:rPr>
          <w:rFonts w:ascii="Times New Roman" w:hAnsi="Times New Roman" w:cs="Times New Roman"/>
          <w:sz w:val="26"/>
          <w:szCs w:val="26"/>
        </w:rPr>
        <w:t xml:space="preserve"> placement </w:t>
      </w:r>
      <w:r w:rsidR="00414563" w:rsidRPr="000225C0">
        <w:rPr>
          <w:rFonts w:ascii="Times New Roman" w:hAnsi="Times New Roman" w:cs="Times New Roman"/>
          <w:sz w:val="26"/>
          <w:szCs w:val="26"/>
        </w:rPr>
        <w:t xml:space="preserve">agency </w:t>
      </w:r>
      <w:r w:rsidRPr="000225C0">
        <w:rPr>
          <w:rFonts w:ascii="Times New Roman" w:hAnsi="Times New Roman" w:cs="Times New Roman"/>
          <w:sz w:val="26"/>
          <w:szCs w:val="26"/>
        </w:rPr>
        <w:t xml:space="preserve">hiring a </w:t>
      </w:r>
      <w:r w:rsidR="00414563" w:rsidRPr="000225C0">
        <w:rPr>
          <w:rFonts w:ascii="Times New Roman" w:hAnsi="Times New Roman" w:cs="Times New Roman"/>
          <w:sz w:val="26"/>
          <w:szCs w:val="26"/>
        </w:rPr>
        <w:t xml:space="preserve">visa holder </w:t>
      </w:r>
      <w:r w:rsidRPr="000225C0">
        <w:rPr>
          <w:rFonts w:ascii="Times New Roman" w:hAnsi="Times New Roman" w:cs="Times New Roman"/>
          <w:sz w:val="26"/>
          <w:szCs w:val="26"/>
        </w:rPr>
        <w:t xml:space="preserve">to work in the automotive industry then paying the migrant less than his proper wages, instead applying part of the </w:t>
      </w:r>
      <w:r w:rsidR="00414563" w:rsidRPr="000225C0">
        <w:rPr>
          <w:rFonts w:ascii="Times New Roman" w:hAnsi="Times New Roman" w:cs="Times New Roman"/>
          <w:sz w:val="26"/>
          <w:szCs w:val="26"/>
        </w:rPr>
        <w:t>visa holder’s</w:t>
      </w:r>
      <w:r w:rsidRPr="000225C0">
        <w:rPr>
          <w:rFonts w:ascii="Times New Roman" w:hAnsi="Times New Roman" w:cs="Times New Roman"/>
          <w:sz w:val="26"/>
          <w:szCs w:val="26"/>
        </w:rPr>
        <w:t xml:space="preserve"> wages towards the agent</w:t>
      </w:r>
      <w:r w:rsidR="00414563" w:rsidRPr="000225C0">
        <w:rPr>
          <w:rFonts w:ascii="Times New Roman" w:hAnsi="Times New Roman" w:cs="Times New Roman"/>
          <w:sz w:val="26"/>
          <w:szCs w:val="26"/>
        </w:rPr>
        <w:t>’</w:t>
      </w:r>
      <w:r w:rsidRPr="000225C0">
        <w:rPr>
          <w:rFonts w:ascii="Times New Roman" w:hAnsi="Times New Roman" w:cs="Times New Roman"/>
          <w:sz w:val="26"/>
          <w:szCs w:val="26"/>
        </w:rPr>
        <w:t>s purchase of a luxury car</w:t>
      </w:r>
      <w:r w:rsidR="00B91533" w:rsidRPr="000225C0">
        <w:rPr>
          <w:rFonts w:ascii="Times New Roman" w:hAnsi="Times New Roman" w:cs="Times New Roman"/>
          <w:sz w:val="26"/>
          <w:szCs w:val="26"/>
        </w:rPr>
        <w:t>.</w:t>
      </w:r>
      <w:r w:rsidR="00B91533" w:rsidRPr="000225C0">
        <w:rPr>
          <w:rStyle w:val="FootnoteReference"/>
          <w:rFonts w:ascii="Times New Roman" w:hAnsi="Times New Roman" w:cs="Times New Roman"/>
          <w:sz w:val="26"/>
          <w:szCs w:val="26"/>
        </w:rPr>
        <w:footnoteReference w:id="4"/>
      </w:r>
    </w:p>
    <w:p w:rsidR="000F6020" w:rsidRPr="000225C0" w:rsidRDefault="00B07E88"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O</w:t>
      </w:r>
      <w:r w:rsidR="000F6020" w:rsidRPr="000225C0">
        <w:rPr>
          <w:rFonts w:ascii="Times New Roman" w:hAnsi="Times New Roman" w:cs="Times New Roman"/>
          <w:sz w:val="26"/>
          <w:szCs w:val="26"/>
        </w:rPr>
        <w:t>ther cases, although not mine, have addressed underpayments to sex workers.</w:t>
      </w:r>
    </w:p>
    <w:p w:rsidR="000F6020" w:rsidRPr="000225C0" w:rsidRDefault="000F6020" w:rsidP="00375E31">
      <w:pPr>
        <w:pStyle w:val="ListParagraph"/>
        <w:numPr>
          <w:ilvl w:val="0"/>
          <w:numId w:val="10"/>
        </w:numPr>
        <w:spacing w:after="240" w:line="360" w:lineRule="auto"/>
        <w:ind w:hanging="720"/>
        <w:contextualSpacing w:val="0"/>
        <w:rPr>
          <w:rFonts w:ascii="Times New Roman" w:hAnsi="Times New Roman" w:cs="Times New Roman"/>
          <w:sz w:val="26"/>
          <w:szCs w:val="26"/>
        </w:rPr>
      </w:pPr>
      <w:r w:rsidRPr="000225C0">
        <w:rPr>
          <w:rFonts w:ascii="Times New Roman" w:hAnsi="Times New Roman" w:cs="Times New Roman"/>
          <w:sz w:val="26"/>
          <w:szCs w:val="26"/>
        </w:rPr>
        <w:t xml:space="preserve">The </w:t>
      </w:r>
      <w:r w:rsidR="00414563" w:rsidRPr="000225C0">
        <w:rPr>
          <w:rFonts w:ascii="Times New Roman" w:hAnsi="Times New Roman" w:cs="Times New Roman"/>
          <w:sz w:val="26"/>
          <w:szCs w:val="26"/>
        </w:rPr>
        <w:t>M</w:t>
      </w:r>
      <w:r w:rsidRPr="000225C0">
        <w:rPr>
          <w:rFonts w:ascii="Times New Roman" w:hAnsi="Times New Roman" w:cs="Times New Roman"/>
          <w:sz w:val="26"/>
          <w:szCs w:val="26"/>
        </w:rPr>
        <w:t xml:space="preserve">odern </w:t>
      </w:r>
      <w:r w:rsidR="00414563" w:rsidRPr="000225C0">
        <w:rPr>
          <w:rFonts w:ascii="Times New Roman" w:hAnsi="Times New Roman" w:cs="Times New Roman"/>
          <w:sz w:val="26"/>
          <w:szCs w:val="26"/>
        </w:rPr>
        <w:t>S</w:t>
      </w:r>
      <w:r w:rsidRPr="000225C0">
        <w:rPr>
          <w:rFonts w:ascii="Times New Roman" w:hAnsi="Times New Roman" w:cs="Times New Roman"/>
          <w:sz w:val="26"/>
          <w:szCs w:val="26"/>
        </w:rPr>
        <w:t>lavery Bill in Australia is expected to be passed and to be operative in the year 2019.</w:t>
      </w:r>
    </w:p>
    <w:p w:rsidR="000F6020" w:rsidRPr="000225C0" w:rsidRDefault="00CD1196" w:rsidP="00375E31">
      <w:pPr>
        <w:tabs>
          <w:tab w:val="right" w:pos="9026"/>
        </w:tabs>
        <w:spacing w:before="1920"/>
        <w:jc w:val="both"/>
        <w:rPr>
          <w:rFonts w:ascii="Times New Roman" w:hAnsi="Times New Roman" w:cs="Times New Roman"/>
          <w:sz w:val="26"/>
          <w:szCs w:val="26"/>
        </w:rPr>
      </w:pPr>
      <w:r w:rsidRPr="000225C0">
        <w:rPr>
          <w:rFonts w:ascii="Times New Roman" w:hAnsi="Times New Roman" w:cs="Times New Roman"/>
          <w:b/>
          <w:sz w:val="26"/>
          <w:szCs w:val="26"/>
        </w:rPr>
        <w:t>September </w:t>
      </w:r>
      <w:r w:rsidR="000F6020" w:rsidRPr="000225C0">
        <w:rPr>
          <w:rFonts w:ascii="Times New Roman" w:hAnsi="Times New Roman" w:cs="Times New Roman"/>
          <w:b/>
          <w:sz w:val="26"/>
          <w:szCs w:val="26"/>
        </w:rPr>
        <w:t>2018</w:t>
      </w:r>
      <w:r w:rsidR="000F6020" w:rsidRPr="000225C0">
        <w:rPr>
          <w:rFonts w:ascii="Times New Roman" w:hAnsi="Times New Roman" w:cs="Times New Roman"/>
          <w:sz w:val="26"/>
          <w:szCs w:val="26"/>
        </w:rPr>
        <w:tab/>
      </w:r>
      <w:r w:rsidR="000F6020" w:rsidRPr="000225C0">
        <w:rPr>
          <w:rFonts w:ascii="Times New Roman" w:hAnsi="Times New Roman" w:cs="Times New Roman"/>
          <w:b/>
          <w:sz w:val="26"/>
          <w:szCs w:val="26"/>
        </w:rPr>
        <w:t>His Honour Judge Josh Wilson QC</w:t>
      </w:r>
    </w:p>
    <w:sectPr w:rsidR="000F6020" w:rsidRPr="000225C0" w:rsidSect="000225C0">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7E88" w:rsidRDefault="00B07E88" w:rsidP="00B07E88">
      <w:pPr>
        <w:spacing w:after="0" w:line="240" w:lineRule="auto"/>
      </w:pPr>
      <w:r>
        <w:separator/>
      </w:r>
    </w:p>
  </w:endnote>
  <w:endnote w:type="continuationSeparator" w:id="0">
    <w:p w:rsidR="00B07E88" w:rsidRDefault="00B07E88" w:rsidP="00B07E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rPr>
      <w:id w:val="1034609188"/>
      <w:docPartObj>
        <w:docPartGallery w:val="Page Numbers (Bottom of Page)"/>
        <w:docPartUnique/>
      </w:docPartObj>
    </w:sdtPr>
    <w:sdtEndPr/>
    <w:sdtContent>
      <w:sdt>
        <w:sdtPr>
          <w:rPr>
            <w:rFonts w:ascii="Times New Roman" w:hAnsi="Times New Roman" w:cs="Times New Roman"/>
          </w:rPr>
          <w:id w:val="-441376678"/>
          <w:docPartObj>
            <w:docPartGallery w:val="Page Numbers (Top of Page)"/>
            <w:docPartUnique/>
          </w:docPartObj>
        </w:sdtPr>
        <w:sdtEndPr/>
        <w:sdtContent>
          <w:p w:rsidR="00165DFF" w:rsidRPr="00165DFF" w:rsidRDefault="00165DFF" w:rsidP="00165DFF">
            <w:pPr>
              <w:pStyle w:val="Footer"/>
              <w:jc w:val="center"/>
              <w:rPr>
                <w:rFonts w:ascii="Times New Roman" w:hAnsi="Times New Roman" w:cs="Times New Roman"/>
              </w:rPr>
            </w:pPr>
            <w:r w:rsidRPr="00165DFF">
              <w:rPr>
                <w:rFonts w:ascii="Times New Roman" w:hAnsi="Times New Roman" w:cs="Times New Roman"/>
              </w:rPr>
              <w:t xml:space="preserve">Page </w:t>
            </w:r>
            <w:r w:rsidRPr="00165DFF">
              <w:rPr>
                <w:rFonts w:ascii="Times New Roman" w:hAnsi="Times New Roman" w:cs="Times New Roman"/>
                <w:b/>
                <w:bCs/>
                <w:sz w:val="24"/>
                <w:szCs w:val="24"/>
              </w:rPr>
              <w:fldChar w:fldCharType="begin"/>
            </w:r>
            <w:r w:rsidRPr="00165DFF">
              <w:rPr>
                <w:rFonts w:ascii="Times New Roman" w:hAnsi="Times New Roman" w:cs="Times New Roman"/>
                <w:b/>
                <w:bCs/>
              </w:rPr>
              <w:instrText xml:space="preserve"> PAGE </w:instrText>
            </w:r>
            <w:r w:rsidRPr="00165DFF">
              <w:rPr>
                <w:rFonts w:ascii="Times New Roman" w:hAnsi="Times New Roman" w:cs="Times New Roman"/>
                <w:b/>
                <w:bCs/>
                <w:sz w:val="24"/>
                <w:szCs w:val="24"/>
              </w:rPr>
              <w:fldChar w:fldCharType="separate"/>
            </w:r>
            <w:r w:rsidR="002139C5">
              <w:rPr>
                <w:rFonts w:ascii="Times New Roman" w:hAnsi="Times New Roman" w:cs="Times New Roman"/>
                <w:b/>
                <w:bCs/>
                <w:noProof/>
              </w:rPr>
              <w:t>11</w:t>
            </w:r>
            <w:r w:rsidRPr="00165DFF">
              <w:rPr>
                <w:rFonts w:ascii="Times New Roman" w:hAnsi="Times New Roman" w:cs="Times New Roman"/>
                <w:b/>
                <w:bCs/>
                <w:sz w:val="24"/>
                <w:szCs w:val="24"/>
              </w:rPr>
              <w:fldChar w:fldCharType="end"/>
            </w:r>
            <w:r w:rsidRPr="00165DFF">
              <w:rPr>
                <w:rFonts w:ascii="Times New Roman" w:hAnsi="Times New Roman" w:cs="Times New Roman"/>
              </w:rPr>
              <w:t xml:space="preserve"> of </w:t>
            </w:r>
            <w:r w:rsidRPr="00165DFF">
              <w:rPr>
                <w:rFonts w:ascii="Times New Roman" w:hAnsi="Times New Roman" w:cs="Times New Roman"/>
                <w:b/>
                <w:bCs/>
                <w:sz w:val="24"/>
                <w:szCs w:val="24"/>
              </w:rPr>
              <w:fldChar w:fldCharType="begin"/>
            </w:r>
            <w:r w:rsidRPr="000225C0">
              <w:rPr>
                <w:rFonts w:ascii="Times New Roman" w:hAnsi="Times New Roman" w:cs="Times New Roman"/>
                <w:b/>
                <w:bCs/>
              </w:rPr>
              <w:instrText xml:space="preserve"> NUMPAGES  </w:instrText>
            </w:r>
            <w:r w:rsidRPr="00165DFF">
              <w:rPr>
                <w:rFonts w:ascii="Times New Roman" w:hAnsi="Times New Roman" w:cs="Times New Roman"/>
                <w:b/>
                <w:bCs/>
                <w:sz w:val="24"/>
                <w:szCs w:val="24"/>
              </w:rPr>
              <w:fldChar w:fldCharType="separate"/>
            </w:r>
            <w:r w:rsidR="002139C5">
              <w:rPr>
                <w:rFonts w:ascii="Times New Roman" w:hAnsi="Times New Roman" w:cs="Times New Roman"/>
                <w:b/>
                <w:bCs/>
                <w:noProof/>
              </w:rPr>
              <w:t>11</w:t>
            </w:r>
            <w:r w:rsidRPr="00165DFF">
              <w:rPr>
                <w:rFonts w:ascii="Times New Roman" w:hAnsi="Times New Roman" w:cs="Times New Roman"/>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7E88" w:rsidRDefault="00B07E88" w:rsidP="00B07E88">
      <w:pPr>
        <w:spacing w:after="0" w:line="240" w:lineRule="auto"/>
      </w:pPr>
      <w:r>
        <w:separator/>
      </w:r>
    </w:p>
  </w:footnote>
  <w:footnote w:type="continuationSeparator" w:id="0">
    <w:p w:rsidR="00B07E88" w:rsidRDefault="00B07E88" w:rsidP="00B07E88">
      <w:pPr>
        <w:spacing w:after="0" w:line="240" w:lineRule="auto"/>
      </w:pPr>
      <w:r>
        <w:continuationSeparator/>
      </w:r>
    </w:p>
  </w:footnote>
  <w:footnote w:id="1">
    <w:p w:rsidR="00C92D1C" w:rsidRPr="000225C0" w:rsidRDefault="00C92D1C" w:rsidP="00C92D1C">
      <w:pPr>
        <w:pStyle w:val="FootnoteText"/>
        <w:rPr>
          <w:rFonts w:ascii="Times New Roman" w:hAnsi="Times New Roman" w:cs="Times New Roman"/>
          <w:sz w:val="22"/>
        </w:rPr>
      </w:pPr>
      <w:r w:rsidRPr="000225C0">
        <w:rPr>
          <w:rStyle w:val="FootnoteReference"/>
          <w:rFonts w:ascii="Times New Roman" w:hAnsi="Times New Roman" w:cs="Times New Roman"/>
          <w:sz w:val="22"/>
        </w:rPr>
        <w:footnoteRef/>
      </w:r>
      <w:r w:rsidRPr="000225C0">
        <w:rPr>
          <w:rFonts w:ascii="Times New Roman" w:hAnsi="Times New Roman" w:cs="Times New Roman"/>
          <w:sz w:val="22"/>
        </w:rPr>
        <w:t xml:space="preserve"> (2008) 238 CLR 1</w:t>
      </w:r>
    </w:p>
  </w:footnote>
  <w:footnote w:id="2">
    <w:p w:rsidR="00165DFF" w:rsidRPr="000225C0" w:rsidRDefault="00165DFF">
      <w:pPr>
        <w:pStyle w:val="FootnoteText"/>
        <w:rPr>
          <w:rFonts w:ascii="Times New Roman" w:hAnsi="Times New Roman" w:cs="Times New Roman"/>
          <w:sz w:val="22"/>
        </w:rPr>
      </w:pPr>
      <w:r w:rsidRPr="000225C0">
        <w:rPr>
          <w:rStyle w:val="FootnoteReference"/>
          <w:rFonts w:ascii="Times New Roman" w:hAnsi="Times New Roman" w:cs="Times New Roman"/>
          <w:sz w:val="22"/>
        </w:rPr>
        <w:footnoteRef/>
      </w:r>
      <w:r w:rsidRPr="000225C0">
        <w:rPr>
          <w:rFonts w:ascii="Times New Roman" w:hAnsi="Times New Roman" w:cs="Times New Roman"/>
          <w:sz w:val="22"/>
        </w:rPr>
        <w:t xml:space="preserve"> See, for example, Irina Kolodizer, </w:t>
      </w:r>
      <w:r w:rsidRPr="000225C0">
        <w:rPr>
          <w:rFonts w:ascii="Times New Roman" w:hAnsi="Times New Roman" w:cs="Times New Roman"/>
          <w:i/>
          <w:sz w:val="22"/>
        </w:rPr>
        <w:t>R v Tang: Developing an Australian Anti-slavery jurisprudence</w:t>
      </w:r>
      <w:r w:rsidRPr="000225C0">
        <w:rPr>
          <w:rFonts w:ascii="Times New Roman" w:hAnsi="Times New Roman" w:cs="Times New Roman"/>
          <w:sz w:val="22"/>
        </w:rPr>
        <w:t xml:space="preserve"> (2009) 31 Sydney Law Review 487</w:t>
      </w:r>
    </w:p>
  </w:footnote>
  <w:footnote w:id="3">
    <w:p w:rsidR="00B07E88" w:rsidRPr="000225C0" w:rsidRDefault="00B07E88">
      <w:pPr>
        <w:pStyle w:val="FootnoteText"/>
        <w:rPr>
          <w:rFonts w:ascii="Times New Roman" w:hAnsi="Times New Roman" w:cs="Times New Roman"/>
          <w:sz w:val="22"/>
        </w:rPr>
      </w:pPr>
      <w:r w:rsidRPr="000225C0">
        <w:rPr>
          <w:rStyle w:val="FootnoteReference"/>
          <w:rFonts w:ascii="Times New Roman" w:hAnsi="Times New Roman" w:cs="Times New Roman"/>
          <w:sz w:val="22"/>
        </w:rPr>
        <w:footnoteRef/>
      </w:r>
      <w:r w:rsidRPr="000225C0">
        <w:rPr>
          <w:rFonts w:ascii="Times New Roman" w:hAnsi="Times New Roman" w:cs="Times New Roman"/>
          <w:sz w:val="22"/>
        </w:rPr>
        <w:t xml:space="preserve"> </w:t>
      </w:r>
      <w:r w:rsidRPr="000225C0">
        <w:rPr>
          <w:rFonts w:ascii="Times New Roman" w:hAnsi="Times New Roman" w:cs="Times New Roman"/>
          <w:i/>
          <w:sz w:val="22"/>
        </w:rPr>
        <w:t>Fair Work Ombudsman v Shaik</w:t>
      </w:r>
      <w:r w:rsidRPr="000225C0">
        <w:rPr>
          <w:rFonts w:ascii="Times New Roman" w:hAnsi="Times New Roman" w:cs="Times New Roman"/>
          <w:sz w:val="22"/>
        </w:rPr>
        <w:t xml:space="preserve"> [2016] FCCA 2345</w:t>
      </w:r>
    </w:p>
  </w:footnote>
  <w:footnote w:id="4">
    <w:p w:rsidR="00B91533" w:rsidRPr="000225C0" w:rsidRDefault="00B91533">
      <w:pPr>
        <w:pStyle w:val="FootnoteText"/>
        <w:rPr>
          <w:rFonts w:ascii="Times New Roman" w:hAnsi="Times New Roman" w:cs="Times New Roman"/>
          <w:sz w:val="22"/>
        </w:rPr>
      </w:pPr>
      <w:r w:rsidRPr="000225C0">
        <w:rPr>
          <w:rStyle w:val="FootnoteReference"/>
          <w:rFonts w:ascii="Times New Roman" w:hAnsi="Times New Roman" w:cs="Times New Roman"/>
          <w:sz w:val="22"/>
        </w:rPr>
        <w:footnoteRef/>
      </w:r>
      <w:r w:rsidRPr="000225C0">
        <w:rPr>
          <w:rFonts w:ascii="Times New Roman" w:hAnsi="Times New Roman" w:cs="Times New Roman"/>
          <w:sz w:val="22"/>
        </w:rPr>
        <w:t xml:space="preserve"> </w:t>
      </w:r>
      <w:r w:rsidRPr="000225C0">
        <w:rPr>
          <w:rFonts w:ascii="Times New Roman" w:hAnsi="Times New Roman" w:cs="Times New Roman"/>
          <w:i/>
          <w:sz w:val="22"/>
        </w:rPr>
        <w:t>Fair Work Ombudsman v Greenan (No 2)</w:t>
      </w:r>
      <w:r w:rsidRPr="000225C0">
        <w:rPr>
          <w:rFonts w:ascii="Times New Roman" w:hAnsi="Times New Roman" w:cs="Times New Roman"/>
          <w:sz w:val="22"/>
        </w:rPr>
        <w:t xml:space="preserve"> [2017] FCCA 2059</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A3051"/>
    <w:multiLevelType w:val="hybridMultilevel"/>
    <w:tmpl w:val="A8124C04"/>
    <w:lvl w:ilvl="0" w:tplc="0C09000F">
      <w:start w:val="1"/>
      <w:numFmt w:val="decimal"/>
      <w:lvlText w:val="%1."/>
      <w:lvlJc w:val="left"/>
      <w:pPr>
        <w:ind w:left="720" w:hanging="360"/>
      </w:pPr>
    </w:lvl>
    <w:lvl w:ilvl="1" w:tplc="64BE5C62">
      <w:start w:val="1"/>
      <w:numFmt w:val="lowerLetter"/>
      <w:lvlText w:val="(%2)"/>
      <w:lvlJc w:val="left"/>
      <w:pPr>
        <w:ind w:left="1800" w:hanging="72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0960E06"/>
    <w:multiLevelType w:val="hybridMultilevel"/>
    <w:tmpl w:val="4F74687C"/>
    <w:lvl w:ilvl="0" w:tplc="0C09000F">
      <w:start w:val="1"/>
      <w:numFmt w:val="decimal"/>
      <w:lvlText w:val="%1."/>
      <w:lvlJc w:val="left"/>
      <w:pPr>
        <w:ind w:left="720" w:hanging="360"/>
      </w:pPr>
    </w:lvl>
    <w:lvl w:ilvl="1" w:tplc="64BE5C62">
      <w:start w:val="1"/>
      <w:numFmt w:val="lowerLetter"/>
      <w:lvlText w:val="(%2)"/>
      <w:lvlJc w:val="left"/>
      <w:pPr>
        <w:ind w:left="1800" w:hanging="72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2E765AC"/>
    <w:multiLevelType w:val="hybridMultilevel"/>
    <w:tmpl w:val="6C3E0F70"/>
    <w:lvl w:ilvl="0" w:tplc="D7D82F7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258B0B96"/>
    <w:multiLevelType w:val="hybridMultilevel"/>
    <w:tmpl w:val="432C85B6"/>
    <w:lvl w:ilvl="0" w:tplc="0C09000F">
      <w:start w:val="1"/>
      <w:numFmt w:val="decimal"/>
      <w:lvlText w:val="%1."/>
      <w:lvlJc w:val="left"/>
      <w:pPr>
        <w:ind w:left="720" w:hanging="360"/>
      </w:pPr>
    </w:lvl>
    <w:lvl w:ilvl="1" w:tplc="64BE5C62">
      <w:start w:val="1"/>
      <w:numFmt w:val="lowerLetter"/>
      <w:lvlText w:val="(%2)"/>
      <w:lvlJc w:val="left"/>
      <w:pPr>
        <w:ind w:left="1800" w:hanging="72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6537F26"/>
    <w:multiLevelType w:val="hybridMultilevel"/>
    <w:tmpl w:val="F468C850"/>
    <w:lvl w:ilvl="0" w:tplc="E6B2DD6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412B5459"/>
    <w:multiLevelType w:val="hybridMultilevel"/>
    <w:tmpl w:val="42D65F36"/>
    <w:lvl w:ilvl="0" w:tplc="0C09000F">
      <w:start w:val="1"/>
      <w:numFmt w:val="decimal"/>
      <w:lvlText w:val="%1."/>
      <w:lvlJc w:val="left"/>
      <w:pPr>
        <w:ind w:left="720" w:hanging="360"/>
      </w:pPr>
    </w:lvl>
    <w:lvl w:ilvl="1" w:tplc="64BE5C62">
      <w:start w:val="1"/>
      <w:numFmt w:val="lowerLetter"/>
      <w:lvlText w:val="(%2)"/>
      <w:lvlJc w:val="left"/>
      <w:pPr>
        <w:ind w:left="1800" w:hanging="72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4B05358"/>
    <w:multiLevelType w:val="hybridMultilevel"/>
    <w:tmpl w:val="490CAF22"/>
    <w:lvl w:ilvl="0" w:tplc="E3EEE19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469F156C"/>
    <w:multiLevelType w:val="hybridMultilevel"/>
    <w:tmpl w:val="FB9ADB4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53246074"/>
    <w:multiLevelType w:val="hybridMultilevel"/>
    <w:tmpl w:val="03AC1BDE"/>
    <w:lvl w:ilvl="0" w:tplc="0C09000F">
      <w:start w:val="1"/>
      <w:numFmt w:val="decimal"/>
      <w:lvlText w:val="%1."/>
      <w:lvlJc w:val="left"/>
      <w:pPr>
        <w:ind w:left="720" w:hanging="360"/>
      </w:pPr>
    </w:lvl>
    <w:lvl w:ilvl="1" w:tplc="64BE5C62">
      <w:start w:val="1"/>
      <w:numFmt w:val="lowerLetter"/>
      <w:lvlText w:val="(%2)"/>
      <w:lvlJc w:val="left"/>
      <w:pPr>
        <w:ind w:left="1800" w:hanging="72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551550B"/>
    <w:multiLevelType w:val="hybridMultilevel"/>
    <w:tmpl w:val="9F88AD52"/>
    <w:lvl w:ilvl="0" w:tplc="8530022C">
      <w:start w:val="1"/>
      <w:numFmt w:val="lowerLetter"/>
      <w:lvlText w:val="(%1)"/>
      <w:lvlJc w:val="left"/>
      <w:pPr>
        <w:ind w:left="1110" w:hanging="39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576E6FE1"/>
    <w:multiLevelType w:val="hybridMultilevel"/>
    <w:tmpl w:val="A1C47AA6"/>
    <w:lvl w:ilvl="0" w:tplc="0C09000F">
      <w:start w:val="1"/>
      <w:numFmt w:val="decimal"/>
      <w:lvlText w:val="%1."/>
      <w:lvlJc w:val="left"/>
      <w:pPr>
        <w:ind w:left="720" w:hanging="360"/>
      </w:pPr>
    </w:lvl>
    <w:lvl w:ilvl="1" w:tplc="64BE5C62">
      <w:start w:val="1"/>
      <w:numFmt w:val="lowerLetter"/>
      <w:lvlText w:val="(%2)"/>
      <w:lvlJc w:val="left"/>
      <w:pPr>
        <w:ind w:left="1800" w:hanging="72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0DE6C73"/>
    <w:multiLevelType w:val="hybridMultilevel"/>
    <w:tmpl w:val="2A8A74C2"/>
    <w:lvl w:ilvl="0" w:tplc="B23A09F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63E63971"/>
    <w:multiLevelType w:val="hybridMultilevel"/>
    <w:tmpl w:val="10D04368"/>
    <w:lvl w:ilvl="0" w:tplc="E74256BE">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6DD83EFE"/>
    <w:multiLevelType w:val="hybridMultilevel"/>
    <w:tmpl w:val="9A5403F6"/>
    <w:lvl w:ilvl="0" w:tplc="0C09000F">
      <w:start w:val="1"/>
      <w:numFmt w:val="decimal"/>
      <w:lvlText w:val="%1."/>
      <w:lvlJc w:val="left"/>
      <w:pPr>
        <w:ind w:left="720" w:hanging="360"/>
      </w:pPr>
    </w:lvl>
    <w:lvl w:ilvl="1" w:tplc="64BE5C62">
      <w:start w:val="1"/>
      <w:numFmt w:val="lowerLetter"/>
      <w:lvlText w:val="(%2)"/>
      <w:lvlJc w:val="left"/>
      <w:pPr>
        <w:ind w:left="1800" w:hanging="72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0C91CC6"/>
    <w:multiLevelType w:val="hybridMultilevel"/>
    <w:tmpl w:val="0144E96C"/>
    <w:lvl w:ilvl="0" w:tplc="11CC223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77E25917"/>
    <w:multiLevelType w:val="hybridMultilevel"/>
    <w:tmpl w:val="2B26987C"/>
    <w:lvl w:ilvl="0" w:tplc="2766C14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786D33FE"/>
    <w:multiLevelType w:val="hybridMultilevel"/>
    <w:tmpl w:val="CA6C0516"/>
    <w:lvl w:ilvl="0" w:tplc="0C09000F">
      <w:start w:val="1"/>
      <w:numFmt w:val="decimal"/>
      <w:lvlText w:val="%1."/>
      <w:lvlJc w:val="left"/>
      <w:pPr>
        <w:ind w:left="720" w:hanging="360"/>
      </w:pPr>
    </w:lvl>
    <w:lvl w:ilvl="1" w:tplc="64BE5C62">
      <w:start w:val="1"/>
      <w:numFmt w:val="lowerLetter"/>
      <w:lvlText w:val="(%2)"/>
      <w:lvlJc w:val="left"/>
      <w:pPr>
        <w:ind w:left="1800" w:hanging="72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87D2582"/>
    <w:multiLevelType w:val="hybridMultilevel"/>
    <w:tmpl w:val="BF50F25C"/>
    <w:lvl w:ilvl="0" w:tplc="0C09000F">
      <w:start w:val="1"/>
      <w:numFmt w:val="decimal"/>
      <w:lvlText w:val="%1."/>
      <w:lvlJc w:val="left"/>
      <w:pPr>
        <w:ind w:left="720" w:hanging="360"/>
      </w:pPr>
    </w:lvl>
    <w:lvl w:ilvl="1" w:tplc="5E568D28">
      <w:start w:val="1"/>
      <w:numFmt w:val="lowerRoman"/>
      <w:lvlText w:val="(%2)"/>
      <w:lvlJc w:val="left"/>
      <w:pPr>
        <w:ind w:left="1800" w:hanging="72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7"/>
  </w:num>
  <w:num w:numId="2">
    <w:abstractNumId w:val="4"/>
  </w:num>
  <w:num w:numId="3">
    <w:abstractNumId w:val="12"/>
  </w:num>
  <w:num w:numId="4">
    <w:abstractNumId w:val="6"/>
  </w:num>
  <w:num w:numId="5">
    <w:abstractNumId w:val="9"/>
  </w:num>
  <w:num w:numId="6">
    <w:abstractNumId w:val="14"/>
  </w:num>
  <w:num w:numId="7">
    <w:abstractNumId w:val="11"/>
  </w:num>
  <w:num w:numId="8">
    <w:abstractNumId w:val="2"/>
  </w:num>
  <w:num w:numId="9">
    <w:abstractNumId w:val="15"/>
  </w:num>
  <w:num w:numId="10">
    <w:abstractNumId w:val="17"/>
  </w:num>
  <w:num w:numId="11">
    <w:abstractNumId w:val="16"/>
  </w:num>
  <w:num w:numId="12">
    <w:abstractNumId w:val="5"/>
  </w:num>
  <w:num w:numId="13">
    <w:abstractNumId w:val="8"/>
  </w:num>
  <w:num w:numId="14">
    <w:abstractNumId w:val="0"/>
  </w:num>
  <w:num w:numId="15">
    <w:abstractNumId w:val="10"/>
  </w:num>
  <w:num w:numId="16">
    <w:abstractNumId w:val="3"/>
  </w:num>
  <w:num w:numId="17">
    <w:abstractNumId w:val="1"/>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E8839629-5DE6-44FD-ADF1-0D7853A31BD5}"/>
    <w:docVar w:name="dgnword-eventsink" w:val="488499944"/>
  </w:docVars>
  <w:rsids>
    <w:rsidRoot w:val="00911FE5"/>
    <w:rsid w:val="000225C0"/>
    <w:rsid w:val="000746F7"/>
    <w:rsid w:val="000B7A71"/>
    <w:rsid w:val="000F6020"/>
    <w:rsid w:val="00100FDF"/>
    <w:rsid w:val="00165379"/>
    <w:rsid w:val="00165DFF"/>
    <w:rsid w:val="00184B49"/>
    <w:rsid w:val="001C080E"/>
    <w:rsid w:val="002139C5"/>
    <w:rsid w:val="002263F6"/>
    <w:rsid w:val="002C2F38"/>
    <w:rsid w:val="002D2E05"/>
    <w:rsid w:val="002D7359"/>
    <w:rsid w:val="00375E31"/>
    <w:rsid w:val="003807C8"/>
    <w:rsid w:val="00382BE4"/>
    <w:rsid w:val="00414563"/>
    <w:rsid w:val="004B17CB"/>
    <w:rsid w:val="004E2A02"/>
    <w:rsid w:val="004F571B"/>
    <w:rsid w:val="006128B5"/>
    <w:rsid w:val="006206BE"/>
    <w:rsid w:val="00630A9A"/>
    <w:rsid w:val="0086001C"/>
    <w:rsid w:val="008E47AC"/>
    <w:rsid w:val="00911FE5"/>
    <w:rsid w:val="009861F6"/>
    <w:rsid w:val="009B5F43"/>
    <w:rsid w:val="00A72DFB"/>
    <w:rsid w:val="00A7458C"/>
    <w:rsid w:val="00B05C59"/>
    <w:rsid w:val="00B07E88"/>
    <w:rsid w:val="00B91533"/>
    <w:rsid w:val="00C027EA"/>
    <w:rsid w:val="00C92D1C"/>
    <w:rsid w:val="00CD1196"/>
    <w:rsid w:val="00E93C00"/>
    <w:rsid w:val="00E94881"/>
    <w:rsid w:val="00EC62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F6FCA8-8D13-47D7-9BC3-CAACB8A45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D7359"/>
    <w:pPr>
      <w:ind w:left="720"/>
      <w:contextualSpacing/>
    </w:pPr>
  </w:style>
  <w:style w:type="paragraph" w:styleId="FootnoteText">
    <w:name w:val="footnote text"/>
    <w:basedOn w:val="Normal"/>
    <w:link w:val="FootnoteTextChar"/>
    <w:uiPriority w:val="99"/>
    <w:semiHidden/>
    <w:unhideWhenUsed/>
    <w:rsid w:val="00B07E8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07E88"/>
    <w:rPr>
      <w:sz w:val="20"/>
      <w:szCs w:val="20"/>
    </w:rPr>
  </w:style>
  <w:style w:type="character" w:styleId="FootnoteReference">
    <w:name w:val="footnote reference"/>
    <w:basedOn w:val="DefaultParagraphFont"/>
    <w:uiPriority w:val="99"/>
    <w:semiHidden/>
    <w:unhideWhenUsed/>
    <w:rsid w:val="00B07E88"/>
    <w:rPr>
      <w:vertAlign w:val="superscript"/>
    </w:rPr>
  </w:style>
  <w:style w:type="paragraph" w:styleId="Header">
    <w:name w:val="header"/>
    <w:basedOn w:val="Normal"/>
    <w:link w:val="HeaderChar"/>
    <w:uiPriority w:val="99"/>
    <w:unhideWhenUsed/>
    <w:rsid w:val="00B915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1533"/>
  </w:style>
  <w:style w:type="paragraph" w:styleId="Footer">
    <w:name w:val="footer"/>
    <w:basedOn w:val="Normal"/>
    <w:link w:val="FooterChar"/>
    <w:uiPriority w:val="99"/>
    <w:unhideWhenUsed/>
    <w:rsid w:val="00B915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1533"/>
  </w:style>
  <w:style w:type="paragraph" w:styleId="BalloonText">
    <w:name w:val="Balloon Text"/>
    <w:basedOn w:val="Normal"/>
    <w:link w:val="BalloonTextChar"/>
    <w:uiPriority w:val="99"/>
    <w:semiHidden/>
    <w:unhideWhenUsed/>
    <w:rsid w:val="00EC62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623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8752B6-FF6B-4FA7-B480-A9AE217AB2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11</Pages>
  <Words>2869</Words>
  <Characters>15554</Characters>
  <Application>Microsoft Office Word</Application>
  <DocSecurity>0</DocSecurity>
  <Lines>293</Lines>
  <Paragraphs>99</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18324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Speech: Rights and obligations of refugees: A risk of modern slavery</dc:title>
  <dc:subject/>
  <dc:creator>Judge Wilson (FCC)</dc:creator>
  <cp:keywords/>
  <dc:description/>
  <cp:lastModifiedBy>Christine Tuff</cp:lastModifiedBy>
  <cp:revision>4</cp:revision>
  <cp:lastPrinted>2018-09-05T02:10:00Z</cp:lastPrinted>
  <dcterms:created xsi:type="dcterms:W3CDTF">2023-02-17T05:18:00Z</dcterms:created>
  <dcterms:modified xsi:type="dcterms:W3CDTF">2023-02-23T03:36:00Z</dcterms:modified>
</cp:coreProperties>
</file>