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04BF1A4" w14:textId="77777777" w:rsidR="000972ED" w:rsidRDefault="000972ED" w:rsidP="00D0493F">
      <w:pPr>
        <w:jc w:val="center"/>
        <w:rPr>
          <w:rFonts w:ascii="Arial" w:hAnsi="Arial" w:cs="Arial"/>
          <w:b/>
        </w:rPr>
      </w:pPr>
    </w:p>
    <w:p w14:paraId="6F971BB6" w14:textId="0C81FB05" w:rsidR="007A027D" w:rsidRDefault="00D0493F" w:rsidP="00D0493F">
      <w:pPr>
        <w:jc w:val="center"/>
        <w:rPr>
          <w:rFonts w:ascii="Arial" w:hAnsi="Arial" w:cs="Arial"/>
          <w:b/>
        </w:rPr>
      </w:pPr>
      <w:r>
        <w:rPr>
          <w:rFonts w:ascii="Arial" w:hAnsi="Arial" w:cs="Arial"/>
          <w:b/>
        </w:rPr>
        <w:t xml:space="preserve">Speech for the Launch of the Lighthouse </w:t>
      </w:r>
      <w:r w:rsidR="00D858A5">
        <w:rPr>
          <w:rFonts w:ascii="Arial" w:hAnsi="Arial" w:cs="Arial"/>
          <w:b/>
        </w:rPr>
        <w:t>Expansion</w:t>
      </w:r>
    </w:p>
    <w:p w14:paraId="7187AB81" w14:textId="186BFFFC" w:rsidR="000972ED" w:rsidRDefault="000972ED" w:rsidP="00D0493F">
      <w:pPr>
        <w:jc w:val="center"/>
        <w:rPr>
          <w:rFonts w:ascii="Arial" w:hAnsi="Arial" w:cs="Arial"/>
          <w:b/>
        </w:rPr>
      </w:pPr>
      <w:r>
        <w:rPr>
          <w:rFonts w:ascii="Arial" w:hAnsi="Arial" w:cs="Arial"/>
          <w:b/>
        </w:rPr>
        <w:t>The Hon Chief Justice William Alstergren AO</w:t>
      </w:r>
    </w:p>
    <w:p w14:paraId="0DB0DFFB" w14:textId="3FCC9991" w:rsidR="009C5A03" w:rsidRDefault="009C5A03" w:rsidP="00D0493F">
      <w:pPr>
        <w:jc w:val="center"/>
        <w:rPr>
          <w:rFonts w:ascii="Arial" w:hAnsi="Arial" w:cs="Arial"/>
          <w:b/>
        </w:rPr>
      </w:pPr>
      <w:r>
        <w:rPr>
          <w:rFonts w:ascii="Arial" w:hAnsi="Arial" w:cs="Arial"/>
          <w:b/>
        </w:rPr>
        <w:t>5 December 2022</w:t>
      </w:r>
    </w:p>
    <w:p w14:paraId="458F1281" w14:textId="77777777" w:rsidR="00D0493F" w:rsidRDefault="00D0493F" w:rsidP="00AA5277">
      <w:pPr>
        <w:jc w:val="both"/>
        <w:rPr>
          <w:rFonts w:ascii="Arial" w:hAnsi="Arial" w:cs="Arial"/>
          <w:b/>
          <w:i/>
        </w:rPr>
      </w:pPr>
      <w:r>
        <w:rPr>
          <w:rFonts w:ascii="Arial" w:hAnsi="Arial" w:cs="Arial"/>
          <w:b/>
          <w:i/>
        </w:rPr>
        <w:t>Brief welcome and introduction of Attorney-General</w:t>
      </w:r>
    </w:p>
    <w:p w14:paraId="1CC5ADD7" w14:textId="70CD1759" w:rsidR="00D0493F" w:rsidRDefault="00D0493F" w:rsidP="00AA5277">
      <w:pPr>
        <w:jc w:val="both"/>
        <w:rPr>
          <w:rFonts w:ascii="Arial" w:hAnsi="Arial" w:cs="Arial"/>
        </w:rPr>
      </w:pPr>
      <w:r>
        <w:rPr>
          <w:rFonts w:ascii="Arial" w:hAnsi="Arial" w:cs="Arial"/>
        </w:rPr>
        <w:t xml:space="preserve">Good morning </w:t>
      </w:r>
      <w:r w:rsidR="00BB449E">
        <w:rPr>
          <w:rFonts w:ascii="Arial" w:hAnsi="Arial" w:cs="Arial"/>
        </w:rPr>
        <w:t>everyone</w:t>
      </w:r>
      <w:r>
        <w:rPr>
          <w:rFonts w:ascii="Arial" w:hAnsi="Arial" w:cs="Arial"/>
        </w:rPr>
        <w:t>.</w:t>
      </w:r>
    </w:p>
    <w:p w14:paraId="66AAD5D0" w14:textId="77777777" w:rsidR="00D0493F" w:rsidRDefault="00D0493F" w:rsidP="00AA5277">
      <w:pPr>
        <w:jc w:val="both"/>
        <w:rPr>
          <w:rFonts w:ascii="Arial" w:hAnsi="Arial" w:cs="Arial"/>
        </w:rPr>
      </w:pPr>
      <w:r>
        <w:rPr>
          <w:rFonts w:ascii="Arial" w:hAnsi="Arial" w:cs="Arial"/>
        </w:rPr>
        <w:t>May I begin by acknowledging the traditional custodians of the lands upon which we meet today, the Gadigal people of the Eora nation, and pay mine and the Courts’ respects to elders past, present and emerging.</w:t>
      </w:r>
    </w:p>
    <w:p w14:paraId="42D97C0E" w14:textId="77777777" w:rsidR="00433186" w:rsidRDefault="00433186" w:rsidP="00AA5277">
      <w:pPr>
        <w:jc w:val="both"/>
        <w:rPr>
          <w:rFonts w:ascii="Arial" w:hAnsi="Arial" w:cs="Arial"/>
        </w:rPr>
      </w:pPr>
      <w:r>
        <w:rPr>
          <w:rFonts w:ascii="Arial" w:hAnsi="Arial" w:cs="Arial"/>
        </w:rPr>
        <w:t>I also acknowledge the presence of:</w:t>
      </w:r>
    </w:p>
    <w:p w14:paraId="2C7909B7" w14:textId="1F3DE678" w:rsidR="00433186" w:rsidRDefault="00433186" w:rsidP="00433186">
      <w:pPr>
        <w:pStyle w:val="ListParagraph"/>
        <w:numPr>
          <w:ilvl w:val="0"/>
          <w:numId w:val="1"/>
        </w:numPr>
        <w:jc w:val="both"/>
        <w:rPr>
          <w:rFonts w:ascii="Arial" w:hAnsi="Arial" w:cs="Arial"/>
        </w:rPr>
      </w:pPr>
      <w:r>
        <w:rPr>
          <w:rFonts w:ascii="Arial" w:hAnsi="Arial" w:cs="Arial"/>
        </w:rPr>
        <w:t>The Honourable Mark Dreyfus KC MP, Attorney-General for the Commonwealth</w:t>
      </w:r>
      <w:r w:rsidR="00B23A87">
        <w:rPr>
          <w:rFonts w:ascii="Arial" w:hAnsi="Arial" w:cs="Arial"/>
        </w:rPr>
        <w:t xml:space="preserve"> of Australia</w:t>
      </w:r>
      <w:r>
        <w:rPr>
          <w:rFonts w:ascii="Arial" w:hAnsi="Arial" w:cs="Arial"/>
        </w:rPr>
        <w:t>;</w:t>
      </w:r>
    </w:p>
    <w:p w14:paraId="3A768926" w14:textId="77777777" w:rsidR="00433186" w:rsidRDefault="00433186" w:rsidP="00433186">
      <w:pPr>
        <w:pStyle w:val="ListParagraph"/>
        <w:numPr>
          <w:ilvl w:val="0"/>
          <w:numId w:val="1"/>
        </w:numPr>
        <w:jc w:val="both"/>
        <w:rPr>
          <w:rFonts w:ascii="Arial" w:hAnsi="Arial" w:cs="Arial"/>
        </w:rPr>
      </w:pPr>
      <w:r>
        <w:rPr>
          <w:rFonts w:ascii="Arial" w:hAnsi="Arial" w:cs="Arial"/>
        </w:rPr>
        <w:t xml:space="preserve">The Honourable Elizabeth Evatt AC, the first Chief Justice of the Family Court of Australia and whom the </w:t>
      </w:r>
      <w:r w:rsidR="00C82F41">
        <w:rPr>
          <w:rFonts w:ascii="Arial" w:hAnsi="Arial" w:cs="Arial"/>
        </w:rPr>
        <w:t xml:space="preserve">Lighthouse </w:t>
      </w:r>
      <w:r>
        <w:rPr>
          <w:rFonts w:ascii="Arial" w:hAnsi="Arial" w:cs="Arial"/>
        </w:rPr>
        <w:t>high risk Evatt List is named after;</w:t>
      </w:r>
    </w:p>
    <w:p w14:paraId="70783E35" w14:textId="45598B20" w:rsidR="00786105" w:rsidRPr="00433186" w:rsidRDefault="00180F91" w:rsidP="00786105">
      <w:pPr>
        <w:pStyle w:val="ListParagraph"/>
        <w:numPr>
          <w:ilvl w:val="0"/>
          <w:numId w:val="1"/>
        </w:numPr>
        <w:jc w:val="both"/>
        <w:rPr>
          <w:rFonts w:ascii="Arial" w:hAnsi="Arial" w:cs="Arial"/>
        </w:rPr>
      </w:pPr>
      <w:r>
        <w:rPr>
          <w:rFonts w:ascii="Arial" w:hAnsi="Arial" w:cs="Arial"/>
        </w:rPr>
        <w:t>T</w:t>
      </w:r>
      <w:r w:rsidR="000972ED">
        <w:rPr>
          <w:rFonts w:ascii="Arial" w:hAnsi="Arial" w:cs="Arial"/>
        </w:rPr>
        <w:t xml:space="preserve">he Deputy Chief Justice, the Honourable </w:t>
      </w:r>
      <w:r w:rsidR="008831E4">
        <w:rPr>
          <w:rFonts w:ascii="Arial" w:hAnsi="Arial" w:cs="Arial"/>
        </w:rPr>
        <w:t>Robert McClelland A</w:t>
      </w:r>
      <w:r w:rsidR="00D857D1">
        <w:rPr>
          <w:rFonts w:ascii="Arial" w:hAnsi="Arial" w:cs="Arial"/>
        </w:rPr>
        <w:t>O</w:t>
      </w:r>
      <w:r w:rsidR="00F9352C">
        <w:rPr>
          <w:rFonts w:ascii="Arial" w:hAnsi="Arial" w:cs="Arial"/>
        </w:rPr>
        <w:t xml:space="preserve">, </w:t>
      </w:r>
      <w:r w:rsidR="000972ED">
        <w:rPr>
          <w:rFonts w:ascii="Arial" w:hAnsi="Arial" w:cs="Arial"/>
        </w:rPr>
        <w:t xml:space="preserve">the Honourable </w:t>
      </w:r>
      <w:r w:rsidR="00F9352C">
        <w:rPr>
          <w:rFonts w:ascii="Arial" w:hAnsi="Arial" w:cs="Arial"/>
        </w:rPr>
        <w:t>Justice Jacoba Brasch</w:t>
      </w:r>
      <w:r w:rsidR="009C5A03">
        <w:rPr>
          <w:rFonts w:ascii="Arial" w:hAnsi="Arial" w:cs="Arial"/>
        </w:rPr>
        <w:t>,</w:t>
      </w:r>
      <w:r w:rsidR="00F9352C">
        <w:rPr>
          <w:rFonts w:ascii="Arial" w:hAnsi="Arial" w:cs="Arial"/>
        </w:rPr>
        <w:t xml:space="preserve"> Judge </w:t>
      </w:r>
      <w:r w:rsidR="00406CEF">
        <w:rPr>
          <w:rFonts w:ascii="Arial" w:hAnsi="Arial" w:cs="Arial"/>
        </w:rPr>
        <w:t xml:space="preserve">in charge of the Critical Incident List, </w:t>
      </w:r>
      <w:r w:rsidR="000972ED">
        <w:rPr>
          <w:rFonts w:ascii="Arial" w:hAnsi="Arial" w:cs="Arial"/>
        </w:rPr>
        <w:t xml:space="preserve">her Honour </w:t>
      </w:r>
      <w:r w:rsidR="00406CEF">
        <w:rPr>
          <w:rFonts w:ascii="Arial" w:hAnsi="Arial" w:cs="Arial"/>
        </w:rPr>
        <w:t>Judge Kate Hughes</w:t>
      </w:r>
      <w:r w:rsidR="000972ED">
        <w:rPr>
          <w:rFonts w:ascii="Arial" w:hAnsi="Arial" w:cs="Arial"/>
        </w:rPr>
        <w:t xml:space="preserve">, </w:t>
      </w:r>
      <w:r w:rsidR="00406CEF">
        <w:rPr>
          <w:rFonts w:ascii="Arial" w:hAnsi="Arial" w:cs="Arial"/>
        </w:rPr>
        <w:t>C</w:t>
      </w:r>
      <w:r w:rsidR="002A34C8">
        <w:rPr>
          <w:rFonts w:ascii="Arial" w:hAnsi="Arial" w:cs="Arial"/>
        </w:rPr>
        <w:t>hair of the Courts</w:t>
      </w:r>
      <w:r w:rsidR="009C5A03">
        <w:rPr>
          <w:rFonts w:ascii="Arial" w:hAnsi="Arial" w:cs="Arial"/>
        </w:rPr>
        <w:t>’</w:t>
      </w:r>
      <w:r w:rsidR="002A34C8">
        <w:rPr>
          <w:rFonts w:ascii="Arial" w:hAnsi="Arial" w:cs="Arial"/>
        </w:rPr>
        <w:t xml:space="preserve"> </w:t>
      </w:r>
      <w:r w:rsidR="009C5A03">
        <w:rPr>
          <w:rFonts w:ascii="Arial" w:hAnsi="Arial" w:cs="Arial"/>
        </w:rPr>
        <w:t>Family Violence</w:t>
      </w:r>
      <w:r w:rsidR="002A34C8">
        <w:rPr>
          <w:rFonts w:ascii="Arial" w:hAnsi="Arial" w:cs="Arial"/>
        </w:rPr>
        <w:t xml:space="preserve"> Committee</w:t>
      </w:r>
      <w:r w:rsidR="000972ED">
        <w:rPr>
          <w:rFonts w:ascii="Arial" w:hAnsi="Arial" w:cs="Arial"/>
        </w:rPr>
        <w:t>,</w:t>
      </w:r>
      <w:r w:rsidR="002A34C8">
        <w:rPr>
          <w:rFonts w:ascii="Arial" w:hAnsi="Arial" w:cs="Arial"/>
        </w:rPr>
        <w:t xml:space="preserve"> and</w:t>
      </w:r>
      <w:r w:rsidR="00D857D1">
        <w:rPr>
          <w:rFonts w:ascii="Arial" w:hAnsi="Arial" w:cs="Arial"/>
        </w:rPr>
        <w:t xml:space="preserve"> </w:t>
      </w:r>
      <w:r w:rsidR="00786105">
        <w:rPr>
          <w:rFonts w:ascii="Arial" w:hAnsi="Arial" w:cs="Arial"/>
        </w:rPr>
        <w:t>Judges of the Federal Circuit and Family Court of Australia (Division 1) and (Division 2);</w:t>
      </w:r>
    </w:p>
    <w:p w14:paraId="4FF77B6D" w14:textId="77777777" w:rsidR="001427C5" w:rsidRDefault="001427C5" w:rsidP="00433186">
      <w:pPr>
        <w:pStyle w:val="ListParagraph"/>
        <w:numPr>
          <w:ilvl w:val="0"/>
          <w:numId w:val="1"/>
        </w:numPr>
        <w:jc w:val="both"/>
        <w:rPr>
          <w:rFonts w:ascii="Arial" w:hAnsi="Arial" w:cs="Arial"/>
        </w:rPr>
      </w:pPr>
      <w:r>
        <w:rPr>
          <w:rFonts w:ascii="Arial" w:hAnsi="Arial" w:cs="Arial"/>
        </w:rPr>
        <w:t>Her Honour Judge Skinner, President of the Children’s Court of NSW;</w:t>
      </w:r>
    </w:p>
    <w:p w14:paraId="6446EE52" w14:textId="173B182E" w:rsidR="001427C5" w:rsidRDefault="005105E0" w:rsidP="00433186">
      <w:pPr>
        <w:pStyle w:val="ListParagraph"/>
        <w:numPr>
          <w:ilvl w:val="0"/>
          <w:numId w:val="1"/>
        </w:numPr>
        <w:jc w:val="both"/>
        <w:rPr>
          <w:rFonts w:ascii="Arial" w:hAnsi="Arial" w:cs="Arial"/>
        </w:rPr>
      </w:pPr>
      <w:r>
        <w:rPr>
          <w:rFonts w:ascii="Arial" w:hAnsi="Arial" w:cs="Arial"/>
        </w:rPr>
        <w:t xml:space="preserve">Our </w:t>
      </w:r>
      <w:r w:rsidR="00E433FE">
        <w:rPr>
          <w:rFonts w:ascii="Arial" w:hAnsi="Arial" w:cs="Arial"/>
        </w:rPr>
        <w:t>special guests</w:t>
      </w:r>
      <w:r w:rsidR="000972ED">
        <w:rPr>
          <w:rFonts w:ascii="Arial" w:hAnsi="Arial" w:cs="Arial"/>
        </w:rPr>
        <w:t>,</w:t>
      </w:r>
      <w:r w:rsidR="00E433FE">
        <w:rPr>
          <w:rFonts w:ascii="Arial" w:hAnsi="Arial" w:cs="Arial"/>
        </w:rPr>
        <w:t xml:space="preserve"> </w:t>
      </w:r>
      <w:r w:rsidR="001427C5">
        <w:rPr>
          <w:rFonts w:ascii="Arial" w:hAnsi="Arial" w:cs="Arial"/>
        </w:rPr>
        <w:t>Ms Rosie Batty AO, Mr and Mrs Lloyd and Sue Clarke, and Ms Danielle Carroll</w:t>
      </w:r>
      <w:r w:rsidR="003B45B1">
        <w:rPr>
          <w:rFonts w:ascii="Arial" w:hAnsi="Arial" w:cs="Arial"/>
        </w:rPr>
        <w:t xml:space="preserve"> and husband Rhys</w:t>
      </w:r>
      <w:r w:rsidR="001427C5">
        <w:rPr>
          <w:rFonts w:ascii="Arial" w:hAnsi="Arial" w:cs="Arial"/>
        </w:rPr>
        <w:t>;</w:t>
      </w:r>
    </w:p>
    <w:p w14:paraId="1031A4F2" w14:textId="77777777" w:rsidR="001427C5" w:rsidRDefault="001427C5" w:rsidP="00433186">
      <w:pPr>
        <w:pStyle w:val="ListParagraph"/>
        <w:numPr>
          <w:ilvl w:val="0"/>
          <w:numId w:val="1"/>
        </w:numPr>
        <w:jc w:val="both"/>
        <w:rPr>
          <w:rFonts w:ascii="Arial" w:hAnsi="Arial" w:cs="Arial"/>
        </w:rPr>
      </w:pPr>
      <w:r>
        <w:rPr>
          <w:rFonts w:ascii="Arial" w:hAnsi="Arial" w:cs="Arial"/>
        </w:rPr>
        <w:t>Ms Anne Hollonds, National Children’s Commissioner</w:t>
      </w:r>
      <w:r w:rsidR="00786105">
        <w:rPr>
          <w:rFonts w:ascii="Arial" w:hAnsi="Arial" w:cs="Arial"/>
        </w:rPr>
        <w:t>;</w:t>
      </w:r>
    </w:p>
    <w:p w14:paraId="5B9193A1" w14:textId="511B501C" w:rsidR="001F072B" w:rsidRDefault="003B45B1" w:rsidP="00433186">
      <w:pPr>
        <w:pStyle w:val="ListParagraph"/>
        <w:numPr>
          <w:ilvl w:val="0"/>
          <w:numId w:val="1"/>
        </w:numPr>
        <w:jc w:val="both"/>
        <w:rPr>
          <w:rFonts w:ascii="Arial" w:hAnsi="Arial" w:cs="Arial"/>
        </w:rPr>
      </w:pPr>
      <w:r>
        <w:rPr>
          <w:rFonts w:ascii="Arial" w:hAnsi="Arial" w:cs="Arial"/>
        </w:rPr>
        <w:t>Ms Hayl</w:t>
      </w:r>
      <w:r w:rsidR="008D1499">
        <w:rPr>
          <w:rFonts w:ascii="Arial" w:hAnsi="Arial" w:cs="Arial"/>
        </w:rPr>
        <w:t>ey Foster</w:t>
      </w:r>
      <w:r>
        <w:rPr>
          <w:rFonts w:ascii="Arial" w:hAnsi="Arial" w:cs="Arial"/>
        </w:rPr>
        <w:t xml:space="preserve">, CEO, </w:t>
      </w:r>
      <w:r w:rsidR="008D1499">
        <w:rPr>
          <w:rFonts w:ascii="Arial" w:hAnsi="Arial" w:cs="Arial"/>
        </w:rPr>
        <w:t xml:space="preserve">Full Stop Australia; </w:t>
      </w:r>
    </w:p>
    <w:p w14:paraId="7AD97EC5" w14:textId="0CC2AB96" w:rsidR="00786105" w:rsidRDefault="00786105" w:rsidP="00433186">
      <w:pPr>
        <w:pStyle w:val="ListParagraph"/>
        <w:numPr>
          <w:ilvl w:val="0"/>
          <w:numId w:val="1"/>
        </w:numPr>
        <w:jc w:val="both"/>
        <w:rPr>
          <w:rFonts w:ascii="Arial" w:hAnsi="Arial" w:cs="Arial"/>
        </w:rPr>
      </w:pPr>
      <w:r>
        <w:rPr>
          <w:rFonts w:ascii="Arial" w:hAnsi="Arial" w:cs="Arial"/>
        </w:rPr>
        <w:t xml:space="preserve">Members of the </w:t>
      </w:r>
      <w:r w:rsidR="009C5A03">
        <w:rPr>
          <w:rFonts w:ascii="Arial" w:hAnsi="Arial" w:cs="Arial"/>
        </w:rPr>
        <w:t>Bar and of the legal profession</w:t>
      </w:r>
      <w:r w:rsidR="000972ED">
        <w:rPr>
          <w:rFonts w:ascii="Arial" w:hAnsi="Arial" w:cs="Arial"/>
        </w:rPr>
        <w:t xml:space="preserve">, including President of the NSW Bar Ms Gabrielle Bashir SC </w:t>
      </w:r>
    </w:p>
    <w:p w14:paraId="7F14D685" w14:textId="064B40A6" w:rsidR="00EC546A" w:rsidRDefault="00A17B16" w:rsidP="00433186">
      <w:pPr>
        <w:pStyle w:val="ListParagraph"/>
        <w:numPr>
          <w:ilvl w:val="0"/>
          <w:numId w:val="1"/>
        </w:numPr>
        <w:jc w:val="both"/>
        <w:rPr>
          <w:rFonts w:ascii="Arial" w:hAnsi="Arial" w:cs="Arial"/>
        </w:rPr>
      </w:pPr>
      <w:r>
        <w:rPr>
          <w:rFonts w:ascii="Arial" w:hAnsi="Arial" w:cs="Arial"/>
        </w:rPr>
        <w:t>Representatives of Family Advocacy and Support Service</w:t>
      </w:r>
      <w:r w:rsidR="009C5A03">
        <w:rPr>
          <w:rFonts w:ascii="Arial" w:hAnsi="Arial" w:cs="Arial"/>
        </w:rPr>
        <w:t>s including Matthew.</w:t>
      </w:r>
    </w:p>
    <w:p w14:paraId="04E1525E" w14:textId="77777777" w:rsidR="00D0493F" w:rsidRDefault="00D0493F" w:rsidP="00AA5277">
      <w:pPr>
        <w:jc w:val="both"/>
        <w:rPr>
          <w:rFonts w:ascii="Arial" w:hAnsi="Arial" w:cs="Arial"/>
        </w:rPr>
      </w:pPr>
      <w:r>
        <w:rPr>
          <w:rFonts w:ascii="Arial" w:hAnsi="Arial" w:cs="Arial"/>
        </w:rPr>
        <w:t>I would like to welcome you all to today’s event to officially launch Lighthouse</w:t>
      </w:r>
      <w:r w:rsidR="00AA5277">
        <w:rPr>
          <w:rFonts w:ascii="Arial" w:hAnsi="Arial" w:cs="Arial"/>
        </w:rPr>
        <w:t>, a critical part of the Courts’ response to family violence in our community.</w:t>
      </w:r>
    </w:p>
    <w:p w14:paraId="23F50D00" w14:textId="0B007C37" w:rsidR="00010149" w:rsidRDefault="00CC137E" w:rsidP="00AA5277">
      <w:pPr>
        <w:jc w:val="both"/>
        <w:rPr>
          <w:rFonts w:ascii="Arial" w:hAnsi="Arial" w:cs="Arial"/>
        </w:rPr>
      </w:pPr>
      <w:r>
        <w:rPr>
          <w:rFonts w:ascii="Arial" w:hAnsi="Arial" w:cs="Arial"/>
        </w:rPr>
        <w:t xml:space="preserve">Family Violence in our </w:t>
      </w:r>
      <w:r w:rsidR="00715315">
        <w:rPr>
          <w:rFonts w:ascii="Arial" w:hAnsi="Arial" w:cs="Arial"/>
        </w:rPr>
        <w:t xml:space="preserve">society is a national disgrace. </w:t>
      </w:r>
      <w:r>
        <w:rPr>
          <w:rFonts w:ascii="Arial" w:hAnsi="Arial" w:cs="Arial"/>
        </w:rPr>
        <w:t>It has often gone under reported</w:t>
      </w:r>
      <w:r w:rsidR="00B81D40">
        <w:rPr>
          <w:rFonts w:ascii="Arial" w:hAnsi="Arial" w:cs="Arial"/>
        </w:rPr>
        <w:t xml:space="preserve">. That has led in the past to the Courts not always </w:t>
      </w:r>
      <w:r w:rsidR="00C82F41">
        <w:rPr>
          <w:rFonts w:ascii="Arial" w:hAnsi="Arial" w:cs="Arial"/>
        </w:rPr>
        <w:t xml:space="preserve">being </w:t>
      </w:r>
      <w:r w:rsidR="00B81D40">
        <w:rPr>
          <w:rFonts w:ascii="Arial" w:hAnsi="Arial" w:cs="Arial"/>
        </w:rPr>
        <w:t>appropriate</w:t>
      </w:r>
      <w:r w:rsidR="00715315">
        <w:rPr>
          <w:rFonts w:ascii="Arial" w:hAnsi="Arial" w:cs="Arial"/>
        </w:rPr>
        <w:t xml:space="preserve">ly informed, which was compounded by the absence of </w:t>
      </w:r>
      <w:r w:rsidR="00B37703">
        <w:rPr>
          <w:rFonts w:ascii="Arial" w:hAnsi="Arial" w:cs="Arial"/>
        </w:rPr>
        <w:t xml:space="preserve">adequate risk screening. </w:t>
      </w:r>
      <w:r w:rsidR="008C51C5">
        <w:rPr>
          <w:rFonts w:ascii="Arial" w:hAnsi="Arial" w:cs="Arial"/>
        </w:rPr>
        <w:t>L</w:t>
      </w:r>
      <w:r w:rsidR="00552F7F">
        <w:rPr>
          <w:rFonts w:ascii="Arial" w:hAnsi="Arial" w:cs="Arial"/>
        </w:rPr>
        <w:t xml:space="preserve">ighthouse will go a long way to solving these risk screening problems and delay. </w:t>
      </w:r>
    </w:p>
    <w:p w14:paraId="48DBC1CC" w14:textId="6A283573" w:rsidR="00DE60BD" w:rsidRDefault="00715315" w:rsidP="00AA5277">
      <w:pPr>
        <w:jc w:val="both"/>
        <w:rPr>
          <w:rFonts w:ascii="Arial" w:hAnsi="Arial" w:cs="Arial"/>
        </w:rPr>
      </w:pPr>
      <w:r>
        <w:rPr>
          <w:rFonts w:ascii="Arial" w:hAnsi="Arial" w:cs="Arial"/>
        </w:rPr>
        <w:t xml:space="preserve">Lighthouse </w:t>
      </w:r>
      <w:r w:rsidR="00C0422C">
        <w:rPr>
          <w:rFonts w:ascii="Arial" w:hAnsi="Arial" w:cs="Arial"/>
        </w:rPr>
        <w:t>is a</w:t>
      </w:r>
      <w:r w:rsidR="003B1EF5">
        <w:rPr>
          <w:rFonts w:ascii="Arial" w:hAnsi="Arial" w:cs="Arial"/>
        </w:rPr>
        <w:t xml:space="preserve"> </w:t>
      </w:r>
      <w:r w:rsidR="00C0422C">
        <w:rPr>
          <w:rFonts w:ascii="Arial" w:hAnsi="Arial" w:cs="Arial"/>
        </w:rPr>
        <w:t>world leading</w:t>
      </w:r>
      <w:r w:rsidR="003B1EF5">
        <w:rPr>
          <w:rFonts w:ascii="Arial" w:hAnsi="Arial" w:cs="Arial"/>
        </w:rPr>
        <w:t xml:space="preserve"> </w:t>
      </w:r>
      <w:r w:rsidR="00B737E2">
        <w:rPr>
          <w:rFonts w:ascii="Arial" w:hAnsi="Arial" w:cs="Arial"/>
        </w:rPr>
        <w:t>initiative</w:t>
      </w:r>
      <w:r w:rsidR="003B1EF5">
        <w:rPr>
          <w:rFonts w:ascii="Arial" w:hAnsi="Arial" w:cs="Arial"/>
        </w:rPr>
        <w:t xml:space="preserve"> of the Courts that focuses on the safety of children and </w:t>
      </w:r>
      <w:r w:rsidR="00A349B8">
        <w:rPr>
          <w:rFonts w:ascii="Arial" w:hAnsi="Arial" w:cs="Arial"/>
        </w:rPr>
        <w:t>vulnerable parties</w:t>
      </w:r>
      <w:r w:rsidR="00220A32">
        <w:rPr>
          <w:rFonts w:ascii="Arial" w:hAnsi="Arial" w:cs="Arial"/>
        </w:rPr>
        <w:t>. This is done in two ways;</w:t>
      </w:r>
      <w:r w:rsidR="003B1EF5">
        <w:rPr>
          <w:rFonts w:ascii="Arial" w:hAnsi="Arial" w:cs="Arial"/>
        </w:rPr>
        <w:t xml:space="preserve"> </w:t>
      </w:r>
      <w:r w:rsidR="008D2001">
        <w:rPr>
          <w:rFonts w:ascii="Arial" w:hAnsi="Arial" w:cs="Arial"/>
        </w:rPr>
        <w:t xml:space="preserve">firstly, </w:t>
      </w:r>
      <w:r w:rsidR="003B1EF5">
        <w:rPr>
          <w:rFonts w:ascii="Arial" w:hAnsi="Arial" w:cs="Arial"/>
        </w:rPr>
        <w:t xml:space="preserve">through </w:t>
      </w:r>
      <w:r w:rsidR="00220A32">
        <w:rPr>
          <w:rFonts w:ascii="Arial" w:hAnsi="Arial" w:cs="Arial"/>
        </w:rPr>
        <w:t xml:space="preserve">the </w:t>
      </w:r>
      <w:r w:rsidR="003B1EF5">
        <w:rPr>
          <w:rFonts w:ascii="Arial" w:hAnsi="Arial" w:cs="Arial"/>
        </w:rPr>
        <w:t xml:space="preserve">early identification </w:t>
      </w:r>
      <w:r w:rsidR="00B737E2">
        <w:rPr>
          <w:rFonts w:ascii="Arial" w:hAnsi="Arial" w:cs="Arial"/>
        </w:rPr>
        <w:t>of safety</w:t>
      </w:r>
      <w:r w:rsidR="009537F9">
        <w:rPr>
          <w:rFonts w:ascii="Arial" w:hAnsi="Arial" w:cs="Arial"/>
        </w:rPr>
        <w:t xml:space="preserve"> </w:t>
      </w:r>
      <w:r w:rsidR="008D2001">
        <w:rPr>
          <w:rFonts w:ascii="Arial" w:hAnsi="Arial" w:cs="Arial"/>
        </w:rPr>
        <w:t xml:space="preserve">risks </w:t>
      </w:r>
      <w:r w:rsidR="00B3303A">
        <w:rPr>
          <w:rFonts w:ascii="Arial" w:hAnsi="Arial" w:cs="Arial"/>
        </w:rPr>
        <w:t xml:space="preserve">at the very start of the proceedings, </w:t>
      </w:r>
      <w:r w:rsidR="00DF3C26">
        <w:rPr>
          <w:rFonts w:ascii="Arial" w:hAnsi="Arial" w:cs="Arial"/>
        </w:rPr>
        <w:t>and</w:t>
      </w:r>
      <w:r w:rsidR="009537F9">
        <w:rPr>
          <w:rFonts w:ascii="Arial" w:hAnsi="Arial" w:cs="Arial"/>
        </w:rPr>
        <w:t xml:space="preserve"> secondly,</w:t>
      </w:r>
      <w:r w:rsidR="00800075">
        <w:rPr>
          <w:rFonts w:ascii="Arial" w:hAnsi="Arial" w:cs="Arial"/>
        </w:rPr>
        <w:t xml:space="preserve"> utilising</w:t>
      </w:r>
      <w:r w:rsidR="00DF3C26">
        <w:rPr>
          <w:rFonts w:ascii="Arial" w:hAnsi="Arial" w:cs="Arial"/>
        </w:rPr>
        <w:t xml:space="preserve"> </w:t>
      </w:r>
      <w:r w:rsidR="00C31ECC">
        <w:rPr>
          <w:rFonts w:ascii="Arial" w:hAnsi="Arial" w:cs="Arial"/>
        </w:rPr>
        <w:t xml:space="preserve">the most </w:t>
      </w:r>
      <w:r w:rsidR="006433C6">
        <w:rPr>
          <w:rFonts w:ascii="Arial" w:hAnsi="Arial" w:cs="Arial"/>
        </w:rPr>
        <w:t>effective</w:t>
      </w:r>
      <w:r w:rsidR="00C72238">
        <w:rPr>
          <w:rFonts w:ascii="Arial" w:hAnsi="Arial" w:cs="Arial"/>
        </w:rPr>
        <w:t xml:space="preserve"> and appropriate </w:t>
      </w:r>
      <w:r w:rsidR="006433C6">
        <w:rPr>
          <w:rFonts w:ascii="Arial" w:hAnsi="Arial" w:cs="Arial"/>
        </w:rPr>
        <w:t>case management pathway</w:t>
      </w:r>
      <w:r w:rsidR="003D17A5">
        <w:rPr>
          <w:rFonts w:ascii="Arial" w:hAnsi="Arial" w:cs="Arial"/>
        </w:rPr>
        <w:t xml:space="preserve"> including referrals to much needed support and health services </w:t>
      </w:r>
      <w:r w:rsidR="002A5E8B">
        <w:rPr>
          <w:rFonts w:ascii="Arial" w:hAnsi="Arial" w:cs="Arial"/>
        </w:rPr>
        <w:t xml:space="preserve">particularly </w:t>
      </w:r>
      <w:r w:rsidR="003D17A5">
        <w:rPr>
          <w:rFonts w:ascii="Arial" w:hAnsi="Arial" w:cs="Arial"/>
        </w:rPr>
        <w:t xml:space="preserve">for people at high risk. </w:t>
      </w:r>
      <w:r w:rsidR="00CA706F">
        <w:rPr>
          <w:rFonts w:ascii="Arial" w:hAnsi="Arial" w:cs="Arial"/>
        </w:rPr>
        <w:t xml:space="preserve">It is now a proven </w:t>
      </w:r>
      <w:r w:rsidR="00DE60BD">
        <w:rPr>
          <w:rFonts w:ascii="Arial" w:hAnsi="Arial" w:cs="Arial"/>
        </w:rPr>
        <w:t>model that has</w:t>
      </w:r>
      <w:r w:rsidR="00562E4E">
        <w:rPr>
          <w:rFonts w:ascii="Arial" w:hAnsi="Arial" w:cs="Arial"/>
        </w:rPr>
        <w:t>,</w:t>
      </w:r>
      <w:r w:rsidR="00DE60BD">
        <w:rPr>
          <w:rFonts w:ascii="Arial" w:hAnsi="Arial" w:cs="Arial"/>
        </w:rPr>
        <w:t xml:space="preserve"> </w:t>
      </w:r>
      <w:r w:rsidR="00562E4E">
        <w:rPr>
          <w:rFonts w:ascii="Arial" w:hAnsi="Arial" w:cs="Arial"/>
        </w:rPr>
        <w:t xml:space="preserve">during its pilot phase, demonstrated </w:t>
      </w:r>
      <w:r w:rsidR="00DE60BD">
        <w:rPr>
          <w:rFonts w:ascii="Arial" w:hAnsi="Arial" w:cs="Arial"/>
        </w:rPr>
        <w:t xml:space="preserve">great success. </w:t>
      </w:r>
    </w:p>
    <w:p w14:paraId="31A69A2F" w14:textId="77777777" w:rsidR="00692626" w:rsidRDefault="006433C6" w:rsidP="00AA5277">
      <w:pPr>
        <w:jc w:val="both"/>
        <w:rPr>
          <w:rFonts w:ascii="Arial" w:hAnsi="Arial" w:cs="Arial"/>
        </w:rPr>
      </w:pPr>
      <w:r>
        <w:rPr>
          <w:rFonts w:ascii="Arial" w:hAnsi="Arial" w:cs="Arial"/>
        </w:rPr>
        <w:lastRenderedPageBreak/>
        <w:t>Safety and access to justice are</w:t>
      </w:r>
      <w:r w:rsidR="00E072A8">
        <w:rPr>
          <w:rFonts w:ascii="Arial" w:hAnsi="Arial" w:cs="Arial"/>
        </w:rPr>
        <w:t xml:space="preserve"> two of</w:t>
      </w:r>
      <w:r>
        <w:rPr>
          <w:rFonts w:ascii="Arial" w:hAnsi="Arial" w:cs="Arial"/>
        </w:rPr>
        <w:t xml:space="preserve"> our major </w:t>
      </w:r>
      <w:r w:rsidR="001C1C87">
        <w:rPr>
          <w:rFonts w:ascii="Arial" w:hAnsi="Arial" w:cs="Arial"/>
        </w:rPr>
        <w:t>priorities</w:t>
      </w:r>
      <w:r w:rsidR="00715315">
        <w:rPr>
          <w:rFonts w:ascii="Arial" w:hAnsi="Arial" w:cs="Arial"/>
        </w:rPr>
        <w:t>, and this model helps us to achieve both</w:t>
      </w:r>
      <w:r>
        <w:rPr>
          <w:rFonts w:ascii="Arial" w:hAnsi="Arial" w:cs="Arial"/>
        </w:rPr>
        <w:t xml:space="preserve">. </w:t>
      </w:r>
    </w:p>
    <w:p w14:paraId="5F75C634" w14:textId="77777777" w:rsidR="00AA5277" w:rsidRDefault="00AA5277" w:rsidP="00AA5277">
      <w:pPr>
        <w:jc w:val="both"/>
        <w:rPr>
          <w:rFonts w:ascii="Arial" w:hAnsi="Arial" w:cs="Arial"/>
        </w:rPr>
      </w:pPr>
      <w:r>
        <w:rPr>
          <w:rFonts w:ascii="Arial" w:hAnsi="Arial" w:cs="Arial"/>
        </w:rPr>
        <w:t xml:space="preserve">Before I address you this morning on the </w:t>
      </w:r>
      <w:r w:rsidR="00433186">
        <w:rPr>
          <w:rFonts w:ascii="Arial" w:hAnsi="Arial" w:cs="Arial"/>
        </w:rPr>
        <w:t xml:space="preserve">importance of Lighthouse, </w:t>
      </w:r>
      <w:r w:rsidR="00892C8B">
        <w:rPr>
          <w:rFonts w:ascii="Arial" w:hAnsi="Arial" w:cs="Arial"/>
        </w:rPr>
        <w:t>I have the honour of introducing the Attorney-General for t</w:t>
      </w:r>
      <w:r w:rsidR="00B401F9">
        <w:rPr>
          <w:rFonts w:ascii="Arial" w:hAnsi="Arial" w:cs="Arial"/>
        </w:rPr>
        <w:t>he Commonwealth of Australia, the Hon Mark Dreyfus KC MP, to speak.</w:t>
      </w:r>
    </w:p>
    <w:p w14:paraId="4A39A07A" w14:textId="5BD677C4" w:rsidR="00101877" w:rsidRDefault="00B401F9" w:rsidP="00AA5277">
      <w:pPr>
        <w:jc w:val="both"/>
        <w:rPr>
          <w:rFonts w:ascii="Arial" w:hAnsi="Arial" w:cs="Arial"/>
        </w:rPr>
      </w:pPr>
      <w:r>
        <w:rPr>
          <w:rFonts w:ascii="Arial" w:hAnsi="Arial" w:cs="Arial"/>
        </w:rPr>
        <w:t xml:space="preserve">The Attorney-General is a keen supporter of Lighthouse and of our Courts. </w:t>
      </w:r>
    </w:p>
    <w:p w14:paraId="44419D85" w14:textId="54332C5C" w:rsidR="00B401F9" w:rsidRDefault="00B401F9" w:rsidP="00AA5277">
      <w:pPr>
        <w:jc w:val="both"/>
        <w:rPr>
          <w:rFonts w:ascii="Arial" w:hAnsi="Arial" w:cs="Arial"/>
        </w:rPr>
      </w:pPr>
      <w:r>
        <w:rPr>
          <w:rFonts w:ascii="Arial" w:hAnsi="Arial" w:cs="Arial"/>
        </w:rPr>
        <w:t>I thank:</w:t>
      </w:r>
    </w:p>
    <w:p w14:paraId="2444CEFC" w14:textId="77777777" w:rsidR="00B401F9" w:rsidRDefault="00B401F9" w:rsidP="00B401F9">
      <w:pPr>
        <w:pStyle w:val="ListParagraph"/>
        <w:numPr>
          <w:ilvl w:val="0"/>
          <w:numId w:val="2"/>
        </w:numPr>
        <w:jc w:val="both"/>
        <w:rPr>
          <w:rFonts w:ascii="Arial" w:hAnsi="Arial" w:cs="Arial"/>
        </w:rPr>
      </w:pPr>
      <w:r w:rsidRPr="00B401F9">
        <w:rPr>
          <w:rFonts w:ascii="Arial" w:hAnsi="Arial" w:cs="Arial"/>
        </w:rPr>
        <w:t xml:space="preserve">the Attorney-General, </w:t>
      </w:r>
    </w:p>
    <w:p w14:paraId="7EC560F3" w14:textId="77777777" w:rsidR="00B401F9" w:rsidRDefault="00B401F9" w:rsidP="00B401F9">
      <w:pPr>
        <w:pStyle w:val="ListParagraph"/>
        <w:numPr>
          <w:ilvl w:val="0"/>
          <w:numId w:val="2"/>
        </w:numPr>
        <w:jc w:val="both"/>
        <w:rPr>
          <w:rFonts w:ascii="Arial" w:hAnsi="Arial" w:cs="Arial"/>
        </w:rPr>
      </w:pPr>
      <w:r w:rsidRPr="00B401F9">
        <w:rPr>
          <w:rFonts w:ascii="Arial" w:hAnsi="Arial" w:cs="Arial"/>
        </w:rPr>
        <w:t>Senator the Hon Kat</w:t>
      </w:r>
      <w:r>
        <w:rPr>
          <w:rFonts w:ascii="Arial" w:hAnsi="Arial" w:cs="Arial"/>
        </w:rPr>
        <w:t xml:space="preserve">y Gallagher, Minister for Women, </w:t>
      </w:r>
      <w:r w:rsidRPr="00B401F9">
        <w:rPr>
          <w:rFonts w:ascii="Arial" w:hAnsi="Arial" w:cs="Arial"/>
        </w:rPr>
        <w:t>Minister for Finance</w:t>
      </w:r>
      <w:r>
        <w:rPr>
          <w:rFonts w:ascii="Arial" w:hAnsi="Arial" w:cs="Arial"/>
        </w:rPr>
        <w:t xml:space="preserve"> and Minister for the Public Service</w:t>
      </w:r>
      <w:r w:rsidRPr="00B401F9">
        <w:rPr>
          <w:rFonts w:ascii="Arial" w:hAnsi="Arial" w:cs="Arial"/>
        </w:rPr>
        <w:t xml:space="preserve">, and </w:t>
      </w:r>
    </w:p>
    <w:p w14:paraId="75254E73" w14:textId="7DBB84B9" w:rsidR="00715315" w:rsidRDefault="00B401F9" w:rsidP="00B401F9">
      <w:pPr>
        <w:pStyle w:val="ListParagraph"/>
        <w:numPr>
          <w:ilvl w:val="0"/>
          <w:numId w:val="2"/>
        </w:numPr>
        <w:jc w:val="both"/>
        <w:rPr>
          <w:rFonts w:ascii="Arial" w:hAnsi="Arial" w:cs="Arial"/>
        </w:rPr>
      </w:pPr>
      <w:r w:rsidRPr="00B401F9">
        <w:rPr>
          <w:rFonts w:ascii="Arial" w:hAnsi="Arial" w:cs="Arial"/>
        </w:rPr>
        <w:t xml:space="preserve">the Hon Amanda Rishworth MP, Minister for Social Services, </w:t>
      </w:r>
      <w:r w:rsidR="00A2291C">
        <w:rPr>
          <w:rFonts w:ascii="Arial" w:hAnsi="Arial" w:cs="Arial"/>
        </w:rPr>
        <w:t>for their support.</w:t>
      </w:r>
      <w:r w:rsidR="00715315">
        <w:rPr>
          <w:rFonts w:ascii="Arial" w:hAnsi="Arial" w:cs="Arial"/>
        </w:rPr>
        <w:t xml:space="preserve"> </w:t>
      </w:r>
    </w:p>
    <w:p w14:paraId="1848429F" w14:textId="66DC062A" w:rsidR="00B401F9" w:rsidRPr="00A2291C" w:rsidRDefault="00715315" w:rsidP="00A2291C">
      <w:pPr>
        <w:jc w:val="both"/>
        <w:rPr>
          <w:rFonts w:ascii="Arial" w:hAnsi="Arial" w:cs="Arial"/>
        </w:rPr>
      </w:pPr>
      <w:r w:rsidRPr="00A2291C">
        <w:rPr>
          <w:rFonts w:ascii="Arial" w:hAnsi="Arial" w:cs="Arial"/>
        </w:rPr>
        <w:t>W</w:t>
      </w:r>
      <w:r w:rsidR="005617DE" w:rsidRPr="00A2291C">
        <w:rPr>
          <w:rFonts w:ascii="Arial" w:hAnsi="Arial" w:cs="Arial"/>
        </w:rPr>
        <w:t xml:space="preserve">hilst I know the </w:t>
      </w:r>
      <w:r w:rsidRPr="00A2291C">
        <w:rPr>
          <w:rFonts w:ascii="Arial" w:hAnsi="Arial" w:cs="Arial"/>
        </w:rPr>
        <w:t>latter</w:t>
      </w:r>
      <w:r w:rsidR="005617DE" w:rsidRPr="00A2291C">
        <w:rPr>
          <w:rFonts w:ascii="Arial" w:hAnsi="Arial" w:cs="Arial"/>
        </w:rPr>
        <w:t xml:space="preserve"> two </w:t>
      </w:r>
      <w:r w:rsidRPr="00A2291C">
        <w:rPr>
          <w:rFonts w:ascii="Arial" w:hAnsi="Arial" w:cs="Arial"/>
        </w:rPr>
        <w:t xml:space="preserve">Ministers </w:t>
      </w:r>
      <w:r w:rsidR="005617DE" w:rsidRPr="00A2291C">
        <w:rPr>
          <w:rFonts w:ascii="Arial" w:hAnsi="Arial" w:cs="Arial"/>
        </w:rPr>
        <w:t>have been unable to be here</w:t>
      </w:r>
      <w:r w:rsidRPr="00A2291C">
        <w:rPr>
          <w:rFonts w:ascii="Arial" w:hAnsi="Arial" w:cs="Arial"/>
        </w:rPr>
        <w:t>,</w:t>
      </w:r>
      <w:r w:rsidR="005617DE" w:rsidRPr="00A2291C">
        <w:rPr>
          <w:rFonts w:ascii="Arial" w:hAnsi="Arial" w:cs="Arial"/>
        </w:rPr>
        <w:t xml:space="preserve"> they </w:t>
      </w:r>
      <w:r w:rsidR="00A2291C">
        <w:rPr>
          <w:rFonts w:ascii="Arial" w:hAnsi="Arial" w:cs="Arial"/>
        </w:rPr>
        <w:t xml:space="preserve">have sent their representatives. </w:t>
      </w:r>
      <w:r w:rsidRPr="00A2291C">
        <w:rPr>
          <w:rFonts w:ascii="Arial" w:hAnsi="Arial" w:cs="Arial"/>
        </w:rPr>
        <w:t>I also thank</w:t>
      </w:r>
      <w:r w:rsidR="00B401F9" w:rsidRPr="00A2291C">
        <w:rPr>
          <w:rFonts w:ascii="Arial" w:hAnsi="Arial" w:cs="Arial"/>
        </w:rPr>
        <w:t xml:space="preserve"> the Government, </w:t>
      </w:r>
      <w:r w:rsidR="00A2291C" w:rsidRPr="00A2291C">
        <w:rPr>
          <w:rFonts w:ascii="Arial" w:hAnsi="Arial" w:cs="Arial"/>
        </w:rPr>
        <w:t>including those in C</w:t>
      </w:r>
      <w:r w:rsidR="006E721A" w:rsidRPr="00A2291C">
        <w:rPr>
          <w:rFonts w:ascii="Arial" w:hAnsi="Arial" w:cs="Arial"/>
        </w:rPr>
        <w:t>abinet and the Prime Minister</w:t>
      </w:r>
      <w:r w:rsidRPr="00A2291C">
        <w:rPr>
          <w:rFonts w:ascii="Arial" w:hAnsi="Arial" w:cs="Arial"/>
        </w:rPr>
        <w:t>,</w:t>
      </w:r>
      <w:r w:rsidR="006E721A" w:rsidRPr="00A2291C">
        <w:rPr>
          <w:rFonts w:ascii="Arial" w:hAnsi="Arial" w:cs="Arial"/>
        </w:rPr>
        <w:t xml:space="preserve"> who prioriti</w:t>
      </w:r>
      <w:r w:rsidR="008A2882" w:rsidRPr="00A2291C">
        <w:rPr>
          <w:rFonts w:ascii="Arial" w:hAnsi="Arial" w:cs="Arial"/>
        </w:rPr>
        <w:t>s</w:t>
      </w:r>
      <w:r w:rsidR="006E721A" w:rsidRPr="00A2291C">
        <w:rPr>
          <w:rFonts w:ascii="Arial" w:hAnsi="Arial" w:cs="Arial"/>
        </w:rPr>
        <w:t>e</w:t>
      </w:r>
      <w:r w:rsidR="008A2882" w:rsidRPr="00A2291C">
        <w:rPr>
          <w:rFonts w:ascii="Arial" w:hAnsi="Arial" w:cs="Arial"/>
        </w:rPr>
        <w:t>d</w:t>
      </w:r>
      <w:r w:rsidR="006E721A" w:rsidRPr="00A2291C">
        <w:rPr>
          <w:rFonts w:ascii="Arial" w:hAnsi="Arial" w:cs="Arial"/>
        </w:rPr>
        <w:t xml:space="preserve"> this project in difficult times</w:t>
      </w:r>
      <w:r w:rsidR="00140ED0" w:rsidRPr="00A2291C">
        <w:rPr>
          <w:rFonts w:ascii="Arial" w:hAnsi="Arial" w:cs="Arial"/>
        </w:rPr>
        <w:t xml:space="preserve"> because it was the decent thing to do. </w:t>
      </w:r>
    </w:p>
    <w:p w14:paraId="27309A91" w14:textId="77777777" w:rsidR="005C218F" w:rsidRPr="00715315" w:rsidRDefault="00691554" w:rsidP="00715315">
      <w:pPr>
        <w:jc w:val="both"/>
        <w:rPr>
          <w:rFonts w:ascii="Arial" w:hAnsi="Arial" w:cs="Arial"/>
        </w:rPr>
      </w:pPr>
      <w:r w:rsidRPr="00715315">
        <w:rPr>
          <w:rFonts w:ascii="Arial" w:hAnsi="Arial" w:cs="Arial"/>
        </w:rPr>
        <w:t xml:space="preserve">They should all be </w:t>
      </w:r>
      <w:r w:rsidR="00715315">
        <w:rPr>
          <w:rFonts w:ascii="Arial" w:hAnsi="Arial" w:cs="Arial"/>
        </w:rPr>
        <w:t>appropriately</w:t>
      </w:r>
      <w:r w:rsidR="00D7572C" w:rsidRPr="00715315">
        <w:rPr>
          <w:rFonts w:ascii="Arial" w:hAnsi="Arial" w:cs="Arial"/>
        </w:rPr>
        <w:t xml:space="preserve"> recognised for their </w:t>
      </w:r>
      <w:r w:rsidR="00455EB0" w:rsidRPr="00715315">
        <w:rPr>
          <w:rFonts w:ascii="Arial" w:hAnsi="Arial" w:cs="Arial"/>
        </w:rPr>
        <w:t xml:space="preserve">support </w:t>
      </w:r>
      <w:r w:rsidR="00FA5596" w:rsidRPr="00715315">
        <w:rPr>
          <w:rFonts w:ascii="Arial" w:hAnsi="Arial" w:cs="Arial"/>
        </w:rPr>
        <w:t>of</w:t>
      </w:r>
      <w:r w:rsidR="00455EB0" w:rsidRPr="00715315">
        <w:rPr>
          <w:rFonts w:ascii="Arial" w:hAnsi="Arial" w:cs="Arial"/>
        </w:rPr>
        <w:t xml:space="preserve"> this </w:t>
      </w:r>
      <w:r w:rsidR="00C646FC" w:rsidRPr="00715315">
        <w:rPr>
          <w:rFonts w:ascii="Arial" w:hAnsi="Arial" w:cs="Arial"/>
        </w:rPr>
        <w:t xml:space="preserve">important </w:t>
      </w:r>
      <w:r w:rsidR="00256438">
        <w:rPr>
          <w:rFonts w:ascii="Arial" w:hAnsi="Arial" w:cs="Arial"/>
        </w:rPr>
        <w:t>initiative</w:t>
      </w:r>
      <w:r w:rsidR="00256438" w:rsidRPr="00715315">
        <w:rPr>
          <w:rFonts w:ascii="Arial" w:hAnsi="Arial" w:cs="Arial"/>
        </w:rPr>
        <w:t xml:space="preserve"> </w:t>
      </w:r>
      <w:r w:rsidR="00455EB0" w:rsidRPr="00715315">
        <w:rPr>
          <w:rFonts w:ascii="Arial" w:hAnsi="Arial" w:cs="Arial"/>
        </w:rPr>
        <w:t xml:space="preserve">and for their </w:t>
      </w:r>
      <w:r w:rsidR="00764B5A">
        <w:rPr>
          <w:rFonts w:ascii="Arial" w:hAnsi="Arial" w:cs="Arial"/>
        </w:rPr>
        <w:t>broader</w:t>
      </w:r>
      <w:r w:rsidR="00D85236" w:rsidRPr="00715315">
        <w:rPr>
          <w:rFonts w:ascii="Arial" w:hAnsi="Arial" w:cs="Arial"/>
        </w:rPr>
        <w:t xml:space="preserve"> response to Family Violence through th</w:t>
      </w:r>
      <w:r w:rsidR="00764B5A">
        <w:rPr>
          <w:rFonts w:ascii="Arial" w:hAnsi="Arial" w:cs="Arial"/>
        </w:rPr>
        <w:t>e</w:t>
      </w:r>
      <w:r w:rsidR="00D85236" w:rsidRPr="00715315">
        <w:rPr>
          <w:rFonts w:ascii="Arial" w:hAnsi="Arial" w:cs="Arial"/>
        </w:rPr>
        <w:t xml:space="preserve"> National Plan</w:t>
      </w:r>
      <w:r w:rsidR="00DF00F2" w:rsidRPr="00715315">
        <w:rPr>
          <w:rFonts w:ascii="Arial" w:hAnsi="Arial" w:cs="Arial"/>
        </w:rPr>
        <w:t xml:space="preserve"> to End Family Violence</w:t>
      </w:r>
      <w:r w:rsidR="005C218F" w:rsidRPr="00715315">
        <w:rPr>
          <w:rFonts w:ascii="Arial" w:hAnsi="Arial" w:cs="Arial"/>
        </w:rPr>
        <w:t xml:space="preserve"> against </w:t>
      </w:r>
      <w:r w:rsidR="00703272" w:rsidRPr="00715315">
        <w:rPr>
          <w:rFonts w:ascii="Arial" w:hAnsi="Arial" w:cs="Arial"/>
        </w:rPr>
        <w:t>W</w:t>
      </w:r>
      <w:r w:rsidR="005C218F" w:rsidRPr="00715315">
        <w:rPr>
          <w:rFonts w:ascii="Arial" w:hAnsi="Arial" w:cs="Arial"/>
        </w:rPr>
        <w:t>omen and Children</w:t>
      </w:r>
      <w:r w:rsidR="00715315">
        <w:rPr>
          <w:rFonts w:ascii="Arial" w:hAnsi="Arial" w:cs="Arial"/>
        </w:rPr>
        <w:t>.</w:t>
      </w:r>
    </w:p>
    <w:p w14:paraId="16AC6785" w14:textId="30BE64F5" w:rsidR="007C19AE" w:rsidRDefault="005C218F" w:rsidP="00715315">
      <w:pPr>
        <w:jc w:val="both"/>
        <w:rPr>
          <w:rFonts w:ascii="Arial" w:hAnsi="Arial" w:cs="Arial"/>
        </w:rPr>
      </w:pPr>
      <w:r w:rsidRPr="00715315">
        <w:rPr>
          <w:rFonts w:ascii="Arial" w:hAnsi="Arial" w:cs="Arial"/>
        </w:rPr>
        <w:t xml:space="preserve">Knowing the </w:t>
      </w:r>
      <w:r w:rsidR="00715315">
        <w:rPr>
          <w:rFonts w:ascii="Arial" w:hAnsi="Arial" w:cs="Arial"/>
        </w:rPr>
        <w:t>Attorney-General</w:t>
      </w:r>
      <w:r w:rsidRPr="00715315">
        <w:rPr>
          <w:rFonts w:ascii="Arial" w:hAnsi="Arial" w:cs="Arial"/>
        </w:rPr>
        <w:t xml:space="preserve"> as I do, </w:t>
      </w:r>
      <w:r w:rsidR="00583463" w:rsidRPr="00715315">
        <w:rPr>
          <w:rFonts w:ascii="Arial" w:hAnsi="Arial" w:cs="Arial"/>
        </w:rPr>
        <w:t>as</w:t>
      </w:r>
      <w:r w:rsidRPr="00715315">
        <w:rPr>
          <w:rFonts w:ascii="Arial" w:hAnsi="Arial" w:cs="Arial"/>
        </w:rPr>
        <w:t xml:space="preserve"> one of </w:t>
      </w:r>
      <w:r w:rsidR="00691FF4">
        <w:rPr>
          <w:rFonts w:ascii="Arial" w:hAnsi="Arial" w:cs="Arial"/>
        </w:rPr>
        <w:t>the nations</w:t>
      </w:r>
      <w:r w:rsidR="005E0E8B" w:rsidRPr="00715315">
        <w:rPr>
          <w:rFonts w:ascii="Arial" w:hAnsi="Arial" w:cs="Arial"/>
        </w:rPr>
        <w:t xml:space="preserve"> most</w:t>
      </w:r>
      <w:r w:rsidRPr="00715315">
        <w:rPr>
          <w:rFonts w:ascii="Arial" w:hAnsi="Arial" w:cs="Arial"/>
        </w:rPr>
        <w:t xml:space="preserve"> astute</w:t>
      </w:r>
      <w:r w:rsidR="005E0E8B" w:rsidRPr="00715315">
        <w:rPr>
          <w:rFonts w:ascii="Arial" w:hAnsi="Arial" w:cs="Arial"/>
        </w:rPr>
        <w:t xml:space="preserve"> </w:t>
      </w:r>
      <w:r w:rsidR="00615769" w:rsidRPr="00715315">
        <w:rPr>
          <w:rFonts w:ascii="Arial" w:hAnsi="Arial" w:cs="Arial"/>
        </w:rPr>
        <w:t>lawyers</w:t>
      </w:r>
      <w:r w:rsidR="00715315">
        <w:rPr>
          <w:rFonts w:ascii="Arial" w:hAnsi="Arial" w:cs="Arial"/>
        </w:rPr>
        <w:t>,</w:t>
      </w:r>
      <w:r w:rsidR="00EF0AF2" w:rsidRPr="00715315">
        <w:rPr>
          <w:rFonts w:ascii="Arial" w:hAnsi="Arial" w:cs="Arial"/>
        </w:rPr>
        <w:t xml:space="preserve"> </w:t>
      </w:r>
      <w:r w:rsidR="00715315">
        <w:rPr>
          <w:rFonts w:ascii="Arial" w:hAnsi="Arial" w:cs="Arial"/>
        </w:rPr>
        <w:t>he</w:t>
      </w:r>
      <w:r w:rsidR="00EF0AF2" w:rsidRPr="00715315">
        <w:rPr>
          <w:rFonts w:ascii="Arial" w:hAnsi="Arial" w:cs="Arial"/>
        </w:rPr>
        <w:t xml:space="preserve"> has a deep commitment to access to justice</w:t>
      </w:r>
      <w:r w:rsidR="004C5D8D" w:rsidRPr="00715315">
        <w:rPr>
          <w:rFonts w:ascii="Arial" w:hAnsi="Arial" w:cs="Arial"/>
        </w:rPr>
        <w:t xml:space="preserve"> </w:t>
      </w:r>
      <w:r w:rsidR="00715315">
        <w:rPr>
          <w:rFonts w:ascii="Arial" w:hAnsi="Arial" w:cs="Arial"/>
        </w:rPr>
        <w:t xml:space="preserve">and </w:t>
      </w:r>
      <w:r w:rsidR="004D0229" w:rsidRPr="00715315">
        <w:rPr>
          <w:rFonts w:ascii="Arial" w:hAnsi="Arial" w:cs="Arial"/>
        </w:rPr>
        <w:t>his support</w:t>
      </w:r>
      <w:r w:rsidR="00691FF4">
        <w:rPr>
          <w:rFonts w:ascii="Arial" w:hAnsi="Arial" w:cs="Arial"/>
        </w:rPr>
        <w:t xml:space="preserve"> of Lighthouse has been essential </w:t>
      </w:r>
      <w:r w:rsidR="004F12CA">
        <w:rPr>
          <w:rFonts w:ascii="Arial" w:hAnsi="Arial" w:cs="Arial"/>
        </w:rPr>
        <w:t>to its success</w:t>
      </w:r>
      <w:r w:rsidR="004D0229" w:rsidRPr="00715315">
        <w:rPr>
          <w:rFonts w:ascii="Arial" w:hAnsi="Arial" w:cs="Arial"/>
        </w:rPr>
        <w:t xml:space="preserve">. </w:t>
      </w:r>
      <w:r w:rsidR="00EF0AF2" w:rsidRPr="00715315">
        <w:rPr>
          <w:rFonts w:ascii="Arial" w:hAnsi="Arial" w:cs="Arial"/>
        </w:rPr>
        <w:t xml:space="preserve"> </w:t>
      </w:r>
      <w:r w:rsidR="005E0E8B" w:rsidRPr="00715315">
        <w:rPr>
          <w:rFonts w:ascii="Arial" w:hAnsi="Arial" w:cs="Arial"/>
        </w:rPr>
        <w:t xml:space="preserve"> </w:t>
      </w:r>
    </w:p>
    <w:p w14:paraId="0EA66720" w14:textId="479D12A0" w:rsidR="00D7572C" w:rsidRDefault="008307D6" w:rsidP="00715315">
      <w:pPr>
        <w:jc w:val="both"/>
        <w:rPr>
          <w:rFonts w:ascii="Arial" w:hAnsi="Arial" w:cs="Arial"/>
        </w:rPr>
      </w:pPr>
      <w:r w:rsidRPr="00715315">
        <w:rPr>
          <w:rFonts w:ascii="Arial" w:hAnsi="Arial" w:cs="Arial"/>
        </w:rPr>
        <w:t>T</w:t>
      </w:r>
      <w:r w:rsidR="005E0E8B" w:rsidRPr="00715315">
        <w:rPr>
          <w:rFonts w:ascii="Arial" w:hAnsi="Arial" w:cs="Arial"/>
        </w:rPr>
        <w:t xml:space="preserve">he </w:t>
      </w:r>
      <w:r w:rsidR="00FA5596" w:rsidRPr="00715315">
        <w:rPr>
          <w:rFonts w:ascii="Arial" w:hAnsi="Arial" w:cs="Arial"/>
        </w:rPr>
        <w:t>Attorney</w:t>
      </w:r>
      <w:r w:rsidR="00950EAB">
        <w:rPr>
          <w:rFonts w:ascii="Arial" w:hAnsi="Arial" w:cs="Arial"/>
        </w:rPr>
        <w:t>-General</w:t>
      </w:r>
      <w:r w:rsidR="00FA5596" w:rsidRPr="00715315">
        <w:rPr>
          <w:rFonts w:ascii="Arial" w:hAnsi="Arial" w:cs="Arial"/>
        </w:rPr>
        <w:t xml:space="preserve"> </w:t>
      </w:r>
      <w:r w:rsidR="005E0E8B" w:rsidRPr="00715315">
        <w:rPr>
          <w:rFonts w:ascii="Arial" w:hAnsi="Arial" w:cs="Arial"/>
        </w:rPr>
        <w:t>recognises</w:t>
      </w:r>
      <w:r w:rsidR="0087526C" w:rsidRPr="00715315">
        <w:rPr>
          <w:rFonts w:ascii="Arial" w:hAnsi="Arial" w:cs="Arial"/>
        </w:rPr>
        <w:t>,</w:t>
      </w:r>
      <w:r w:rsidR="005E0E8B" w:rsidRPr="00715315">
        <w:rPr>
          <w:rFonts w:ascii="Arial" w:hAnsi="Arial" w:cs="Arial"/>
        </w:rPr>
        <w:t xml:space="preserve"> as does this Government and I think </w:t>
      </w:r>
      <w:r w:rsidR="00131174" w:rsidRPr="00715315">
        <w:rPr>
          <w:rFonts w:ascii="Arial" w:hAnsi="Arial" w:cs="Arial"/>
        </w:rPr>
        <w:t xml:space="preserve">now </w:t>
      </w:r>
      <w:r w:rsidR="005E0E8B" w:rsidRPr="00715315">
        <w:rPr>
          <w:rFonts w:ascii="Arial" w:hAnsi="Arial" w:cs="Arial"/>
        </w:rPr>
        <w:t xml:space="preserve">all those in </w:t>
      </w:r>
      <w:r w:rsidR="002164DE" w:rsidRPr="00715315">
        <w:rPr>
          <w:rFonts w:ascii="Arial" w:hAnsi="Arial" w:cs="Arial"/>
        </w:rPr>
        <w:t>Parliament</w:t>
      </w:r>
      <w:r w:rsidR="00715315">
        <w:rPr>
          <w:rFonts w:ascii="Arial" w:hAnsi="Arial" w:cs="Arial"/>
        </w:rPr>
        <w:t>,</w:t>
      </w:r>
      <w:r w:rsidR="005E0E8B" w:rsidRPr="00715315">
        <w:rPr>
          <w:rFonts w:ascii="Arial" w:hAnsi="Arial" w:cs="Arial"/>
        </w:rPr>
        <w:t xml:space="preserve"> </w:t>
      </w:r>
      <w:r w:rsidR="002164DE" w:rsidRPr="00715315">
        <w:rPr>
          <w:rFonts w:ascii="Arial" w:hAnsi="Arial" w:cs="Arial"/>
        </w:rPr>
        <w:t xml:space="preserve">the need to take active steps to eradicate the </w:t>
      </w:r>
      <w:r w:rsidR="00950EAB">
        <w:rPr>
          <w:rFonts w:ascii="Arial" w:hAnsi="Arial" w:cs="Arial"/>
        </w:rPr>
        <w:t>devastating</w:t>
      </w:r>
      <w:r w:rsidR="00715315">
        <w:rPr>
          <w:rFonts w:ascii="Arial" w:hAnsi="Arial" w:cs="Arial"/>
        </w:rPr>
        <w:t xml:space="preserve"> impacts</w:t>
      </w:r>
      <w:r w:rsidR="002164DE" w:rsidRPr="00715315">
        <w:rPr>
          <w:rFonts w:ascii="Arial" w:hAnsi="Arial" w:cs="Arial"/>
        </w:rPr>
        <w:t xml:space="preserve"> of family violence in our society.</w:t>
      </w:r>
      <w:r w:rsidR="00715315">
        <w:rPr>
          <w:rFonts w:ascii="Arial" w:hAnsi="Arial" w:cs="Arial"/>
        </w:rPr>
        <w:t xml:space="preserve"> </w:t>
      </w:r>
      <w:r w:rsidR="00391E58" w:rsidRPr="00715315">
        <w:rPr>
          <w:rFonts w:ascii="Arial" w:hAnsi="Arial" w:cs="Arial"/>
        </w:rPr>
        <w:t>Today is a very positive step towards that</w:t>
      </w:r>
      <w:r w:rsidR="00950EAB">
        <w:rPr>
          <w:rFonts w:ascii="Arial" w:hAnsi="Arial" w:cs="Arial"/>
        </w:rPr>
        <w:t xml:space="preserve"> goal</w:t>
      </w:r>
      <w:r w:rsidR="00391E58" w:rsidRPr="00715315">
        <w:rPr>
          <w:rFonts w:ascii="Arial" w:hAnsi="Arial" w:cs="Arial"/>
        </w:rPr>
        <w:t xml:space="preserve">. </w:t>
      </w:r>
      <w:r w:rsidR="002164DE" w:rsidRPr="00715315">
        <w:rPr>
          <w:rFonts w:ascii="Arial" w:hAnsi="Arial" w:cs="Arial"/>
        </w:rPr>
        <w:t xml:space="preserve"> </w:t>
      </w:r>
      <w:r w:rsidR="005C218F" w:rsidRPr="00715315">
        <w:rPr>
          <w:rFonts w:ascii="Arial" w:hAnsi="Arial" w:cs="Arial"/>
        </w:rPr>
        <w:t xml:space="preserve">  </w:t>
      </w:r>
      <w:r w:rsidR="00D85236" w:rsidRPr="00715315">
        <w:rPr>
          <w:rFonts w:ascii="Arial" w:hAnsi="Arial" w:cs="Arial"/>
        </w:rPr>
        <w:t xml:space="preserve"> </w:t>
      </w:r>
    </w:p>
    <w:p w14:paraId="20CEDDD1" w14:textId="77777777" w:rsidR="00715315" w:rsidRPr="00715315" w:rsidRDefault="00715315" w:rsidP="00715315">
      <w:pPr>
        <w:jc w:val="both"/>
        <w:rPr>
          <w:rFonts w:ascii="Arial" w:hAnsi="Arial" w:cs="Arial"/>
        </w:rPr>
      </w:pPr>
    </w:p>
    <w:p w14:paraId="6169B738" w14:textId="4727F8FB" w:rsidR="00B401F9" w:rsidRDefault="00DB0ED6" w:rsidP="00AA5277">
      <w:pPr>
        <w:jc w:val="both"/>
        <w:rPr>
          <w:rFonts w:ascii="Arial" w:hAnsi="Arial" w:cs="Arial"/>
        </w:rPr>
      </w:pPr>
      <w:r>
        <w:rPr>
          <w:rFonts w:ascii="Arial" w:hAnsi="Arial" w:cs="Arial"/>
          <w:i/>
        </w:rPr>
        <w:t>[ the Chief Justice invited the Attorney-General to the lectern to speak]</w:t>
      </w:r>
    </w:p>
    <w:p w14:paraId="63878F3F" w14:textId="77777777" w:rsidR="00DB0ED6" w:rsidRPr="00DB0ED6" w:rsidRDefault="00DB0ED6" w:rsidP="00AA5277">
      <w:pPr>
        <w:jc w:val="both"/>
        <w:rPr>
          <w:rFonts w:ascii="Arial" w:hAnsi="Arial" w:cs="Arial"/>
        </w:rPr>
      </w:pPr>
    </w:p>
    <w:p w14:paraId="2FA6BCDB" w14:textId="77777777" w:rsidR="00786105" w:rsidRDefault="00786105" w:rsidP="00AA5277">
      <w:pPr>
        <w:jc w:val="both"/>
        <w:rPr>
          <w:rFonts w:ascii="Arial" w:hAnsi="Arial" w:cs="Arial"/>
        </w:rPr>
      </w:pPr>
      <w:r>
        <w:rPr>
          <w:rFonts w:ascii="Arial" w:hAnsi="Arial" w:cs="Arial"/>
        </w:rPr>
        <w:t>Thank you Attorney-General, for your words and for your support of this important initiative.</w:t>
      </w:r>
    </w:p>
    <w:p w14:paraId="5D28BCA8" w14:textId="77777777" w:rsidR="00A2291C" w:rsidRDefault="009229BE" w:rsidP="00AA5277">
      <w:pPr>
        <w:jc w:val="both"/>
        <w:rPr>
          <w:rFonts w:ascii="Arial" w:hAnsi="Arial" w:cs="Arial"/>
        </w:rPr>
      </w:pPr>
      <w:r>
        <w:rPr>
          <w:rFonts w:ascii="Arial" w:hAnsi="Arial" w:cs="Arial"/>
        </w:rPr>
        <w:t xml:space="preserve">Firstly, </w:t>
      </w:r>
      <w:r w:rsidR="00786105">
        <w:rPr>
          <w:rFonts w:ascii="Arial" w:hAnsi="Arial" w:cs="Arial"/>
        </w:rPr>
        <w:t>I would like to thank Rosie Batty, Sue and Lloyd Clarke</w:t>
      </w:r>
      <w:r w:rsidR="00DB0ED6">
        <w:rPr>
          <w:rFonts w:ascii="Arial" w:hAnsi="Arial" w:cs="Arial"/>
        </w:rPr>
        <w:t>, and</w:t>
      </w:r>
      <w:r w:rsidR="00786105">
        <w:rPr>
          <w:rFonts w:ascii="Arial" w:hAnsi="Arial" w:cs="Arial"/>
        </w:rPr>
        <w:t xml:space="preserve"> Danielle </w:t>
      </w:r>
      <w:r w:rsidR="003B45B1">
        <w:rPr>
          <w:rFonts w:ascii="Arial" w:hAnsi="Arial" w:cs="Arial"/>
        </w:rPr>
        <w:t xml:space="preserve">and Rhys </w:t>
      </w:r>
      <w:r w:rsidR="00786105">
        <w:rPr>
          <w:rFonts w:ascii="Arial" w:hAnsi="Arial" w:cs="Arial"/>
        </w:rPr>
        <w:t>Carroll for their attendance</w:t>
      </w:r>
      <w:r w:rsidR="00DB0ED6">
        <w:rPr>
          <w:rFonts w:ascii="Arial" w:hAnsi="Arial" w:cs="Arial"/>
        </w:rPr>
        <w:t xml:space="preserve"> and support</w:t>
      </w:r>
      <w:r w:rsidR="00786105">
        <w:rPr>
          <w:rFonts w:ascii="Arial" w:hAnsi="Arial" w:cs="Arial"/>
        </w:rPr>
        <w:t xml:space="preserve"> today. I cannot imagine the pain they have been through and continue to deal with. I greatly respect their </w:t>
      </w:r>
      <w:r>
        <w:rPr>
          <w:rFonts w:ascii="Arial" w:hAnsi="Arial" w:cs="Arial"/>
        </w:rPr>
        <w:t xml:space="preserve">strength and </w:t>
      </w:r>
      <w:r w:rsidR="00950EAB">
        <w:rPr>
          <w:rFonts w:ascii="Arial" w:hAnsi="Arial" w:cs="Arial"/>
        </w:rPr>
        <w:t xml:space="preserve">their willingness to </w:t>
      </w:r>
      <w:r w:rsidR="00C96837">
        <w:rPr>
          <w:rFonts w:ascii="Arial" w:hAnsi="Arial" w:cs="Arial"/>
        </w:rPr>
        <w:t>help others</w:t>
      </w:r>
      <w:r w:rsidR="00C20128">
        <w:rPr>
          <w:rFonts w:ascii="Arial" w:hAnsi="Arial" w:cs="Arial"/>
        </w:rPr>
        <w:t xml:space="preserve">. </w:t>
      </w:r>
      <w:r w:rsidR="00786105">
        <w:rPr>
          <w:rFonts w:ascii="Arial" w:hAnsi="Arial" w:cs="Arial"/>
        </w:rPr>
        <w:t xml:space="preserve"> </w:t>
      </w:r>
      <w:r w:rsidR="00E235F9">
        <w:rPr>
          <w:rFonts w:ascii="Arial" w:hAnsi="Arial" w:cs="Arial"/>
        </w:rPr>
        <w:t xml:space="preserve">Through their </w:t>
      </w:r>
      <w:r w:rsidR="00786105">
        <w:rPr>
          <w:rFonts w:ascii="Arial" w:hAnsi="Arial" w:cs="Arial"/>
        </w:rPr>
        <w:t xml:space="preserve">advocacy they honour their loved ones lost through terrible acts of family violence. </w:t>
      </w:r>
      <w:r w:rsidR="00543784">
        <w:rPr>
          <w:rFonts w:ascii="Arial" w:hAnsi="Arial" w:cs="Arial"/>
        </w:rPr>
        <w:t xml:space="preserve">It is very much their advocacy that has seen programs like Lighthouse </w:t>
      </w:r>
      <w:r w:rsidR="005756E1">
        <w:rPr>
          <w:rFonts w:ascii="Arial" w:hAnsi="Arial" w:cs="Arial"/>
        </w:rPr>
        <w:t xml:space="preserve">supported and they have significantly raised public awareness. </w:t>
      </w:r>
      <w:r w:rsidR="00B15809">
        <w:rPr>
          <w:rFonts w:ascii="Arial" w:hAnsi="Arial" w:cs="Arial"/>
        </w:rPr>
        <w:t xml:space="preserve">Today should be a proud moment </w:t>
      </w:r>
      <w:r w:rsidR="00A2291C">
        <w:rPr>
          <w:rFonts w:ascii="Arial" w:hAnsi="Arial" w:cs="Arial"/>
        </w:rPr>
        <w:t>for each of them;</w:t>
      </w:r>
      <w:r w:rsidR="00B1079A">
        <w:rPr>
          <w:rFonts w:ascii="Arial" w:hAnsi="Arial" w:cs="Arial"/>
        </w:rPr>
        <w:t xml:space="preserve"> I know having spoken to each of them at length that they have </w:t>
      </w:r>
      <w:r w:rsidR="00412990">
        <w:rPr>
          <w:rFonts w:ascii="Arial" w:hAnsi="Arial" w:cs="Arial"/>
        </w:rPr>
        <w:t xml:space="preserve">been advocating for a real improvement like this for years. </w:t>
      </w:r>
    </w:p>
    <w:p w14:paraId="2AA7EB69" w14:textId="43E90319" w:rsidR="00786105" w:rsidRDefault="00412990" w:rsidP="00AA5277">
      <w:pPr>
        <w:jc w:val="both"/>
        <w:rPr>
          <w:rFonts w:ascii="Arial" w:hAnsi="Arial" w:cs="Arial"/>
        </w:rPr>
      </w:pPr>
      <w:r>
        <w:rPr>
          <w:rFonts w:ascii="Arial" w:hAnsi="Arial" w:cs="Arial"/>
        </w:rPr>
        <w:t xml:space="preserve">Speaking also to Matthew from FASS </w:t>
      </w:r>
      <w:r w:rsidR="00163DFE">
        <w:rPr>
          <w:rFonts w:ascii="Arial" w:hAnsi="Arial" w:cs="Arial"/>
        </w:rPr>
        <w:t xml:space="preserve">this morning, </w:t>
      </w:r>
      <w:r w:rsidR="006A15B0">
        <w:rPr>
          <w:rFonts w:ascii="Arial" w:hAnsi="Arial" w:cs="Arial"/>
        </w:rPr>
        <w:t>referrals</w:t>
      </w:r>
      <w:r w:rsidR="00163DFE">
        <w:rPr>
          <w:rFonts w:ascii="Arial" w:hAnsi="Arial" w:cs="Arial"/>
        </w:rPr>
        <w:t xml:space="preserve"> to FASS</w:t>
      </w:r>
      <w:r w:rsidR="006A15B0">
        <w:rPr>
          <w:rFonts w:ascii="Arial" w:hAnsi="Arial" w:cs="Arial"/>
        </w:rPr>
        <w:t xml:space="preserve"> </w:t>
      </w:r>
      <w:r w:rsidR="00996CE8">
        <w:rPr>
          <w:rFonts w:ascii="Arial" w:hAnsi="Arial" w:cs="Arial"/>
        </w:rPr>
        <w:t>increased in P</w:t>
      </w:r>
      <w:r w:rsidR="006A15B0">
        <w:rPr>
          <w:rFonts w:ascii="Arial" w:hAnsi="Arial" w:cs="Arial"/>
        </w:rPr>
        <w:t xml:space="preserve">arramatta because of Lighthouse and they are expecting a significant improvement </w:t>
      </w:r>
      <w:r w:rsidR="00996CE8">
        <w:rPr>
          <w:rFonts w:ascii="Arial" w:hAnsi="Arial" w:cs="Arial"/>
        </w:rPr>
        <w:t>across the c</w:t>
      </w:r>
      <w:r w:rsidR="008F52CC">
        <w:rPr>
          <w:rFonts w:ascii="Arial" w:hAnsi="Arial" w:cs="Arial"/>
        </w:rPr>
        <w:t xml:space="preserve">ountry. </w:t>
      </w:r>
    </w:p>
    <w:p w14:paraId="06FEEA6C" w14:textId="76E1C9E0" w:rsidR="009229BE" w:rsidRDefault="004B49E0" w:rsidP="00AA5277">
      <w:pPr>
        <w:jc w:val="both"/>
        <w:rPr>
          <w:rFonts w:ascii="Arial" w:hAnsi="Arial" w:cs="Arial"/>
        </w:rPr>
      </w:pPr>
      <w:r>
        <w:rPr>
          <w:rFonts w:ascii="Arial" w:hAnsi="Arial" w:cs="Arial"/>
        </w:rPr>
        <w:lastRenderedPageBreak/>
        <w:t>D</w:t>
      </w:r>
      <w:r w:rsidR="009229BE">
        <w:rPr>
          <w:rFonts w:ascii="Arial" w:hAnsi="Arial" w:cs="Arial"/>
        </w:rPr>
        <w:t xml:space="preserve">ealing with family violence in our society has to be prioritised. For the Courts, </w:t>
      </w:r>
      <w:r w:rsidR="006C1381">
        <w:rPr>
          <w:rFonts w:ascii="Arial" w:hAnsi="Arial" w:cs="Arial"/>
        </w:rPr>
        <w:t>it is</w:t>
      </w:r>
      <w:r w:rsidR="009229BE">
        <w:rPr>
          <w:rFonts w:ascii="Arial" w:hAnsi="Arial" w:cs="Arial"/>
        </w:rPr>
        <w:t xml:space="preserve"> our</w:t>
      </w:r>
      <w:r w:rsidR="006C1381">
        <w:rPr>
          <w:rFonts w:ascii="Arial" w:hAnsi="Arial" w:cs="Arial"/>
        </w:rPr>
        <w:t xml:space="preserve"> </w:t>
      </w:r>
      <w:r w:rsidR="00996CE8">
        <w:rPr>
          <w:rFonts w:ascii="Arial" w:hAnsi="Arial" w:cs="Arial"/>
        </w:rPr>
        <w:t>responsibility</w:t>
      </w:r>
      <w:r w:rsidR="009229BE">
        <w:rPr>
          <w:rFonts w:ascii="Arial" w:hAnsi="Arial" w:cs="Arial"/>
        </w:rPr>
        <w:t xml:space="preserve"> </w:t>
      </w:r>
      <w:r w:rsidR="007F2171">
        <w:rPr>
          <w:rFonts w:ascii="Arial" w:hAnsi="Arial" w:cs="Arial"/>
        </w:rPr>
        <w:t xml:space="preserve">to </w:t>
      </w:r>
      <w:r w:rsidR="009229BE">
        <w:rPr>
          <w:rFonts w:ascii="Arial" w:hAnsi="Arial" w:cs="Arial"/>
        </w:rPr>
        <w:t>ensur</w:t>
      </w:r>
      <w:r w:rsidR="007F2171">
        <w:rPr>
          <w:rFonts w:ascii="Arial" w:hAnsi="Arial" w:cs="Arial"/>
        </w:rPr>
        <w:t>e</w:t>
      </w:r>
      <w:r w:rsidR="009229BE">
        <w:rPr>
          <w:rFonts w:ascii="Arial" w:hAnsi="Arial" w:cs="Arial"/>
        </w:rPr>
        <w:t xml:space="preserve"> th</w:t>
      </w:r>
      <w:r w:rsidR="007F2171">
        <w:rPr>
          <w:rFonts w:ascii="Arial" w:hAnsi="Arial" w:cs="Arial"/>
        </w:rPr>
        <w:t xml:space="preserve">at </w:t>
      </w:r>
      <w:r w:rsidR="00106AFD">
        <w:rPr>
          <w:rFonts w:ascii="Arial" w:hAnsi="Arial" w:cs="Arial"/>
        </w:rPr>
        <w:t>each decision we make</w:t>
      </w:r>
      <w:r w:rsidR="009E460E">
        <w:rPr>
          <w:rFonts w:ascii="Arial" w:hAnsi="Arial" w:cs="Arial"/>
        </w:rPr>
        <w:t xml:space="preserve"> is </w:t>
      </w:r>
      <w:r w:rsidR="00F342B2">
        <w:rPr>
          <w:rFonts w:ascii="Arial" w:hAnsi="Arial" w:cs="Arial"/>
        </w:rPr>
        <w:t xml:space="preserve">safe, </w:t>
      </w:r>
      <w:r w:rsidR="009E460E">
        <w:rPr>
          <w:rFonts w:ascii="Arial" w:hAnsi="Arial" w:cs="Arial"/>
        </w:rPr>
        <w:t xml:space="preserve">carefully considered, </w:t>
      </w:r>
      <w:r w:rsidR="00F342B2">
        <w:rPr>
          <w:rFonts w:ascii="Arial" w:hAnsi="Arial" w:cs="Arial"/>
        </w:rPr>
        <w:t xml:space="preserve">fair, </w:t>
      </w:r>
      <w:r w:rsidR="009E460E">
        <w:rPr>
          <w:rFonts w:ascii="Arial" w:hAnsi="Arial" w:cs="Arial"/>
        </w:rPr>
        <w:t xml:space="preserve">well informed and </w:t>
      </w:r>
      <w:r w:rsidR="009229BE">
        <w:rPr>
          <w:rFonts w:ascii="Arial" w:hAnsi="Arial" w:cs="Arial"/>
        </w:rPr>
        <w:t>in the best interests of children.</w:t>
      </w:r>
      <w:r w:rsidR="00F27EA3">
        <w:rPr>
          <w:rFonts w:ascii="Arial" w:hAnsi="Arial" w:cs="Arial"/>
        </w:rPr>
        <w:t xml:space="preserve"> This includes managing risks of family violence appropriately. </w:t>
      </w:r>
    </w:p>
    <w:p w14:paraId="7C73EB73" w14:textId="5CF4282F" w:rsidR="0024304D" w:rsidRDefault="00564CC6" w:rsidP="0024304D">
      <w:pPr>
        <w:jc w:val="both"/>
        <w:rPr>
          <w:rFonts w:ascii="Arial" w:hAnsi="Arial" w:cs="Arial"/>
        </w:rPr>
      </w:pPr>
      <w:r>
        <w:rPr>
          <w:rFonts w:ascii="Arial" w:hAnsi="Arial" w:cs="Arial"/>
        </w:rPr>
        <w:t xml:space="preserve">Risk screening is </w:t>
      </w:r>
      <w:r w:rsidR="00764B5A">
        <w:rPr>
          <w:rFonts w:ascii="Arial" w:hAnsi="Arial" w:cs="Arial"/>
        </w:rPr>
        <w:t xml:space="preserve">vitally </w:t>
      </w:r>
      <w:r>
        <w:rPr>
          <w:rFonts w:ascii="Arial" w:hAnsi="Arial" w:cs="Arial"/>
        </w:rPr>
        <w:t>important</w:t>
      </w:r>
      <w:r w:rsidR="002E6574">
        <w:rPr>
          <w:rFonts w:ascii="Arial" w:hAnsi="Arial" w:cs="Arial"/>
        </w:rPr>
        <w:t xml:space="preserve">. The data already </w:t>
      </w:r>
      <w:r w:rsidR="00D32D82">
        <w:rPr>
          <w:rFonts w:ascii="Arial" w:hAnsi="Arial" w:cs="Arial"/>
        </w:rPr>
        <w:t xml:space="preserve">gathered through our new Notice of </w:t>
      </w:r>
      <w:r w:rsidR="00996CE8">
        <w:rPr>
          <w:rFonts w:ascii="Arial" w:hAnsi="Arial" w:cs="Arial"/>
        </w:rPr>
        <w:t xml:space="preserve">Child Abuse, Family Violence or </w:t>
      </w:r>
      <w:r w:rsidR="00D32D82">
        <w:rPr>
          <w:rFonts w:ascii="Arial" w:hAnsi="Arial" w:cs="Arial"/>
        </w:rPr>
        <w:t xml:space="preserve">Risk </w:t>
      </w:r>
      <w:r w:rsidR="004A6E8B">
        <w:rPr>
          <w:rFonts w:ascii="Arial" w:hAnsi="Arial" w:cs="Arial"/>
        </w:rPr>
        <w:t>demonstrates</w:t>
      </w:r>
      <w:r w:rsidR="00D32D82">
        <w:rPr>
          <w:rFonts w:ascii="Arial" w:hAnsi="Arial" w:cs="Arial"/>
        </w:rPr>
        <w:t xml:space="preserve"> the need for </w:t>
      </w:r>
      <w:r w:rsidR="00C96837">
        <w:rPr>
          <w:rFonts w:ascii="Arial" w:hAnsi="Arial" w:cs="Arial"/>
        </w:rPr>
        <w:t xml:space="preserve">the Lighthouse </w:t>
      </w:r>
      <w:r w:rsidR="00D32D82">
        <w:rPr>
          <w:rFonts w:ascii="Arial" w:hAnsi="Arial" w:cs="Arial"/>
        </w:rPr>
        <w:t>model</w:t>
      </w:r>
      <w:r w:rsidR="006F5280">
        <w:rPr>
          <w:rFonts w:ascii="Arial" w:hAnsi="Arial" w:cs="Arial"/>
        </w:rPr>
        <w:t>.</w:t>
      </w:r>
      <w:r w:rsidR="0024304D">
        <w:rPr>
          <w:rFonts w:ascii="Arial" w:hAnsi="Arial" w:cs="Arial"/>
        </w:rPr>
        <w:t xml:space="preserve">  Major risk factors are alleged to the following proportions in the parenting cases filed in our Courts</w:t>
      </w:r>
      <w:r w:rsidR="00A2291C">
        <w:rPr>
          <w:rFonts w:ascii="Arial" w:hAnsi="Arial" w:cs="Arial"/>
        </w:rPr>
        <w:t>:</w:t>
      </w:r>
      <w:r w:rsidR="00163DFE">
        <w:rPr>
          <w:rStyle w:val="FootnoteReference"/>
          <w:rFonts w:ascii="Arial" w:hAnsi="Arial" w:cs="Arial"/>
        </w:rPr>
        <w:footnoteReference w:id="1"/>
      </w:r>
    </w:p>
    <w:p w14:paraId="061CA027" w14:textId="4E7304E6" w:rsidR="0024304D" w:rsidRDefault="00163DFE" w:rsidP="0024304D">
      <w:pPr>
        <w:numPr>
          <w:ilvl w:val="0"/>
          <w:numId w:val="5"/>
        </w:numPr>
        <w:jc w:val="both"/>
        <w:rPr>
          <w:rFonts w:ascii="Arial" w:hAnsi="Arial" w:cs="Arial"/>
        </w:rPr>
      </w:pPr>
      <w:r>
        <w:rPr>
          <w:rFonts w:ascii="Arial" w:hAnsi="Arial" w:cs="Arial"/>
        </w:rPr>
        <w:t>family violence experience by a party – i</w:t>
      </w:r>
      <w:r w:rsidR="0024304D">
        <w:rPr>
          <w:rFonts w:ascii="Arial" w:hAnsi="Arial" w:cs="Arial"/>
        </w:rPr>
        <w:t>n 80% of matters;</w:t>
      </w:r>
    </w:p>
    <w:p w14:paraId="1338B7EF" w14:textId="46685AAF" w:rsidR="0024304D" w:rsidRPr="0073118A" w:rsidRDefault="00163DFE" w:rsidP="0024304D">
      <w:pPr>
        <w:numPr>
          <w:ilvl w:val="0"/>
          <w:numId w:val="5"/>
        </w:numPr>
        <w:jc w:val="both"/>
        <w:rPr>
          <w:rFonts w:ascii="Arial" w:hAnsi="Arial" w:cs="Arial"/>
        </w:rPr>
      </w:pPr>
      <w:r>
        <w:rPr>
          <w:rFonts w:ascii="Arial" w:hAnsi="Arial" w:cs="Arial"/>
        </w:rPr>
        <w:t>Child abuse or a</w:t>
      </w:r>
      <w:r w:rsidR="0024304D">
        <w:rPr>
          <w:rFonts w:ascii="Arial" w:hAnsi="Arial" w:cs="Arial"/>
        </w:rPr>
        <w:t xml:space="preserve"> risk of child abuse – in </w:t>
      </w:r>
      <w:r w:rsidR="0024304D" w:rsidRPr="0073118A">
        <w:rPr>
          <w:rFonts w:ascii="Arial" w:hAnsi="Arial" w:cs="Arial"/>
        </w:rPr>
        <w:t>70% of matters;</w:t>
      </w:r>
    </w:p>
    <w:p w14:paraId="01F51568" w14:textId="77777777" w:rsidR="0024304D" w:rsidRDefault="0024304D" w:rsidP="0024304D">
      <w:pPr>
        <w:numPr>
          <w:ilvl w:val="0"/>
          <w:numId w:val="5"/>
        </w:numPr>
        <w:jc w:val="both"/>
        <w:rPr>
          <w:rFonts w:ascii="Arial" w:hAnsi="Arial" w:cs="Arial"/>
        </w:rPr>
      </w:pPr>
      <w:r>
        <w:rPr>
          <w:rFonts w:ascii="Arial" w:hAnsi="Arial" w:cs="Arial"/>
        </w:rPr>
        <w:t>M</w:t>
      </w:r>
      <w:r w:rsidRPr="0073118A">
        <w:rPr>
          <w:rFonts w:ascii="Arial" w:hAnsi="Arial" w:cs="Arial"/>
        </w:rPr>
        <w:t xml:space="preserve">ental health issues </w:t>
      </w:r>
      <w:r>
        <w:rPr>
          <w:rFonts w:ascii="Arial" w:hAnsi="Arial" w:cs="Arial"/>
        </w:rPr>
        <w:t xml:space="preserve">harming a child or putting a child at risk – in </w:t>
      </w:r>
      <w:r w:rsidRPr="0073118A">
        <w:rPr>
          <w:rFonts w:ascii="Arial" w:hAnsi="Arial" w:cs="Arial"/>
        </w:rPr>
        <w:t>5</w:t>
      </w:r>
      <w:r>
        <w:rPr>
          <w:rFonts w:ascii="Arial" w:hAnsi="Arial" w:cs="Arial"/>
        </w:rPr>
        <w:t>8</w:t>
      </w:r>
      <w:r w:rsidRPr="0073118A">
        <w:rPr>
          <w:rFonts w:ascii="Arial" w:hAnsi="Arial" w:cs="Arial"/>
        </w:rPr>
        <w:t>% of matters</w:t>
      </w:r>
      <w:r>
        <w:rPr>
          <w:rFonts w:ascii="Arial" w:hAnsi="Arial" w:cs="Arial"/>
        </w:rPr>
        <w:t>;</w:t>
      </w:r>
      <w:r w:rsidRPr="0073118A">
        <w:rPr>
          <w:rFonts w:ascii="Arial" w:hAnsi="Arial" w:cs="Arial"/>
        </w:rPr>
        <w:t xml:space="preserve"> </w:t>
      </w:r>
      <w:r>
        <w:rPr>
          <w:rFonts w:ascii="Arial" w:hAnsi="Arial" w:cs="Arial"/>
        </w:rPr>
        <w:t>and</w:t>
      </w:r>
    </w:p>
    <w:p w14:paraId="3242F87F" w14:textId="77777777" w:rsidR="0024304D" w:rsidRPr="0073118A" w:rsidRDefault="0024304D" w:rsidP="0024304D">
      <w:pPr>
        <w:numPr>
          <w:ilvl w:val="0"/>
          <w:numId w:val="5"/>
        </w:numPr>
        <w:jc w:val="both"/>
        <w:rPr>
          <w:rFonts w:ascii="Arial" w:hAnsi="Arial" w:cs="Arial"/>
        </w:rPr>
      </w:pPr>
      <w:r>
        <w:rPr>
          <w:rFonts w:ascii="Arial" w:hAnsi="Arial" w:cs="Arial"/>
        </w:rPr>
        <w:t>D</w:t>
      </w:r>
      <w:r w:rsidRPr="0073118A">
        <w:rPr>
          <w:rFonts w:ascii="Arial" w:hAnsi="Arial" w:cs="Arial"/>
        </w:rPr>
        <w:t xml:space="preserve">rug, alcohol or substance misuse </w:t>
      </w:r>
      <w:r>
        <w:rPr>
          <w:rFonts w:ascii="Arial" w:hAnsi="Arial" w:cs="Arial"/>
        </w:rPr>
        <w:t xml:space="preserve">harming a child or putting a child at risk – in </w:t>
      </w:r>
      <w:r w:rsidRPr="0073118A">
        <w:rPr>
          <w:rFonts w:ascii="Arial" w:hAnsi="Arial" w:cs="Arial"/>
        </w:rPr>
        <w:t>53% of matters</w:t>
      </w:r>
      <w:r>
        <w:rPr>
          <w:rFonts w:ascii="Arial" w:hAnsi="Arial" w:cs="Arial"/>
        </w:rPr>
        <w:t>.</w:t>
      </w:r>
    </w:p>
    <w:p w14:paraId="4E43DF14" w14:textId="2C20BA5C" w:rsidR="00564CC6" w:rsidRDefault="0024304D" w:rsidP="0024304D">
      <w:pPr>
        <w:jc w:val="both"/>
        <w:rPr>
          <w:rFonts w:ascii="Arial" w:hAnsi="Arial" w:cs="Arial"/>
        </w:rPr>
      </w:pPr>
      <w:r>
        <w:rPr>
          <w:rFonts w:ascii="Arial" w:hAnsi="Arial" w:cs="Arial"/>
        </w:rPr>
        <w:t>And the data reveals that these cases do not jus</w:t>
      </w:r>
      <w:r w:rsidR="00A2291C">
        <w:rPr>
          <w:rFonts w:ascii="Arial" w:hAnsi="Arial" w:cs="Arial"/>
        </w:rPr>
        <w:t>t have one risk factor in them.</w:t>
      </w:r>
      <w:r>
        <w:rPr>
          <w:rFonts w:ascii="Arial" w:hAnsi="Arial" w:cs="Arial"/>
        </w:rPr>
        <w:t xml:space="preserve"> In </w:t>
      </w:r>
      <w:r w:rsidRPr="0073118A">
        <w:rPr>
          <w:rFonts w:ascii="Arial" w:hAnsi="Arial" w:cs="Arial"/>
        </w:rPr>
        <w:t>66% of matters the parties disclosed four or more risk factors</w:t>
      </w:r>
      <w:r>
        <w:rPr>
          <w:rFonts w:ascii="Arial" w:hAnsi="Arial" w:cs="Arial"/>
        </w:rPr>
        <w:t xml:space="preserve"> – a prevalence much higher than previously understood.  Indeed, almost 80% of all</w:t>
      </w:r>
      <w:r w:rsidRPr="0073118A">
        <w:rPr>
          <w:rFonts w:ascii="Arial" w:hAnsi="Arial" w:cs="Arial"/>
        </w:rPr>
        <w:t xml:space="preserve"> parenting </w:t>
      </w:r>
      <w:r>
        <w:rPr>
          <w:rFonts w:ascii="Arial" w:hAnsi="Arial" w:cs="Arial"/>
        </w:rPr>
        <w:t>cases</w:t>
      </w:r>
      <w:r w:rsidRPr="0073118A">
        <w:rPr>
          <w:rFonts w:ascii="Arial" w:hAnsi="Arial" w:cs="Arial"/>
        </w:rPr>
        <w:t xml:space="preserve"> filed last financial year </w:t>
      </w:r>
      <w:r>
        <w:rPr>
          <w:rFonts w:ascii="Arial" w:hAnsi="Arial" w:cs="Arial"/>
        </w:rPr>
        <w:t>were</w:t>
      </w:r>
      <w:r w:rsidRPr="0073118A">
        <w:rPr>
          <w:rFonts w:ascii="Arial" w:hAnsi="Arial" w:cs="Arial"/>
        </w:rPr>
        <w:t xml:space="preserve"> referred to </w:t>
      </w:r>
      <w:r>
        <w:rPr>
          <w:rFonts w:ascii="Arial" w:hAnsi="Arial" w:cs="Arial"/>
        </w:rPr>
        <w:t>S</w:t>
      </w:r>
      <w:r w:rsidRPr="0073118A">
        <w:rPr>
          <w:rFonts w:ascii="Arial" w:hAnsi="Arial" w:cs="Arial"/>
        </w:rPr>
        <w:t xml:space="preserve">tate or </w:t>
      </w:r>
      <w:r>
        <w:rPr>
          <w:rFonts w:ascii="Arial" w:hAnsi="Arial" w:cs="Arial"/>
        </w:rPr>
        <w:t>T</w:t>
      </w:r>
      <w:r w:rsidRPr="0073118A">
        <w:rPr>
          <w:rFonts w:ascii="Arial" w:hAnsi="Arial" w:cs="Arial"/>
        </w:rPr>
        <w:t>erritory child welfare agenc</w:t>
      </w:r>
      <w:r>
        <w:rPr>
          <w:rFonts w:ascii="Arial" w:hAnsi="Arial" w:cs="Arial"/>
        </w:rPr>
        <w:t>ies</w:t>
      </w:r>
      <w:r w:rsidRPr="0073118A">
        <w:rPr>
          <w:rFonts w:ascii="Arial" w:hAnsi="Arial" w:cs="Arial"/>
        </w:rPr>
        <w:t xml:space="preserve"> </w:t>
      </w:r>
      <w:r>
        <w:rPr>
          <w:rFonts w:ascii="Arial" w:hAnsi="Arial" w:cs="Arial"/>
        </w:rPr>
        <w:t xml:space="preserve">due to </w:t>
      </w:r>
      <w:r w:rsidRPr="0073118A">
        <w:rPr>
          <w:rFonts w:ascii="Arial" w:hAnsi="Arial" w:cs="Arial"/>
        </w:rPr>
        <w:t>the risks alleged</w:t>
      </w:r>
      <w:r>
        <w:rPr>
          <w:rFonts w:ascii="Arial" w:hAnsi="Arial" w:cs="Arial"/>
        </w:rPr>
        <w:t>.</w:t>
      </w:r>
      <w:r w:rsidR="00A2291C">
        <w:rPr>
          <w:rStyle w:val="FootnoteReference"/>
          <w:rFonts w:ascii="Arial" w:hAnsi="Arial" w:cs="Arial"/>
        </w:rPr>
        <w:footnoteReference w:id="2"/>
      </w:r>
    </w:p>
    <w:p w14:paraId="1CD1E2ED" w14:textId="77777777" w:rsidR="00564CC6" w:rsidRDefault="00564CC6" w:rsidP="00AA5277">
      <w:pPr>
        <w:jc w:val="both"/>
        <w:rPr>
          <w:rFonts w:ascii="Arial" w:hAnsi="Arial" w:cs="Arial"/>
        </w:rPr>
      </w:pPr>
      <w:r w:rsidRPr="0073118A">
        <w:rPr>
          <w:rFonts w:ascii="Arial" w:hAnsi="Arial" w:cs="Arial"/>
        </w:rPr>
        <w:t xml:space="preserve">These figures are shocking and go some way to depicting the prevalence of family violence and other risks in our courts and in the community. </w:t>
      </w:r>
    </w:p>
    <w:p w14:paraId="3AFB5DB6" w14:textId="77777777" w:rsidR="00B401F9" w:rsidRDefault="00B401F9" w:rsidP="00AA5277">
      <w:pPr>
        <w:jc w:val="both"/>
        <w:rPr>
          <w:rFonts w:ascii="Arial" w:hAnsi="Arial" w:cs="Arial"/>
        </w:rPr>
      </w:pPr>
      <w:r>
        <w:rPr>
          <w:rFonts w:ascii="Arial" w:hAnsi="Arial" w:cs="Arial"/>
        </w:rPr>
        <w:t>Lighthouse was born of a vision in our Courts</w:t>
      </w:r>
      <w:r w:rsidR="00D71FF9">
        <w:rPr>
          <w:rFonts w:ascii="Arial" w:hAnsi="Arial" w:cs="Arial"/>
        </w:rPr>
        <w:t xml:space="preserve"> that screening litigants for family violence as soon as they enter the court system will help to ensure the safety of families and children</w:t>
      </w:r>
      <w:r w:rsidR="001427C5">
        <w:rPr>
          <w:rFonts w:ascii="Arial" w:hAnsi="Arial" w:cs="Arial"/>
        </w:rPr>
        <w:t xml:space="preserve">. This will in turn, </w:t>
      </w:r>
      <w:r w:rsidR="00D71FF9">
        <w:rPr>
          <w:rFonts w:ascii="Arial" w:hAnsi="Arial" w:cs="Arial"/>
        </w:rPr>
        <w:t xml:space="preserve">ensure better outcomes as </w:t>
      </w:r>
      <w:r w:rsidR="001427C5">
        <w:rPr>
          <w:rFonts w:ascii="Arial" w:hAnsi="Arial" w:cs="Arial"/>
        </w:rPr>
        <w:t>families</w:t>
      </w:r>
      <w:r w:rsidR="00D71FF9">
        <w:rPr>
          <w:rFonts w:ascii="Arial" w:hAnsi="Arial" w:cs="Arial"/>
        </w:rPr>
        <w:t xml:space="preserve"> move forward with their lives. </w:t>
      </w:r>
      <w:r w:rsidR="0024304D">
        <w:rPr>
          <w:rFonts w:ascii="Arial" w:hAnsi="Arial" w:cs="Arial"/>
        </w:rPr>
        <w:t xml:space="preserve">Lighthouse is not </w:t>
      </w:r>
      <w:r w:rsidR="00D71FF9">
        <w:rPr>
          <w:rFonts w:ascii="Arial" w:hAnsi="Arial" w:cs="Arial"/>
        </w:rPr>
        <w:t xml:space="preserve">just </w:t>
      </w:r>
      <w:r w:rsidR="0024304D">
        <w:rPr>
          <w:rFonts w:ascii="Arial" w:hAnsi="Arial" w:cs="Arial"/>
        </w:rPr>
        <w:t xml:space="preserve">about </w:t>
      </w:r>
      <w:r w:rsidR="00E55632">
        <w:rPr>
          <w:rFonts w:ascii="Arial" w:hAnsi="Arial" w:cs="Arial"/>
        </w:rPr>
        <w:t>legal outcomes</w:t>
      </w:r>
      <w:r w:rsidR="00D71FF9">
        <w:rPr>
          <w:rFonts w:ascii="Arial" w:hAnsi="Arial" w:cs="Arial"/>
        </w:rPr>
        <w:t xml:space="preserve">, but </w:t>
      </w:r>
      <w:r w:rsidR="0024304D">
        <w:rPr>
          <w:rFonts w:ascii="Arial" w:hAnsi="Arial" w:cs="Arial"/>
        </w:rPr>
        <w:t xml:space="preserve">aims to ensure </w:t>
      </w:r>
      <w:r w:rsidR="00D71FF9">
        <w:rPr>
          <w:rFonts w:ascii="Arial" w:hAnsi="Arial" w:cs="Arial"/>
        </w:rPr>
        <w:t>better health outcomes, such as supporting mental wellbeing,</w:t>
      </w:r>
      <w:r w:rsidR="004221E3">
        <w:rPr>
          <w:rFonts w:ascii="Arial" w:hAnsi="Arial" w:cs="Arial"/>
        </w:rPr>
        <w:t xml:space="preserve"> and </w:t>
      </w:r>
      <w:r w:rsidR="0024304D">
        <w:rPr>
          <w:rFonts w:ascii="Arial" w:hAnsi="Arial" w:cs="Arial"/>
        </w:rPr>
        <w:t xml:space="preserve">also </w:t>
      </w:r>
      <w:r w:rsidR="004221E3">
        <w:rPr>
          <w:rFonts w:ascii="Arial" w:hAnsi="Arial" w:cs="Arial"/>
        </w:rPr>
        <w:t>social support</w:t>
      </w:r>
      <w:r w:rsidR="00D71FF9">
        <w:rPr>
          <w:rFonts w:ascii="Arial" w:hAnsi="Arial" w:cs="Arial"/>
        </w:rPr>
        <w:t xml:space="preserve"> </w:t>
      </w:r>
      <w:r w:rsidR="004221E3">
        <w:rPr>
          <w:rFonts w:ascii="Arial" w:hAnsi="Arial" w:cs="Arial"/>
        </w:rPr>
        <w:t>such as</w:t>
      </w:r>
      <w:r w:rsidR="00D71FF9">
        <w:rPr>
          <w:rFonts w:ascii="Arial" w:hAnsi="Arial" w:cs="Arial"/>
        </w:rPr>
        <w:t xml:space="preserve"> financial counselling, rehabilitation programs or parenting programs, so that </w:t>
      </w:r>
      <w:r w:rsidR="001427C5">
        <w:rPr>
          <w:rFonts w:ascii="Arial" w:hAnsi="Arial" w:cs="Arial"/>
        </w:rPr>
        <w:t>their</w:t>
      </w:r>
      <w:r w:rsidR="00D71FF9">
        <w:rPr>
          <w:rFonts w:ascii="Arial" w:hAnsi="Arial" w:cs="Arial"/>
        </w:rPr>
        <w:t xml:space="preserve"> children can thrive.</w:t>
      </w:r>
    </w:p>
    <w:p w14:paraId="5846F11F" w14:textId="77777777" w:rsidR="001427C5" w:rsidRDefault="001427C5" w:rsidP="00AA5277">
      <w:pPr>
        <w:jc w:val="both"/>
        <w:rPr>
          <w:rFonts w:ascii="Arial" w:hAnsi="Arial" w:cs="Arial"/>
        </w:rPr>
      </w:pPr>
      <w:r>
        <w:rPr>
          <w:rFonts w:ascii="Arial" w:hAnsi="Arial" w:cs="Arial"/>
        </w:rPr>
        <w:t>Lighthouse</w:t>
      </w:r>
      <w:r w:rsidR="009A2955">
        <w:rPr>
          <w:rFonts w:ascii="Arial" w:hAnsi="Arial" w:cs="Arial"/>
        </w:rPr>
        <w:t xml:space="preserve"> </w:t>
      </w:r>
      <w:r>
        <w:rPr>
          <w:rFonts w:ascii="Arial" w:hAnsi="Arial" w:cs="Arial"/>
        </w:rPr>
        <w:t>involves three</w:t>
      </w:r>
      <w:r w:rsidR="009229BE">
        <w:rPr>
          <w:rFonts w:ascii="Arial" w:hAnsi="Arial" w:cs="Arial"/>
        </w:rPr>
        <w:t xml:space="preserve"> interconnected processes for parenting cases:</w:t>
      </w:r>
    </w:p>
    <w:p w14:paraId="349D2295" w14:textId="77777777" w:rsidR="009229BE" w:rsidRPr="009229BE" w:rsidRDefault="009229BE" w:rsidP="009229BE">
      <w:pPr>
        <w:pStyle w:val="ListParagraph"/>
        <w:numPr>
          <w:ilvl w:val="0"/>
          <w:numId w:val="4"/>
        </w:numPr>
        <w:jc w:val="both"/>
        <w:rPr>
          <w:rFonts w:ascii="Arial" w:hAnsi="Arial" w:cs="Arial"/>
        </w:rPr>
      </w:pPr>
      <w:r w:rsidRPr="009229BE">
        <w:rPr>
          <w:rFonts w:ascii="Arial" w:hAnsi="Arial" w:cs="Arial"/>
        </w:rPr>
        <w:t>early risk screening through a secure online platform at the point of filing</w:t>
      </w:r>
    </w:p>
    <w:p w14:paraId="0B446C53" w14:textId="77777777" w:rsidR="009229BE" w:rsidRPr="009229BE" w:rsidRDefault="009229BE" w:rsidP="009229BE">
      <w:pPr>
        <w:pStyle w:val="ListParagraph"/>
        <w:numPr>
          <w:ilvl w:val="0"/>
          <w:numId w:val="4"/>
        </w:numPr>
        <w:jc w:val="both"/>
        <w:rPr>
          <w:rFonts w:ascii="Arial" w:hAnsi="Arial" w:cs="Arial"/>
        </w:rPr>
      </w:pPr>
      <w:r w:rsidRPr="009229BE">
        <w:rPr>
          <w:rFonts w:ascii="Arial" w:hAnsi="Arial" w:cs="Arial"/>
        </w:rPr>
        <w:t>assessment and triage of cases by a team of highly qualified specialists who will provide support and refer the party to support serv</w:t>
      </w:r>
      <w:r w:rsidR="00564CC6">
        <w:rPr>
          <w:rFonts w:ascii="Arial" w:hAnsi="Arial" w:cs="Arial"/>
        </w:rPr>
        <w:t>ices, both legal and non-legal</w:t>
      </w:r>
      <w:r w:rsidRPr="009229BE">
        <w:rPr>
          <w:rFonts w:ascii="Arial" w:hAnsi="Arial" w:cs="Arial"/>
        </w:rPr>
        <w:t>, and</w:t>
      </w:r>
    </w:p>
    <w:p w14:paraId="5AFC567C" w14:textId="444A5502" w:rsidR="009229BE" w:rsidRPr="009229BE" w:rsidRDefault="009229BE" w:rsidP="009229BE">
      <w:pPr>
        <w:pStyle w:val="ListParagraph"/>
        <w:numPr>
          <w:ilvl w:val="0"/>
          <w:numId w:val="4"/>
        </w:numPr>
        <w:jc w:val="both"/>
        <w:rPr>
          <w:rFonts w:ascii="Arial" w:hAnsi="Arial" w:cs="Arial"/>
        </w:rPr>
      </w:pPr>
      <w:r w:rsidRPr="009229BE">
        <w:rPr>
          <w:rFonts w:ascii="Arial" w:hAnsi="Arial" w:cs="Arial"/>
        </w:rPr>
        <w:t xml:space="preserve">safe and tailored case management for </w:t>
      </w:r>
      <w:r w:rsidR="00564CC6">
        <w:rPr>
          <w:rFonts w:ascii="Arial" w:hAnsi="Arial" w:cs="Arial"/>
        </w:rPr>
        <w:t>each</w:t>
      </w:r>
      <w:r w:rsidRPr="009229BE">
        <w:rPr>
          <w:rFonts w:ascii="Arial" w:hAnsi="Arial" w:cs="Arial"/>
        </w:rPr>
        <w:t xml:space="preserve"> family, which includes referring high risk cases to a dedicated cour</w:t>
      </w:r>
      <w:r w:rsidR="00A2291C">
        <w:rPr>
          <w:rFonts w:ascii="Arial" w:hAnsi="Arial" w:cs="Arial"/>
        </w:rPr>
        <w:t>t list, known as the Evatt List (n</w:t>
      </w:r>
      <w:r w:rsidR="00927083">
        <w:rPr>
          <w:rFonts w:ascii="Arial" w:hAnsi="Arial" w:cs="Arial"/>
        </w:rPr>
        <w:t xml:space="preserve">amed after </w:t>
      </w:r>
      <w:r w:rsidR="00163DFE">
        <w:rPr>
          <w:rFonts w:ascii="Arial" w:hAnsi="Arial" w:cs="Arial"/>
        </w:rPr>
        <w:t xml:space="preserve">The Hon </w:t>
      </w:r>
      <w:r w:rsidR="00927083">
        <w:rPr>
          <w:rFonts w:ascii="Arial" w:hAnsi="Arial" w:cs="Arial"/>
        </w:rPr>
        <w:t>Elizabeth Ev</w:t>
      </w:r>
      <w:r w:rsidR="00AA17C0">
        <w:rPr>
          <w:rFonts w:ascii="Arial" w:hAnsi="Arial" w:cs="Arial"/>
        </w:rPr>
        <w:t xml:space="preserve">att </w:t>
      </w:r>
      <w:r w:rsidR="00163DFE">
        <w:rPr>
          <w:rFonts w:ascii="Arial" w:hAnsi="Arial" w:cs="Arial"/>
        </w:rPr>
        <w:t xml:space="preserve">AC </w:t>
      </w:r>
      <w:r w:rsidR="00AA17C0">
        <w:rPr>
          <w:rFonts w:ascii="Arial" w:hAnsi="Arial" w:cs="Arial"/>
        </w:rPr>
        <w:t xml:space="preserve">who is here today). </w:t>
      </w:r>
    </w:p>
    <w:p w14:paraId="1D8EC4F1" w14:textId="49238679" w:rsidR="009229BE" w:rsidRDefault="008E59C5" w:rsidP="009229BE">
      <w:pPr>
        <w:jc w:val="both"/>
        <w:rPr>
          <w:rFonts w:ascii="Arial" w:hAnsi="Arial" w:cs="Arial"/>
        </w:rPr>
      </w:pPr>
      <w:r>
        <w:rPr>
          <w:rFonts w:ascii="Arial" w:hAnsi="Arial" w:cs="Arial"/>
        </w:rPr>
        <w:t>As previously stated, t</w:t>
      </w:r>
      <w:r w:rsidR="009229BE">
        <w:rPr>
          <w:rFonts w:ascii="Arial" w:hAnsi="Arial" w:cs="Arial"/>
        </w:rPr>
        <w:t>his is a world-leading model. W</w:t>
      </w:r>
      <w:r w:rsidR="009229BE" w:rsidRPr="009229BE">
        <w:rPr>
          <w:rFonts w:ascii="Arial" w:hAnsi="Arial" w:cs="Arial"/>
        </w:rPr>
        <w:t xml:space="preserve">e are the first courts to be implementing bespoke, confidential risk screening at the point of filing. </w:t>
      </w:r>
      <w:r w:rsidR="00564CC6">
        <w:rPr>
          <w:rFonts w:ascii="Arial" w:hAnsi="Arial" w:cs="Arial"/>
        </w:rPr>
        <w:t>I acknowledge Professor Jen</w:t>
      </w:r>
      <w:r w:rsidR="003B45B1">
        <w:rPr>
          <w:rFonts w:ascii="Arial" w:hAnsi="Arial" w:cs="Arial"/>
        </w:rPr>
        <w:t>nifer</w:t>
      </w:r>
      <w:r w:rsidR="00564CC6">
        <w:rPr>
          <w:rFonts w:ascii="Arial" w:hAnsi="Arial" w:cs="Arial"/>
        </w:rPr>
        <w:t xml:space="preserve"> McIntosh who is here today and has played a critical role in the development of the Family </w:t>
      </w:r>
      <w:r w:rsidR="00564CC6">
        <w:rPr>
          <w:rFonts w:ascii="Arial" w:hAnsi="Arial" w:cs="Arial"/>
        </w:rPr>
        <w:lastRenderedPageBreak/>
        <w:t>DOORS Triage risk screen and tailoring it to the specific needs of our courts</w:t>
      </w:r>
      <w:r w:rsidR="00A2291C">
        <w:rPr>
          <w:rFonts w:ascii="Arial" w:hAnsi="Arial" w:cs="Arial"/>
        </w:rPr>
        <w:t>.</w:t>
      </w:r>
      <w:r w:rsidR="00996CE8">
        <w:rPr>
          <w:rStyle w:val="FootnoteReference"/>
          <w:rFonts w:ascii="Arial" w:hAnsi="Arial" w:cs="Arial"/>
        </w:rPr>
        <w:footnoteReference w:id="3"/>
      </w:r>
      <w:r w:rsidR="00564CC6">
        <w:rPr>
          <w:rFonts w:ascii="Arial" w:hAnsi="Arial" w:cs="Arial"/>
        </w:rPr>
        <w:t xml:space="preserve"> </w:t>
      </w:r>
      <w:r w:rsidR="009229BE" w:rsidRPr="009229BE">
        <w:rPr>
          <w:rFonts w:ascii="Arial" w:hAnsi="Arial" w:cs="Arial"/>
        </w:rPr>
        <w:t>Courts in the UK and New Zealand have already expressed interest in what we are doing and will be following our progress.</w:t>
      </w:r>
      <w:r w:rsidR="009229BE">
        <w:rPr>
          <w:rFonts w:ascii="Arial" w:hAnsi="Arial" w:cs="Arial"/>
        </w:rPr>
        <w:t xml:space="preserve"> </w:t>
      </w:r>
    </w:p>
    <w:p w14:paraId="092608A0" w14:textId="6129DFDB" w:rsidR="00165F31" w:rsidRDefault="00165F31" w:rsidP="00165F31">
      <w:pPr>
        <w:jc w:val="both"/>
        <w:rPr>
          <w:rFonts w:ascii="Arial" w:hAnsi="Arial" w:cs="Arial"/>
        </w:rPr>
      </w:pPr>
      <w:r w:rsidRPr="0073118A">
        <w:rPr>
          <w:rFonts w:ascii="Arial" w:hAnsi="Arial" w:cs="Arial"/>
        </w:rPr>
        <w:t>The pilot has received a very positive independent evaluation. It was recommended for continued funding in the Final Report of the Joint Select Committee on Australia’s Family Law System and acknowledged as intrinsic to the Courts’ key reforms in the National Plan to End Violence Against Women and Children for 2022-32</w:t>
      </w:r>
      <w:r w:rsidR="00A2291C">
        <w:rPr>
          <w:rStyle w:val="FootnoteReference"/>
          <w:rFonts w:ascii="Arial" w:hAnsi="Arial" w:cs="Arial"/>
        </w:rPr>
        <w:footnoteReference w:id="4"/>
      </w:r>
      <w:r w:rsidRPr="0073118A">
        <w:rPr>
          <w:rFonts w:ascii="Arial" w:hAnsi="Arial" w:cs="Arial"/>
        </w:rPr>
        <w:t>.</w:t>
      </w:r>
    </w:p>
    <w:p w14:paraId="1325A903" w14:textId="77777777" w:rsidR="00165F31" w:rsidRDefault="00165F31" w:rsidP="00165F31">
      <w:pPr>
        <w:jc w:val="both"/>
        <w:rPr>
          <w:rFonts w:ascii="Arial" w:hAnsi="Arial" w:cs="Arial"/>
        </w:rPr>
      </w:pPr>
      <w:r>
        <w:rPr>
          <w:rFonts w:ascii="Arial" w:hAnsi="Arial" w:cs="Arial"/>
        </w:rPr>
        <w:t>The pilot also demonstrated the need to appropriately manage risk in cases involving Aboriginal and Torres Strait Islander peoples.  The Court has greatly expanded the number of Indigenous Family Liaison Officers employed by the Courts to support</w:t>
      </w:r>
      <w:r w:rsidRPr="000C1986">
        <w:rPr>
          <w:rFonts w:ascii="Arial" w:hAnsi="Arial" w:cs="Arial"/>
        </w:rPr>
        <w:t xml:space="preserve"> </w:t>
      </w:r>
      <w:r>
        <w:rPr>
          <w:rFonts w:ascii="Arial" w:hAnsi="Arial" w:cs="Arial"/>
        </w:rPr>
        <w:t>Aboriginal and Torres Strait Islander peoples; and I note that our local Sydney Indigenous Family Liaison Officer is in attendance today.</w:t>
      </w:r>
    </w:p>
    <w:p w14:paraId="26D18520" w14:textId="77777777" w:rsidR="00F13FEB" w:rsidRDefault="009A2955" w:rsidP="009229BE">
      <w:pPr>
        <w:jc w:val="both"/>
        <w:rPr>
          <w:rFonts w:ascii="Arial" w:hAnsi="Arial" w:cs="Arial"/>
        </w:rPr>
      </w:pPr>
      <w:r>
        <w:rPr>
          <w:rFonts w:ascii="Arial" w:hAnsi="Arial" w:cs="Arial"/>
        </w:rPr>
        <w:t xml:space="preserve">While </w:t>
      </w:r>
      <w:r w:rsidR="00B246F7">
        <w:rPr>
          <w:rFonts w:ascii="Arial" w:hAnsi="Arial" w:cs="Arial"/>
        </w:rPr>
        <w:t>Lighthouse</w:t>
      </w:r>
      <w:r>
        <w:rPr>
          <w:rFonts w:ascii="Arial" w:hAnsi="Arial" w:cs="Arial"/>
        </w:rPr>
        <w:t xml:space="preserve"> is the centrepiece of the Courts’ </w:t>
      </w:r>
      <w:r w:rsidR="00B246F7">
        <w:rPr>
          <w:rFonts w:ascii="Arial" w:hAnsi="Arial" w:cs="Arial"/>
        </w:rPr>
        <w:t xml:space="preserve">family violence </w:t>
      </w:r>
      <w:r w:rsidR="00165F31">
        <w:rPr>
          <w:rFonts w:ascii="Arial" w:hAnsi="Arial" w:cs="Arial"/>
        </w:rPr>
        <w:t>response</w:t>
      </w:r>
      <w:r w:rsidR="00B246F7">
        <w:rPr>
          <w:rFonts w:ascii="Arial" w:hAnsi="Arial" w:cs="Arial"/>
        </w:rPr>
        <w:t xml:space="preserve">, it is in fact part of a suite of </w:t>
      </w:r>
      <w:r w:rsidR="00165F31">
        <w:rPr>
          <w:rFonts w:ascii="Arial" w:hAnsi="Arial" w:cs="Arial"/>
        </w:rPr>
        <w:t>initiatives</w:t>
      </w:r>
      <w:r w:rsidR="00B246F7">
        <w:rPr>
          <w:rFonts w:ascii="Arial" w:hAnsi="Arial" w:cs="Arial"/>
        </w:rPr>
        <w:t xml:space="preserve"> </w:t>
      </w:r>
      <w:r w:rsidR="00165F31">
        <w:rPr>
          <w:rFonts w:ascii="Arial" w:hAnsi="Arial" w:cs="Arial"/>
        </w:rPr>
        <w:t>implemented</w:t>
      </w:r>
      <w:r w:rsidR="00B246F7">
        <w:rPr>
          <w:rFonts w:ascii="Arial" w:hAnsi="Arial" w:cs="Arial"/>
        </w:rPr>
        <w:t xml:space="preserve"> by our Courts to identify risk and help to protect vulnerable people.  These measures include: </w:t>
      </w:r>
    </w:p>
    <w:p w14:paraId="4EECD678" w14:textId="77777777" w:rsidR="00F13FEB" w:rsidRDefault="00F13FEB" w:rsidP="00F13FEB">
      <w:pPr>
        <w:pStyle w:val="ListParagraph"/>
        <w:numPr>
          <w:ilvl w:val="0"/>
          <w:numId w:val="6"/>
        </w:numPr>
        <w:jc w:val="both"/>
        <w:rPr>
          <w:rFonts w:ascii="Arial" w:hAnsi="Arial" w:cs="Arial"/>
        </w:rPr>
      </w:pPr>
      <w:r>
        <w:rPr>
          <w:rFonts w:ascii="Arial" w:hAnsi="Arial" w:cs="Arial"/>
        </w:rPr>
        <w:t>the co-location of</w:t>
      </w:r>
      <w:r w:rsidR="00B246F7" w:rsidRPr="00F13FEB">
        <w:rPr>
          <w:rFonts w:ascii="Arial" w:hAnsi="Arial" w:cs="Arial"/>
        </w:rPr>
        <w:t xml:space="preserve"> police and child welfare representatives within court registries, </w:t>
      </w:r>
    </w:p>
    <w:p w14:paraId="6EEC9C1F" w14:textId="77777777" w:rsidR="00F13FEB" w:rsidRDefault="00B246F7" w:rsidP="00F13FEB">
      <w:pPr>
        <w:pStyle w:val="ListParagraph"/>
        <w:numPr>
          <w:ilvl w:val="0"/>
          <w:numId w:val="6"/>
        </w:numPr>
        <w:jc w:val="both"/>
        <w:rPr>
          <w:rFonts w:ascii="Arial" w:hAnsi="Arial" w:cs="Arial"/>
        </w:rPr>
      </w:pPr>
      <w:r w:rsidRPr="00F13FEB">
        <w:rPr>
          <w:rFonts w:ascii="Arial" w:hAnsi="Arial" w:cs="Arial"/>
        </w:rPr>
        <w:t>in</w:t>
      </w:r>
      <w:r w:rsidR="00165F31">
        <w:rPr>
          <w:rFonts w:ascii="Arial" w:hAnsi="Arial" w:cs="Arial"/>
        </w:rPr>
        <w:t>formation sharing arrangements t</w:t>
      </w:r>
      <w:r w:rsidRPr="00F13FEB">
        <w:rPr>
          <w:rFonts w:ascii="Arial" w:hAnsi="Arial" w:cs="Arial"/>
        </w:rPr>
        <w:t xml:space="preserve">o allow judges and registrars to obtain critical information from State and Territory agencies, </w:t>
      </w:r>
    </w:p>
    <w:p w14:paraId="062E4C00" w14:textId="77777777" w:rsidR="00F13FEB" w:rsidRDefault="00B246F7" w:rsidP="00F13FEB">
      <w:pPr>
        <w:pStyle w:val="ListParagraph"/>
        <w:numPr>
          <w:ilvl w:val="0"/>
          <w:numId w:val="6"/>
        </w:numPr>
        <w:jc w:val="both"/>
        <w:rPr>
          <w:rFonts w:ascii="Arial" w:hAnsi="Arial" w:cs="Arial"/>
        </w:rPr>
      </w:pPr>
      <w:r w:rsidRPr="00F13FEB">
        <w:rPr>
          <w:rFonts w:ascii="Arial" w:hAnsi="Arial" w:cs="Arial"/>
        </w:rPr>
        <w:t xml:space="preserve">minimising the risk of economic coercion in smaller financial disputes through speedy and low cost registrar-led court lists and mediation, </w:t>
      </w:r>
    </w:p>
    <w:p w14:paraId="39263D7E" w14:textId="77777777" w:rsidR="00F13FEB" w:rsidRDefault="00B246F7" w:rsidP="00F13FEB">
      <w:pPr>
        <w:pStyle w:val="ListParagraph"/>
        <w:numPr>
          <w:ilvl w:val="0"/>
          <w:numId w:val="6"/>
        </w:numPr>
        <w:jc w:val="both"/>
        <w:rPr>
          <w:rFonts w:ascii="Arial" w:hAnsi="Arial" w:cs="Arial"/>
        </w:rPr>
      </w:pPr>
      <w:r w:rsidRPr="00F13FEB">
        <w:rPr>
          <w:rFonts w:ascii="Arial" w:hAnsi="Arial" w:cs="Arial"/>
        </w:rPr>
        <w:t xml:space="preserve">the use of secure safe rooms in court buildings and </w:t>
      </w:r>
    </w:p>
    <w:p w14:paraId="0B11EC09" w14:textId="77777777" w:rsidR="009A2955" w:rsidRPr="00F13FEB" w:rsidRDefault="00B246F7" w:rsidP="00F13FEB">
      <w:pPr>
        <w:pStyle w:val="ListParagraph"/>
        <w:numPr>
          <w:ilvl w:val="0"/>
          <w:numId w:val="6"/>
        </w:numPr>
        <w:jc w:val="both"/>
        <w:rPr>
          <w:rFonts w:ascii="Arial" w:hAnsi="Arial" w:cs="Arial"/>
        </w:rPr>
      </w:pPr>
      <w:r w:rsidRPr="00F13FEB">
        <w:rPr>
          <w:rFonts w:ascii="Arial" w:hAnsi="Arial" w:cs="Arial"/>
        </w:rPr>
        <w:t xml:space="preserve">the use of </w:t>
      </w:r>
      <w:r w:rsidR="00165F31">
        <w:rPr>
          <w:rFonts w:ascii="Arial" w:hAnsi="Arial" w:cs="Arial"/>
        </w:rPr>
        <w:t>electronic hearings and electronic mediations to minimise risk and any concern about attending a court registry.</w:t>
      </w:r>
      <w:r w:rsidRPr="00F13FEB">
        <w:rPr>
          <w:rFonts w:ascii="Arial" w:hAnsi="Arial" w:cs="Arial"/>
        </w:rPr>
        <w:t xml:space="preserve"> </w:t>
      </w:r>
    </w:p>
    <w:p w14:paraId="4998BFE7" w14:textId="4BC609F1" w:rsidR="00E313FC" w:rsidRPr="009229BE" w:rsidRDefault="00E313FC" w:rsidP="009229BE">
      <w:pPr>
        <w:jc w:val="both"/>
        <w:rPr>
          <w:rFonts w:ascii="Arial" w:hAnsi="Arial" w:cs="Arial"/>
        </w:rPr>
      </w:pPr>
      <w:r>
        <w:rPr>
          <w:rFonts w:ascii="Arial" w:hAnsi="Arial" w:cs="Arial"/>
        </w:rPr>
        <w:t xml:space="preserve">I also want to thank the </w:t>
      </w:r>
      <w:r w:rsidR="00715315">
        <w:rPr>
          <w:rFonts w:ascii="Arial" w:hAnsi="Arial" w:cs="Arial"/>
        </w:rPr>
        <w:t>Women’s Legal S</w:t>
      </w:r>
      <w:r w:rsidR="00982890">
        <w:rPr>
          <w:rFonts w:ascii="Arial" w:hAnsi="Arial" w:cs="Arial"/>
        </w:rPr>
        <w:t xml:space="preserve">ervices across Australia who have continued to meet with me, and </w:t>
      </w:r>
      <w:r w:rsidR="00715315">
        <w:rPr>
          <w:rFonts w:ascii="Arial" w:hAnsi="Arial" w:cs="Arial"/>
        </w:rPr>
        <w:t xml:space="preserve">give </w:t>
      </w:r>
      <w:r w:rsidR="00CE39E7">
        <w:rPr>
          <w:rFonts w:ascii="Arial" w:hAnsi="Arial" w:cs="Arial"/>
        </w:rPr>
        <w:t xml:space="preserve">helpful </w:t>
      </w:r>
      <w:r w:rsidR="00715315">
        <w:rPr>
          <w:rFonts w:ascii="Arial" w:hAnsi="Arial" w:cs="Arial"/>
        </w:rPr>
        <w:t>feed</w:t>
      </w:r>
      <w:r w:rsidR="00CF2B65">
        <w:rPr>
          <w:rFonts w:ascii="Arial" w:hAnsi="Arial" w:cs="Arial"/>
        </w:rPr>
        <w:t xml:space="preserve">back on our systems and help us anticipate what is happening on the front line of family violence. Their assistance has been </w:t>
      </w:r>
      <w:r w:rsidR="002F6E45">
        <w:rPr>
          <w:rFonts w:ascii="Arial" w:hAnsi="Arial" w:cs="Arial"/>
        </w:rPr>
        <w:t>invaluable</w:t>
      </w:r>
      <w:r w:rsidR="00165F31">
        <w:rPr>
          <w:rFonts w:ascii="Arial" w:hAnsi="Arial" w:cs="Arial"/>
        </w:rPr>
        <w:t>.</w:t>
      </w:r>
      <w:r w:rsidR="00654494">
        <w:rPr>
          <w:rFonts w:ascii="Arial" w:hAnsi="Arial" w:cs="Arial"/>
        </w:rPr>
        <w:t xml:space="preserve"> I am delighted that </w:t>
      </w:r>
      <w:r w:rsidR="0029435D">
        <w:rPr>
          <w:rFonts w:ascii="Arial" w:hAnsi="Arial" w:cs="Arial"/>
        </w:rPr>
        <w:t>Ha</w:t>
      </w:r>
      <w:r w:rsidR="003B45B1">
        <w:rPr>
          <w:rFonts w:ascii="Arial" w:hAnsi="Arial" w:cs="Arial"/>
        </w:rPr>
        <w:t>y</w:t>
      </w:r>
      <w:r w:rsidR="0029435D">
        <w:rPr>
          <w:rFonts w:ascii="Arial" w:hAnsi="Arial" w:cs="Arial"/>
        </w:rPr>
        <w:t>ley Foster</w:t>
      </w:r>
      <w:r w:rsidR="009C5A03">
        <w:rPr>
          <w:rFonts w:ascii="Arial" w:hAnsi="Arial" w:cs="Arial"/>
        </w:rPr>
        <w:t>, Angela Lynch and Pip Davis</w:t>
      </w:r>
      <w:r w:rsidR="0029435D">
        <w:rPr>
          <w:rFonts w:ascii="Arial" w:hAnsi="Arial" w:cs="Arial"/>
        </w:rPr>
        <w:t xml:space="preserve"> </w:t>
      </w:r>
      <w:r w:rsidR="009C5A03">
        <w:rPr>
          <w:rFonts w:ascii="Arial" w:hAnsi="Arial" w:cs="Arial"/>
        </w:rPr>
        <w:t>are</w:t>
      </w:r>
      <w:r w:rsidR="0029435D">
        <w:rPr>
          <w:rFonts w:ascii="Arial" w:hAnsi="Arial" w:cs="Arial"/>
        </w:rPr>
        <w:t xml:space="preserve"> here today. During COVID </w:t>
      </w:r>
      <w:r w:rsidR="00CD378C">
        <w:rPr>
          <w:rFonts w:ascii="Arial" w:hAnsi="Arial" w:cs="Arial"/>
        </w:rPr>
        <w:t>they</w:t>
      </w:r>
      <w:r w:rsidR="0029435D">
        <w:rPr>
          <w:rFonts w:ascii="Arial" w:hAnsi="Arial" w:cs="Arial"/>
        </w:rPr>
        <w:t xml:space="preserve"> and the other </w:t>
      </w:r>
      <w:r w:rsidR="00504CD4">
        <w:rPr>
          <w:rFonts w:ascii="Arial" w:hAnsi="Arial" w:cs="Arial"/>
        </w:rPr>
        <w:t>women’s legal groups across Australia became vital advisors for the Courts</w:t>
      </w:r>
      <w:r w:rsidR="002878DB">
        <w:rPr>
          <w:rFonts w:ascii="Arial" w:hAnsi="Arial" w:cs="Arial"/>
        </w:rPr>
        <w:t>. I am very grateful to Ha</w:t>
      </w:r>
      <w:r w:rsidR="00851038">
        <w:rPr>
          <w:rFonts w:ascii="Arial" w:hAnsi="Arial" w:cs="Arial"/>
        </w:rPr>
        <w:t>y</w:t>
      </w:r>
      <w:r w:rsidR="002878DB">
        <w:rPr>
          <w:rFonts w:ascii="Arial" w:hAnsi="Arial" w:cs="Arial"/>
        </w:rPr>
        <w:t>ley</w:t>
      </w:r>
      <w:r w:rsidR="009C5A03">
        <w:rPr>
          <w:rFonts w:ascii="Arial" w:hAnsi="Arial" w:cs="Arial"/>
        </w:rPr>
        <w:t>, Pip</w:t>
      </w:r>
      <w:r w:rsidR="002878DB">
        <w:rPr>
          <w:rFonts w:ascii="Arial" w:hAnsi="Arial" w:cs="Arial"/>
        </w:rPr>
        <w:t xml:space="preserve"> </w:t>
      </w:r>
      <w:r w:rsidR="00CD378C">
        <w:rPr>
          <w:rFonts w:ascii="Arial" w:hAnsi="Arial" w:cs="Arial"/>
        </w:rPr>
        <w:t>and An</w:t>
      </w:r>
      <w:r w:rsidR="00B27135">
        <w:rPr>
          <w:rFonts w:ascii="Arial" w:hAnsi="Arial" w:cs="Arial"/>
        </w:rPr>
        <w:t xml:space="preserve">gela </w:t>
      </w:r>
      <w:r w:rsidR="002878DB">
        <w:rPr>
          <w:rFonts w:ascii="Arial" w:hAnsi="Arial" w:cs="Arial"/>
        </w:rPr>
        <w:t xml:space="preserve">for </w:t>
      </w:r>
      <w:r w:rsidR="00B27135">
        <w:rPr>
          <w:rFonts w:ascii="Arial" w:hAnsi="Arial" w:cs="Arial"/>
        </w:rPr>
        <w:t>their</w:t>
      </w:r>
      <w:r w:rsidR="002878DB">
        <w:rPr>
          <w:rFonts w:ascii="Arial" w:hAnsi="Arial" w:cs="Arial"/>
        </w:rPr>
        <w:t xml:space="preserve"> wise counsel.  </w:t>
      </w:r>
    </w:p>
    <w:p w14:paraId="0406E853" w14:textId="387251B2" w:rsidR="00672B5F" w:rsidRDefault="00CE4F0A" w:rsidP="0073118A">
      <w:pPr>
        <w:jc w:val="both"/>
        <w:rPr>
          <w:rFonts w:ascii="Arial" w:hAnsi="Arial" w:cs="Arial"/>
          <w:bCs/>
        </w:rPr>
      </w:pPr>
      <w:r>
        <w:rPr>
          <w:rFonts w:ascii="Arial" w:hAnsi="Arial" w:cs="Arial"/>
          <w:bCs/>
        </w:rPr>
        <w:t>Whilst we are Courts, a</w:t>
      </w:r>
      <w:r w:rsidR="009C5A03">
        <w:rPr>
          <w:rFonts w:ascii="Arial" w:hAnsi="Arial" w:cs="Arial"/>
          <w:bCs/>
        </w:rPr>
        <w:t>nd</w:t>
      </w:r>
      <w:r>
        <w:rPr>
          <w:rFonts w:ascii="Arial" w:hAnsi="Arial" w:cs="Arial"/>
          <w:bCs/>
        </w:rPr>
        <w:t xml:space="preserve"> support services </w:t>
      </w:r>
      <w:r w:rsidR="00672B5F">
        <w:rPr>
          <w:rFonts w:ascii="Arial" w:hAnsi="Arial" w:cs="Arial"/>
          <w:bCs/>
        </w:rPr>
        <w:t>are doing what we can when Family Violence has occurred, let</w:t>
      </w:r>
      <w:r w:rsidR="003B45B1">
        <w:rPr>
          <w:rFonts w:ascii="Arial" w:hAnsi="Arial" w:cs="Arial"/>
          <w:bCs/>
        </w:rPr>
        <w:t>’</w:t>
      </w:r>
      <w:r w:rsidR="00672B5F">
        <w:rPr>
          <w:rFonts w:ascii="Arial" w:hAnsi="Arial" w:cs="Arial"/>
          <w:bCs/>
        </w:rPr>
        <w:t xml:space="preserve">s do more. </w:t>
      </w:r>
    </w:p>
    <w:p w14:paraId="180B5EBE" w14:textId="77777777" w:rsidR="0073118A" w:rsidRPr="0073118A" w:rsidRDefault="0073118A" w:rsidP="0073118A">
      <w:pPr>
        <w:jc w:val="both"/>
        <w:rPr>
          <w:rFonts w:ascii="Arial" w:hAnsi="Arial" w:cs="Arial"/>
          <w:bCs/>
        </w:rPr>
      </w:pPr>
      <w:r w:rsidRPr="0073118A">
        <w:rPr>
          <w:rFonts w:ascii="Arial" w:hAnsi="Arial" w:cs="Arial"/>
          <w:bCs/>
        </w:rPr>
        <w:t xml:space="preserve">It is time for all of us to expect, or perhaps demand, that as a society we have a proper national conversation about this disgraceful conduct. A conversation that seeks to properly understand the causes, to educate, to communicate, to prevent and to condemn this behaviour. It is not a responsibility placed just on Government, it is a responsibility we all should bear – as parents, as </w:t>
      </w:r>
      <w:r w:rsidR="00165F31">
        <w:rPr>
          <w:rFonts w:ascii="Arial" w:hAnsi="Arial" w:cs="Arial"/>
          <w:bCs/>
        </w:rPr>
        <w:t>siblings</w:t>
      </w:r>
      <w:r w:rsidRPr="0073118A">
        <w:rPr>
          <w:rFonts w:ascii="Arial" w:hAnsi="Arial" w:cs="Arial"/>
          <w:bCs/>
        </w:rPr>
        <w:t xml:space="preserve">, as families, as friends, as teachers, as </w:t>
      </w:r>
      <w:r w:rsidR="00165F31">
        <w:rPr>
          <w:rFonts w:ascii="Arial" w:hAnsi="Arial" w:cs="Arial"/>
          <w:bCs/>
        </w:rPr>
        <w:t>co-</w:t>
      </w:r>
      <w:r w:rsidR="003904E1">
        <w:rPr>
          <w:rFonts w:ascii="Arial" w:hAnsi="Arial" w:cs="Arial"/>
          <w:bCs/>
        </w:rPr>
        <w:t xml:space="preserve">workers, as </w:t>
      </w:r>
      <w:r w:rsidRPr="0073118A">
        <w:rPr>
          <w:rFonts w:ascii="Arial" w:hAnsi="Arial" w:cs="Arial"/>
          <w:bCs/>
        </w:rPr>
        <w:t>employers, as sportspeople</w:t>
      </w:r>
      <w:r w:rsidR="00E165E4">
        <w:rPr>
          <w:rFonts w:ascii="Arial" w:hAnsi="Arial" w:cs="Arial"/>
          <w:bCs/>
        </w:rPr>
        <w:t xml:space="preserve">, </w:t>
      </w:r>
      <w:r w:rsidR="00E165E4">
        <w:rPr>
          <w:rFonts w:ascii="Arial" w:hAnsi="Arial" w:cs="Arial"/>
          <w:bCs/>
        </w:rPr>
        <w:lastRenderedPageBreak/>
        <w:t>as the media</w:t>
      </w:r>
      <w:r w:rsidRPr="0073118A">
        <w:rPr>
          <w:rFonts w:ascii="Arial" w:hAnsi="Arial" w:cs="Arial"/>
          <w:bCs/>
        </w:rPr>
        <w:t xml:space="preserve"> and as community leaders</w:t>
      </w:r>
      <w:r w:rsidR="003904E1">
        <w:rPr>
          <w:rFonts w:ascii="Arial" w:hAnsi="Arial" w:cs="Arial"/>
          <w:bCs/>
        </w:rPr>
        <w:t xml:space="preserve">, </w:t>
      </w:r>
      <w:r w:rsidRPr="0073118A">
        <w:rPr>
          <w:rFonts w:ascii="Arial" w:hAnsi="Arial" w:cs="Arial"/>
          <w:bCs/>
        </w:rPr>
        <w:t xml:space="preserve">– all with the same message: as Australians, we say no. This cannot continue to happen. </w:t>
      </w:r>
    </w:p>
    <w:p w14:paraId="073E6768" w14:textId="345DD279" w:rsidR="00165F31" w:rsidRPr="0073118A" w:rsidRDefault="00165F31" w:rsidP="00165F31">
      <w:pPr>
        <w:jc w:val="both"/>
        <w:rPr>
          <w:rFonts w:ascii="Arial" w:hAnsi="Arial" w:cs="Arial"/>
        </w:rPr>
      </w:pPr>
      <w:r w:rsidRPr="0073118A">
        <w:rPr>
          <w:rFonts w:ascii="Arial" w:hAnsi="Arial" w:cs="Arial"/>
        </w:rPr>
        <w:t>We simply cannot accept as a society the fact that 1 woman a week is murdered by their current or former partner</w:t>
      </w:r>
      <w:r>
        <w:rPr>
          <w:rFonts w:ascii="Arial" w:hAnsi="Arial" w:cs="Arial"/>
        </w:rPr>
        <w:t>; that 1 in every 6 women have experienced physical or sexual violence from a current or previous partner; and that 1 in 4 women have experienced emotional abuse from a current or previous partner</w:t>
      </w:r>
      <w:r w:rsidRPr="0073118A">
        <w:rPr>
          <w:rFonts w:ascii="Arial" w:hAnsi="Arial" w:cs="Arial"/>
        </w:rPr>
        <w:t>.</w:t>
      </w:r>
      <w:r w:rsidR="00163DFE">
        <w:rPr>
          <w:rStyle w:val="FootnoteReference"/>
          <w:rFonts w:ascii="Arial" w:hAnsi="Arial" w:cs="Arial"/>
        </w:rPr>
        <w:footnoteReference w:id="5"/>
      </w:r>
      <w:r w:rsidRPr="0073118A">
        <w:rPr>
          <w:rFonts w:ascii="Arial" w:hAnsi="Arial" w:cs="Arial"/>
        </w:rPr>
        <w:t xml:space="preserve"> We cannot accept </w:t>
      </w:r>
      <w:r w:rsidR="00674A16">
        <w:rPr>
          <w:rFonts w:ascii="Arial" w:hAnsi="Arial" w:cs="Arial"/>
        </w:rPr>
        <w:t xml:space="preserve">that one child is killed </w:t>
      </w:r>
      <w:r w:rsidR="00521449">
        <w:rPr>
          <w:rFonts w:ascii="Arial" w:hAnsi="Arial" w:cs="Arial"/>
        </w:rPr>
        <w:t xml:space="preserve">every 14 days or </w:t>
      </w:r>
      <w:r w:rsidRPr="0073118A">
        <w:rPr>
          <w:rFonts w:ascii="Arial" w:hAnsi="Arial" w:cs="Arial"/>
        </w:rPr>
        <w:t xml:space="preserve">the direct and indirect harm caused by family violence experienced by thousands of children and vulnerable </w:t>
      </w:r>
      <w:r>
        <w:rPr>
          <w:rFonts w:ascii="Arial" w:hAnsi="Arial" w:cs="Arial"/>
        </w:rPr>
        <w:t>people</w:t>
      </w:r>
      <w:r w:rsidRPr="0073118A">
        <w:rPr>
          <w:rFonts w:ascii="Arial" w:hAnsi="Arial" w:cs="Arial"/>
        </w:rPr>
        <w:t xml:space="preserve"> every year.</w:t>
      </w:r>
      <w:r>
        <w:rPr>
          <w:rFonts w:ascii="Arial" w:hAnsi="Arial" w:cs="Arial"/>
        </w:rPr>
        <w:t xml:space="preserve"> Harm that often the victims may never recover from.</w:t>
      </w:r>
    </w:p>
    <w:p w14:paraId="0011C618" w14:textId="77777777" w:rsidR="00165F31" w:rsidRDefault="00165F31" w:rsidP="00165F31">
      <w:pPr>
        <w:jc w:val="both"/>
        <w:rPr>
          <w:rFonts w:ascii="Arial" w:hAnsi="Arial" w:cs="Arial"/>
        </w:rPr>
      </w:pPr>
      <w:r>
        <w:rPr>
          <w:rFonts w:ascii="Arial" w:hAnsi="Arial" w:cs="Arial"/>
        </w:rPr>
        <w:t xml:space="preserve">This message, and the launch of Lighthouse, are particularly fitting given we are in the middle of the United Nation’s 16 Days of Activism Against Gender-Based Violence. </w:t>
      </w:r>
    </w:p>
    <w:p w14:paraId="44E93ADE" w14:textId="77777777" w:rsidR="006140DE" w:rsidRDefault="00165F31" w:rsidP="00AA5277">
      <w:pPr>
        <w:jc w:val="both"/>
        <w:rPr>
          <w:rFonts w:ascii="Arial" w:hAnsi="Arial" w:cs="Arial"/>
        </w:rPr>
      </w:pPr>
      <w:r>
        <w:rPr>
          <w:rFonts w:ascii="Arial" w:hAnsi="Arial" w:cs="Arial"/>
        </w:rPr>
        <w:t>T</w:t>
      </w:r>
      <w:r w:rsidRPr="0073118A">
        <w:rPr>
          <w:rFonts w:ascii="Arial" w:hAnsi="Arial" w:cs="Arial"/>
        </w:rPr>
        <w:t xml:space="preserve">he Courts </w:t>
      </w:r>
      <w:r>
        <w:rPr>
          <w:rFonts w:ascii="Arial" w:hAnsi="Arial" w:cs="Arial"/>
        </w:rPr>
        <w:t>are committed to</w:t>
      </w:r>
      <w:r w:rsidRPr="0073118A">
        <w:rPr>
          <w:rFonts w:ascii="Arial" w:hAnsi="Arial" w:cs="Arial"/>
        </w:rPr>
        <w:t xml:space="preserve"> continuing to implement reforms that will benefit the most vulnerable members of our community, and most importantly, their children, and in particular to protect them from the impacts of family violence.</w:t>
      </w:r>
    </w:p>
    <w:p w14:paraId="428440AC" w14:textId="77777777" w:rsidR="006140DE" w:rsidRDefault="006140DE" w:rsidP="00AA5277">
      <w:pPr>
        <w:jc w:val="both"/>
        <w:rPr>
          <w:rFonts w:ascii="Arial" w:hAnsi="Arial" w:cs="Arial"/>
        </w:rPr>
      </w:pPr>
      <w:r>
        <w:rPr>
          <w:rFonts w:ascii="Arial" w:hAnsi="Arial" w:cs="Arial"/>
        </w:rPr>
        <w:t xml:space="preserve">Thank you. </w:t>
      </w:r>
    </w:p>
    <w:p w14:paraId="5B5A22DA" w14:textId="49E581DC" w:rsidR="00AF69B3" w:rsidRDefault="00AF69B3" w:rsidP="00AA5277">
      <w:pPr>
        <w:jc w:val="both"/>
        <w:rPr>
          <w:rFonts w:ascii="Arial" w:hAnsi="Arial" w:cs="Arial"/>
          <w:i/>
        </w:rPr>
      </w:pPr>
      <w:r>
        <w:rPr>
          <w:rFonts w:ascii="Arial" w:hAnsi="Arial" w:cs="Arial"/>
          <w:i/>
        </w:rPr>
        <w:t>The Chief Justice then called upon:</w:t>
      </w:r>
    </w:p>
    <w:p w14:paraId="532268DD" w14:textId="0686CAEB" w:rsidR="00AA5277" w:rsidRPr="00AF69B3" w:rsidRDefault="00AF69B3" w:rsidP="00AF69B3">
      <w:pPr>
        <w:pStyle w:val="ListParagraph"/>
        <w:numPr>
          <w:ilvl w:val="0"/>
          <w:numId w:val="7"/>
        </w:numPr>
        <w:jc w:val="both"/>
        <w:rPr>
          <w:rFonts w:ascii="Arial" w:hAnsi="Arial" w:cs="Arial"/>
          <w:i/>
        </w:rPr>
      </w:pPr>
      <w:r w:rsidRPr="00AF69B3">
        <w:rPr>
          <w:rFonts w:ascii="Arial" w:hAnsi="Arial" w:cs="Arial"/>
          <w:i/>
        </w:rPr>
        <w:t xml:space="preserve">Ms </w:t>
      </w:r>
      <w:r w:rsidR="00346241" w:rsidRPr="00AF69B3">
        <w:rPr>
          <w:rFonts w:ascii="Arial" w:hAnsi="Arial" w:cs="Arial"/>
          <w:i/>
        </w:rPr>
        <w:t>Ha</w:t>
      </w:r>
      <w:r w:rsidR="003B45B1" w:rsidRPr="00AF69B3">
        <w:rPr>
          <w:rFonts w:ascii="Arial" w:hAnsi="Arial" w:cs="Arial"/>
          <w:i/>
        </w:rPr>
        <w:t>y</w:t>
      </w:r>
      <w:r w:rsidR="00346241" w:rsidRPr="00AF69B3">
        <w:rPr>
          <w:rFonts w:ascii="Arial" w:hAnsi="Arial" w:cs="Arial"/>
          <w:i/>
        </w:rPr>
        <w:t>ley Foster</w:t>
      </w:r>
      <w:r w:rsidRPr="00AF69B3">
        <w:rPr>
          <w:rFonts w:ascii="Arial" w:hAnsi="Arial" w:cs="Arial"/>
          <w:i/>
        </w:rPr>
        <w:t>,</w:t>
      </w:r>
      <w:r w:rsidR="007D015E" w:rsidRPr="00AF69B3">
        <w:rPr>
          <w:rFonts w:ascii="Arial" w:hAnsi="Arial" w:cs="Arial"/>
          <w:i/>
        </w:rPr>
        <w:t xml:space="preserve"> CEO of Full Stop Australia</w:t>
      </w:r>
    </w:p>
    <w:p w14:paraId="6A1DC9F0" w14:textId="5B1E58FF" w:rsidR="007D015E" w:rsidRPr="00AF69B3" w:rsidRDefault="007D015E" w:rsidP="00AF69B3">
      <w:pPr>
        <w:pStyle w:val="ListParagraph"/>
        <w:numPr>
          <w:ilvl w:val="0"/>
          <w:numId w:val="7"/>
        </w:numPr>
        <w:jc w:val="both"/>
        <w:rPr>
          <w:rFonts w:ascii="Arial" w:hAnsi="Arial" w:cs="Arial"/>
          <w:i/>
        </w:rPr>
      </w:pPr>
      <w:r w:rsidRPr="00AF69B3">
        <w:rPr>
          <w:rFonts w:ascii="Arial" w:hAnsi="Arial" w:cs="Arial"/>
          <w:i/>
        </w:rPr>
        <w:t>Ms Rosie Batty AO</w:t>
      </w:r>
      <w:r w:rsidR="005705A4" w:rsidRPr="00AF69B3">
        <w:rPr>
          <w:rFonts w:ascii="Arial" w:hAnsi="Arial" w:cs="Arial"/>
          <w:i/>
        </w:rPr>
        <w:t xml:space="preserve"> </w:t>
      </w:r>
    </w:p>
    <w:p w14:paraId="03F035AE" w14:textId="5899ACE6" w:rsidR="00B9215A" w:rsidRPr="00AF69B3" w:rsidRDefault="00B9215A" w:rsidP="00AF69B3">
      <w:pPr>
        <w:pStyle w:val="ListParagraph"/>
        <w:numPr>
          <w:ilvl w:val="0"/>
          <w:numId w:val="7"/>
        </w:numPr>
        <w:jc w:val="both"/>
        <w:rPr>
          <w:rFonts w:ascii="Arial" w:hAnsi="Arial" w:cs="Arial"/>
          <w:i/>
        </w:rPr>
      </w:pPr>
      <w:r w:rsidRPr="00AF69B3">
        <w:rPr>
          <w:rFonts w:ascii="Arial" w:hAnsi="Arial" w:cs="Arial"/>
          <w:i/>
        </w:rPr>
        <w:t>Mr Lloyd and Mrs Sue Clarke</w:t>
      </w:r>
    </w:p>
    <w:p w14:paraId="314806CA" w14:textId="58940ECF" w:rsidR="00B9215A" w:rsidRPr="00AF69B3" w:rsidRDefault="00B9215A" w:rsidP="00AF69B3">
      <w:pPr>
        <w:pStyle w:val="ListParagraph"/>
        <w:numPr>
          <w:ilvl w:val="0"/>
          <w:numId w:val="7"/>
        </w:numPr>
        <w:jc w:val="both"/>
        <w:rPr>
          <w:rFonts w:ascii="Arial" w:hAnsi="Arial" w:cs="Arial"/>
          <w:i/>
        </w:rPr>
      </w:pPr>
      <w:r w:rsidRPr="00AF69B3">
        <w:rPr>
          <w:rFonts w:ascii="Arial" w:hAnsi="Arial" w:cs="Arial"/>
          <w:i/>
        </w:rPr>
        <w:t>Ms Danielle Carroll</w:t>
      </w:r>
    </w:p>
    <w:p w14:paraId="43091183" w14:textId="2B0D22FF" w:rsidR="00AF69B3" w:rsidRDefault="00AF69B3" w:rsidP="00163DFE">
      <w:pPr>
        <w:ind w:firstLine="360"/>
        <w:jc w:val="both"/>
        <w:rPr>
          <w:rFonts w:ascii="Arial" w:hAnsi="Arial" w:cs="Arial"/>
        </w:rPr>
      </w:pPr>
      <w:r>
        <w:rPr>
          <w:rFonts w:ascii="Arial" w:hAnsi="Arial" w:cs="Arial"/>
          <w:i/>
        </w:rPr>
        <w:t>to speak.</w:t>
      </w:r>
      <w:bookmarkStart w:id="0" w:name="_GoBack"/>
      <w:bookmarkEnd w:id="0"/>
    </w:p>
    <w:sectPr w:rsidR="00AF69B3" w:rsidSect="00DB0ED6">
      <w:headerReference w:type="default" r:id="rId11"/>
      <w:footerReference w:type="default" r:id="rId12"/>
      <w:headerReference w:type="first" r:id="rId13"/>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072C828" w14:textId="77777777" w:rsidR="000972ED" w:rsidRDefault="000972ED" w:rsidP="000972ED">
      <w:pPr>
        <w:spacing w:after="0" w:line="240" w:lineRule="auto"/>
      </w:pPr>
      <w:r>
        <w:separator/>
      </w:r>
    </w:p>
  </w:endnote>
  <w:endnote w:type="continuationSeparator" w:id="0">
    <w:p w14:paraId="5CB0928B" w14:textId="77777777" w:rsidR="000972ED" w:rsidRDefault="000972ED" w:rsidP="000972E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rial" w:hAnsi="Arial" w:cs="Arial"/>
        <w:sz w:val="20"/>
      </w:rPr>
      <w:id w:val="-115608665"/>
      <w:docPartObj>
        <w:docPartGallery w:val="Page Numbers (Bottom of Page)"/>
        <w:docPartUnique/>
      </w:docPartObj>
    </w:sdtPr>
    <w:sdtEndPr/>
    <w:sdtContent>
      <w:sdt>
        <w:sdtPr>
          <w:rPr>
            <w:rFonts w:ascii="Arial" w:hAnsi="Arial" w:cs="Arial"/>
            <w:sz w:val="20"/>
          </w:rPr>
          <w:id w:val="-1769616900"/>
          <w:docPartObj>
            <w:docPartGallery w:val="Page Numbers (Top of Page)"/>
            <w:docPartUnique/>
          </w:docPartObj>
        </w:sdtPr>
        <w:sdtEndPr/>
        <w:sdtContent>
          <w:p w14:paraId="4AF04EB6" w14:textId="3DF3CA8E" w:rsidR="00DB0ED6" w:rsidRPr="00DB0ED6" w:rsidRDefault="00DB0ED6">
            <w:pPr>
              <w:pStyle w:val="Footer"/>
              <w:jc w:val="right"/>
              <w:rPr>
                <w:rFonts w:ascii="Arial" w:hAnsi="Arial" w:cs="Arial"/>
                <w:sz w:val="20"/>
              </w:rPr>
            </w:pPr>
            <w:r w:rsidRPr="00DB0ED6">
              <w:rPr>
                <w:rFonts w:ascii="Arial" w:hAnsi="Arial" w:cs="Arial"/>
                <w:sz w:val="20"/>
              </w:rPr>
              <w:t xml:space="preserve">Page </w:t>
            </w:r>
            <w:r w:rsidRPr="00DB0ED6">
              <w:rPr>
                <w:rFonts w:ascii="Arial" w:hAnsi="Arial" w:cs="Arial"/>
                <w:b/>
                <w:bCs/>
                <w:szCs w:val="24"/>
              </w:rPr>
              <w:fldChar w:fldCharType="begin"/>
            </w:r>
            <w:r w:rsidRPr="00DB0ED6">
              <w:rPr>
                <w:rFonts w:ascii="Arial" w:hAnsi="Arial" w:cs="Arial"/>
                <w:b/>
                <w:bCs/>
                <w:sz w:val="20"/>
              </w:rPr>
              <w:instrText xml:space="preserve"> PAGE </w:instrText>
            </w:r>
            <w:r w:rsidRPr="00DB0ED6">
              <w:rPr>
                <w:rFonts w:ascii="Arial" w:hAnsi="Arial" w:cs="Arial"/>
                <w:b/>
                <w:bCs/>
                <w:szCs w:val="24"/>
              </w:rPr>
              <w:fldChar w:fldCharType="separate"/>
            </w:r>
            <w:r w:rsidR="00CC4C80">
              <w:rPr>
                <w:rFonts w:ascii="Arial" w:hAnsi="Arial" w:cs="Arial"/>
                <w:b/>
                <w:bCs/>
                <w:noProof/>
                <w:sz w:val="20"/>
              </w:rPr>
              <w:t>2</w:t>
            </w:r>
            <w:r w:rsidRPr="00DB0ED6">
              <w:rPr>
                <w:rFonts w:ascii="Arial" w:hAnsi="Arial" w:cs="Arial"/>
                <w:b/>
                <w:bCs/>
                <w:szCs w:val="24"/>
              </w:rPr>
              <w:fldChar w:fldCharType="end"/>
            </w:r>
            <w:r w:rsidRPr="00DB0ED6">
              <w:rPr>
                <w:rFonts w:ascii="Arial" w:hAnsi="Arial" w:cs="Arial"/>
                <w:sz w:val="20"/>
              </w:rPr>
              <w:t xml:space="preserve"> of </w:t>
            </w:r>
            <w:r w:rsidRPr="00DB0ED6">
              <w:rPr>
                <w:rFonts w:ascii="Arial" w:hAnsi="Arial" w:cs="Arial"/>
                <w:b/>
                <w:bCs/>
                <w:szCs w:val="24"/>
              </w:rPr>
              <w:fldChar w:fldCharType="begin"/>
            </w:r>
            <w:r w:rsidRPr="00DB0ED6">
              <w:rPr>
                <w:rFonts w:ascii="Arial" w:hAnsi="Arial" w:cs="Arial"/>
                <w:b/>
                <w:bCs/>
                <w:sz w:val="20"/>
              </w:rPr>
              <w:instrText xml:space="preserve"> NUMPAGES  </w:instrText>
            </w:r>
            <w:r w:rsidRPr="00DB0ED6">
              <w:rPr>
                <w:rFonts w:ascii="Arial" w:hAnsi="Arial" w:cs="Arial"/>
                <w:b/>
                <w:bCs/>
                <w:szCs w:val="24"/>
              </w:rPr>
              <w:fldChar w:fldCharType="separate"/>
            </w:r>
            <w:r w:rsidR="00CC4C80">
              <w:rPr>
                <w:rFonts w:ascii="Arial" w:hAnsi="Arial" w:cs="Arial"/>
                <w:b/>
                <w:bCs/>
                <w:noProof/>
                <w:sz w:val="20"/>
              </w:rPr>
              <w:t>5</w:t>
            </w:r>
            <w:r w:rsidRPr="00DB0ED6">
              <w:rPr>
                <w:rFonts w:ascii="Arial" w:hAnsi="Arial" w:cs="Arial"/>
                <w:b/>
                <w:bCs/>
                <w:szCs w:val="24"/>
              </w:rPr>
              <w:fldChar w:fldCharType="end"/>
            </w:r>
          </w:p>
        </w:sdtContent>
      </w:sdt>
    </w:sdtContent>
  </w:sdt>
  <w:p w14:paraId="7DD8CFDA" w14:textId="77777777" w:rsidR="00DB0ED6" w:rsidRDefault="00DB0ED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F17C250" w14:textId="77777777" w:rsidR="000972ED" w:rsidRDefault="000972ED" w:rsidP="000972ED">
      <w:pPr>
        <w:spacing w:after="0" w:line="240" w:lineRule="auto"/>
      </w:pPr>
      <w:r>
        <w:separator/>
      </w:r>
    </w:p>
  </w:footnote>
  <w:footnote w:type="continuationSeparator" w:id="0">
    <w:p w14:paraId="26D8D3E7" w14:textId="77777777" w:rsidR="000972ED" w:rsidRDefault="000972ED" w:rsidP="000972ED">
      <w:pPr>
        <w:spacing w:after="0" w:line="240" w:lineRule="auto"/>
      </w:pPr>
      <w:r>
        <w:continuationSeparator/>
      </w:r>
    </w:p>
  </w:footnote>
  <w:footnote w:id="1">
    <w:p w14:paraId="3F21687A" w14:textId="4413946E" w:rsidR="00163DFE" w:rsidRPr="00163DFE" w:rsidRDefault="00163DFE">
      <w:pPr>
        <w:pStyle w:val="FootnoteText"/>
        <w:rPr>
          <w:i/>
        </w:rPr>
      </w:pPr>
      <w:r>
        <w:rPr>
          <w:rStyle w:val="FootnoteReference"/>
        </w:rPr>
        <w:footnoteRef/>
      </w:r>
      <w:r>
        <w:t xml:space="preserve"> </w:t>
      </w:r>
      <w:r w:rsidRPr="00163DFE">
        <w:t xml:space="preserve">Federal Circuit and Family Court of Australia (Division 1) and Federal Circuit and Family Court of Australia (Division 2) </w:t>
      </w:r>
      <w:r w:rsidRPr="00A2291C">
        <w:rPr>
          <w:i/>
        </w:rPr>
        <w:t>Annual Reports FY2021-</w:t>
      </w:r>
      <w:r w:rsidR="00A2291C">
        <w:rPr>
          <w:i/>
        </w:rPr>
        <w:t>20</w:t>
      </w:r>
      <w:r w:rsidRPr="00A2291C">
        <w:rPr>
          <w:i/>
        </w:rPr>
        <w:t>22</w:t>
      </w:r>
      <w:r w:rsidRPr="00163DFE">
        <w:t>,</w:t>
      </w:r>
      <w:r>
        <w:t xml:space="preserve"> p 15: </w:t>
      </w:r>
      <w:hyperlink r:id="rId1" w:history="1">
        <w:r w:rsidRPr="007E4861">
          <w:rPr>
            <w:rStyle w:val="Hyperlink"/>
          </w:rPr>
          <w:t>https://www.fcfcoa.gov.au/fcfcoa-annual-reports</w:t>
        </w:r>
      </w:hyperlink>
      <w:r>
        <w:t xml:space="preserve"> </w:t>
      </w:r>
    </w:p>
  </w:footnote>
  <w:footnote w:id="2">
    <w:p w14:paraId="7E9A1A5C" w14:textId="32D80DE9" w:rsidR="00A2291C" w:rsidRDefault="00A2291C">
      <w:pPr>
        <w:pStyle w:val="FootnoteText"/>
      </w:pPr>
      <w:r>
        <w:rPr>
          <w:rStyle w:val="FootnoteReference"/>
        </w:rPr>
        <w:footnoteRef/>
      </w:r>
      <w:r>
        <w:t xml:space="preserve"> Ibid.</w:t>
      </w:r>
    </w:p>
  </w:footnote>
  <w:footnote w:id="3">
    <w:p w14:paraId="0961D784" w14:textId="751ADD23" w:rsidR="00996CE8" w:rsidRDefault="00996CE8">
      <w:pPr>
        <w:pStyle w:val="FootnoteText"/>
      </w:pPr>
      <w:r>
        <w:rPr>
          <w:rStyle w:val="FootnoteReference"/>
        </w:rPr>
        <w:footnoteRef/>
      </w:r>
      <w:r>
        <w:t xml:space="preserve"> </w:t>
      </w:r>
      <w:r w:rsidRPr="00996CE8">
        <w:t>The DOORS Triage Tool, McIntosh, J.E. 2020, Revised 2022 with contributions by Federal Circuit and Family Court of Australia (FCFCOA).</w:t>
      </w:r>
    </w:p>
  </w:footnote>
  <w:footnote w:id="4">
    <w:p w14:paraId="1E7DCB8C" w14:textId="77F1039F" w:rsidR="00A2291C" w:rsidRDefault="00A2291C" w:rsidP="00A2291C">
      <w:pPr>
        <w:pStyle w:val="FootnoteText"/>
      </w:pPr>
      <w:r>
        <w:rPr>
          <w:rStyle w:val="FootnoteReference"/>
        </w:rPr>
        <w:footnoteRef/>
      </w:r>
      <w:r>
        <w:t xml:space="preserve"> Commonwealth of Australia (Department of Social Services) 2022, </w:t>
      </w:r>
      <w:r w:rsidRPr="00A2291C">
        <w:rPr>
          <w:i/>
        </w:rPr>
        <w:t>National Plan to End Violence against Women and Children 2022-2032</w:t>
      </w:r>
      <w:r>
        <w:t xml:space="preserve">: </w:t>
      </w:r>
      <w:hyperlink r:id="rId2" w:history="1">
        <w:r w:rsidRPr="007E4861">
          <w:rPr>
            <w:rStyle w:val="Hyperlink"/>
          </w:rPr>
          <w:t>https://www.dss.gov.au/women-programs-services-reducing-violence/the-national-plan-to-end-violence-against-women-and-children-2022-2032</w:t>
        </w:r>
      </w:hyperlink>
      <w:r>
        <w:t xml:space="preserve"> </w:t>
      </w:r>
    </w:p>
  </w:footnote>
  <w:footnote w:id="5">
    <w:p w14:paraId="0E6035FD" w14:textId="51133317" w:rsidR="00163DFE" w:rsidRDefault="00163DFE">
      <w:pPr>
        <w:pStyle w:val="FootnoteText"/>
      </w:pPr>
      <w:r>
        <w:rPr>
          <w:rStyle w:val="FootnoteReference"/>
        </w:rPr>
        <w:footnoteRef/>
      </w:r>
      <w:r>
        <w:t xml:space="preserve"> </w:t>
      </w:r>
      <w:r w:rsidRPr="00163DFE">
        <w:t>Australian Institute of Health and Welfare 2018. Family, domestic and se</w:t>
      </w:r>
      <w:r>
        <w:t xml:space="preserve">xual violence in Australia 2018: </w:t>
      </w:r>
      <w:hyperlink r:id="rId3" w:history="1">
        <w:r w:rsidRPr="007E4861">
          <w:rPr>
            <w:rStyle w:val="Hyperlink"/>
          </w:rPr>
          <w:t>https://www.aihw.gov.au/reports/domestic-violence/family-domestic-sexual-violence-in-australia-2018/summary</w:t>
        </w:r>
      </w:hyperlink>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7C1D93" w14:textId="68593E3C" w:rsidR="000972ED" w:rsidRDefault="000972ED" w:rsidP="000972ED">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1309855" w14:textId="46E69912" w:rsidR="00DB0ED6" w:rsidRDefault="00DB0ED6" w:rsidP="00DB0ED6">
    <w:pPr>
      <w:pStyle w:val="Header"/>
      <w:jc w:val="center"/>
    </w:pPr>
    <w:r>
      <w:rPr>
        <w:noProof/>
        <w:lang w:eastAsia="en-AU"/>
      </w:rPr>
      <w:drawing>
        <wp:inline distT="0" distB="0" distL="0" distR="0" wp14:anchorId="178B2547" wp14:editId="5021D12F">
          <wp:extent cx="2617161" cy="577901"/>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CFCOA_StackedLONG_Blk.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693400" cy="594736"/>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254AD0"/>
    <w:multiLevelType w:val="hybridMultilevel"/>
    <w:tmpl w:val="985474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CAB1CCA"/>
    <w:multiLevelType w:val="hybridMultilevel"/>
    <w:tmpl w:val="3C9A2F30"/>
    <w:lvl w:ilvl="0" w:tplc="0C090001">
      <w:start w:val="1"/>
      <w:numFmt w:val="bullet"/>
      <w:lvlText w:val=""/>
      <w:lvlJc w:val="left"/>
      <w:pPr>
        <w:ind w:left="781" w:hanging="360"/>
      </w:pPr>
      <w:rPr>
        <w:rFonts w:ascii="Symbol" w:hAnsi="Symbol" w:hint="default"/>
      </w:rPr>
    </w:lvl>
    <w:lvl w:ilvl="1" w:tplc="0C090003" w:tentative="1">
      <w:start w:val="1"/>
      <w:numFmt w:val="bullet"/>
      <w:lvlText w:val="o"/>
      <w:lvlJc w:val="left"/>
      <w:pPr>
        <w:ind w:left="1501" w:hanging="360"/>
      </w:pPr>
      <w:rPr>
        <w:rFonts w:ascii="Courier New" w:hAnsi="Courier New" w:cs="Courier New" w:hint="default"/>
      </w:rPr>
    </w:lvl>
    <w:lvl w:ilvl="2" w:tplc="0C090005" w:tentative="1">
      <w:start w:val="1"/>
      <w:numFmt w:val="bullet"/>
      <w:lvlText w:val=""/>
      <w:lvlJc w:val="left"/>
      <w:pPr>
        <w:ind w:left="2221" w:hanging="360"/>
      </w:pPr>
      <w:rPr>
        <w:rFonts w:ascii="Wingdings" w:hAnsi="Wingdings" w:hint="default"/>
      </w:rPr>
    </w:lvl>
    <w:lvl w:ilvl="3" w:tplc="0C090001" w:tentative="1">
      <w:start w:val="1"/>
      <w:numFmt w:val="bullet"/>
      <w:lvlText w:val=""/>
      <w:lvlJc w:val="left"/>
      <w:pPr>
        <w:ind w:left="2941" w:hanging="360"/>
      </w:pPr>
      <w:rPr>
        <w:rFonts w:ascii="Symbol" w:hAnsi="Symbol" w:hint="default"/>
      </w:rPr>
    </w:lvl>
    <w:lvl w:ilvl="4" w:tplc="0C090003" w:tentative="1">
      <w:start w:val="1"/>
      <w:numFmt w:val="bullet"/>
      <w:lvlText w:val="o"/>
      <w:lvlJc w:val="left"/>
      <w:pPr>
        <w:ind w:left="3661" w:hanging="360"/>
      </w:pPr>
      <w:rPr>
        <w:rFonts w:ascii="Courier New" w:hAnsi="Courier New" w:cs="Courier New" w:hint="default"/>
      </w:rPr>
    </w:lvl>
    <w:lvl w:ilvl="5" w:tplc="0C090005" w:tentative="1">
      <w:start w:val="1"/>
      <w:numFmt w:val="bullet"/>
      <w:lvlText w:val=""/>
      <w:lvlJc w:val="left"/>
      <w:pPr>
        <w:ind w:left="4381" w:hanging="360"/>
      </w:pPr>
      <w:rPr>
        <w:rFonts w:ascii="Wingdings" w:hAnsi="Wingdings" w:hint="default"/>
      </w:rPr>
    </w:lvl>
    <w:lvl w:ilvl="6" w:tplc="0C090001" w:tentative="1">
      <w:start w:val="1"/>
      <w:numFmt w:val="bullet"/>
      <w:lvlText w:val=""/>
      <w:lvlJc w:val="left"/>
      <w:pPr>
        <w:ind w:left="5101" w:hanging="360"/>
      </w:pPr>
      <w:rPr>
        <w:rFonts w:ascii="Symbol" w:hAnsi="Symbol" w:hint="default"/>
      </w:rPr>
    </w:lvl>
    <w:lvl w:ilvl="7" w:tplc="0C090003" w:tentative="1">
      <w:start w:val="1"/>
      <w:numFmt w:val="bullet"/>
      <w:lvlText w:val="o"/>
      <w:lvlJc w:val="left"/>
      <w:pPr>
        <w:ind w:left="5821" w:hanging="360"/>
      </w:pPr>
      <w:rPr>
        <w:rFonts w:ascii="Courier New" w:hAnsi="Courier New" w:cs="Courier New" w:hint="default"/>
      </w:rPr>
    </w:lvl>
    <w:lvl w:ilvl="8" w:tplc="0C090005" w:tentative="1">
      <w:start w:val="1"/>
      <w:numFmt w:val="bullet"/>
      <w:lvlText w:val=""/>
      <w:lvlJc w:val="left"/>
      <w:pPr>
        <w:ind w:left="6541" w:hanging="360"/>
      </w:pPr>
      <w:rPr>
        <w:rFonts w:ascii="Wingdings" w:hAnsi="Wingdings" w:hint="default"/>
      </w:rPr>
    </w:lvl>
  </w:abstractNum>
  <w:abstractNum w:abstractNumId="2" w15:restartNumberingAfterBreak="0">
    <w:nsid w:val="14D026A9"/>
    <w:multiLevelType w:val="hybridMultilevel"/>
    <w:tmpl w:val="D2C8CA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24A50647"/>
    <w:multiLevelType w:val="hybridMultilevel"/>
    <w:tmpl w:val="1690E1D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618A343D"/>
    <w:multiLevelType w:val="hybridMultilevel"/>
    <w:tmpl w:val="898C687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6B614222"/>
    <w:multiLevelType w:val="hybridMultilevel"/>
    <w:tmpl w:val="935A55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7D34768C"/>
    <w:multiLevelType w:val="hybridMultilevel"/>
    <w:tmpl w:val="4A760C3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6"/>
  </w:num>
  <w:num w:numId="2">
    <w:abstractNumId w:val="1"/>
  </w:num>
  <w:num w:numId="3">
    <w:abstractNumId w:val="3"/>
  </w:num>
  <w:num w:numId="4">
    <w:abstractNumId w:val="0"/>
  </w:num>
  <w:num w:numId="5">
    <w:abstractNumId w:val="4"/>
  </w:num>
  <w:num w:numId="6">
    <w:abstractNumId w:val="5"/>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493F"/>
    <w:rsid w:val="00010149"/>
    <w:rsid w:val="00032CF3"/>
    <w:rsid w:val="000972ED"/>
    <w:rsid w:val="000A2727"/>
    <w:rsid w:val="000C1986"/>
    <w:rsid w:val="000E46FB"/>
    <w:rsid w:val="00101877"/>
    <w:rsid w:val="00106AFD"/>
    <w:rsid w:val="00131174"/>
    <w:rsid w:val="00140ED0"/>
    <w:rsid w:val="001427C5"/>
    <w:rsid w:val="001558E9"/>
    <w:rsid w:val="00163DFE"/>
    <w:rsid w:val="00165F31"/>
    <w:rsid w:val="00180F91"/>
    <w:rsid w:val="001C1C87"/>
    <w:rsid w:val="001C4B3B"/>
    <w:rsid w:val="001D12CB"/>
    <w:rsid w:val="001F072B"/>
    <w:rsid w:val="002164DE"/>
    <w:rsid w:val="00220A32"/>
    <w:rsid w:val="0024304D"/>
    <w:rsid w:val="00256438"/>
    <w:rsid w:val="002878DB"/>
    <w:rsid w:val="0029435D"/>
    <w:rsid w:val="002A0FFA"/>
    <w:rsid w:val="002A345B"/>
    <w:rsid w:val="002A34C8"/>
    <w:rsid w:val="002A5E8B"/>
    <w:rsid w:val="002B1739"/>
    <w:rsid w:val="002E6574"/>
    <w:rsid w:val="002F6E45"/>
    <w:rsid w:val="0030515D"/>
    <w:rsid w:val="00346241"/>
    <w:rsid w:val="003904E1"/>
    <w:rsid w:val="00391E58"/>
    <w:rsid w:val="003B1EF5"/>
    <w:rsid w:val="003B45B1"/>
    <w:rsid w:val="003D17A5"/>
    <w:rsid w:val="00406CEF"/>
    <w:rsid w:val="00412990"/>
    <w:rsid w:val="004221E3"/>
    <w:rsid w:val="00433186"/>
    <w:rsid w:val="00455EB0"/>
    <w:rsid w:val="00456A0D"/>
    <w:rsid w:val="004A6E8B"/>
    <w:rsid w:val="004B49E0"/>
    <w:rsid w:val="004C5D8D"/>
    <w:rsid w:val="004D0229"/>
    <w:rsid w:val="004F12CA"/>
    <w:rsid w:val="00504CD4"/>
    <w:rsid w:val="005105E0"/>
    <w:rsid w:val="00521449"/>
    <w:rsid w:val="005275DD"/>
    <w:rsid w:val="00543784"/>
    <w:rsid w:val="00552F7F"/>
    <w:rsid w:val="005617DE"/>
    <w:rsid w:val="00562E4E"/>
    <w:rsid w:val="00564CC6"/>
    <w:rsid w:val="005705A4"/>
    <w:rsid w:val="005756E1"/>
    <w:rsid w:val="00581DED"/>
    <w:rsid w:val="00583463"/>
    <w:rsid w:val="005C1904"/>
    <w:rsid w:val="005C218F"/>
    <w:rsid w:val="005C3855"/>
    <w:rsid w:val="005D6431"/>
    <w:rsid w:val="005E0E8B"/>
    <w:rsid w:val="006140DE"/>
    <w:rsid w:val="00615769"/>
    <w:rsid w:val="006433C6"/>
    <w:rsid w:val="00654494"/>
    <w:rsid w:val="00672B5F"/>
    <w:rsid w:val="00674A16"/>
    <w:rsid w:val="00691554"/>
    <w:rsid w:val="00691FF4"/>
    <w:rsid w:val="00692626"/>
    <w:rsid w:val="006A15B0"/>
    <w:rsid w:val="006C1381"/>
    <w:rsid w:val="006E721A"/>
    <w:rsid w:val="006F5280"/>
    <w:rsid w:val="00703272"/>
    <w:rsid w:val="00715315"/>
    <w:rsid w:val="0073118A"/>
    <w:rsid w:val="00743426"/>
    <w:rsid w:val="00753F62"/>
    <w:rsid w:val="0076346C"/>
    <w:rsid w:val="00764B5A"/>
    <w:rsid w:val="00785E76"/>
    <w:rsid w:val="00786105"/>
    <w:rsid w:val="007A027D"/>
    <w:rsid w:val="007C19AE"/>
    <w:rsid w:val="007D015E"/>
    <w:rsid w:val="007F2171"/>
    <w:rsid w:val="00800075"/>
    <w:rsid w:val="00827D27"/>
    <w:rsid w:val="008307D6"/>
    <w:rsid w:val="00830B76"/>
    <w:rsid w:val="00851038"/>
    <w:rsid w:val="0087526C"/>
    <w:rsid w:val="008831E4"/>
    <w:rsid w:val="00886182"/>
    <w:rsid w:val="00892C8B"/>
    <w:rsid w:val="00894B31"/>
    <w:rsid w:val="008A2882"/>
    <w:rsid w:val="008C51C5"/>
    <w:rsid w:val="008D1499"/>
    <w:rsid w:val="008D2001"/>
    <w:rsid w:val="008E59C5"/>
    <w:rsid w:val="008F52CC"/>
    <w:rsid w:val="00916F57"/>
    <w:rsid w:val="009226E7"/>
    <w:rsid w:val="009229BE"/>
    <w:rsid w:val="00927083"/>
    <w:rsid w:val="009408B9"/>
    <w:rsid w:val="00950EAB"/>
    <w:rsid w:val="009537F9"/>
    <w:rsid w:val="00982890"/>
    <w:rsid w:val="00996CE8"/>
    <w:rsid w:val="009A2955"/>
    <w:rsid w:val="009B3CBC"/>
    <w:rsid w:val="009C0DA7"/>
    <w:rsid w:val="009C5A03"/>
    <w:rsid w:val="009E460E"/>
    <w:rsid w:val="009E72A1"/>
    <w:rsid w:val="00A17B16"/>
    <w:rsid w:val="00A2291C"/>
    <w:rsid w:val="00A250A9"/>
    <w:rsid w:val="00A32714"/>
    <w:rsid w:val="00A349B8"/>
    <w:rsid w:val="00A7573B"/>
    <w:rsid w:val="00AA17C0"/>
    <w:rsid w:val="00AA5277"/>
    <w:rsid w:val="00AB1AC5"/>
    <w:rsid w:val="00AF2CCF"/>
    <w:rsid w:val="00AF69B3"/>
    <w:rsid w:val="00B1079A"/>
    <w:rsid w:val="00B15809"/>
    <w:rsid w:val="00B23A87"/>
    <w:rsid w:val="00B246F7"/>
    <w:rsid w:val="00B27135"/>
    <w:rsid w:val="00B30E05"/>
    <w:rsid w:val="00B3303A"/>
    <w:rsid w:val="00B37703"/>
    <w:rsid w:val="00B401F9"/>
    <w:rsid w:val="00B4238C"/>
    <w:rsid w:val="00B6054A"/>
    <w:rsid w:val="00B737E2"/>
    <w:rsid w:val="00B81D40"/>
    <w:rsid w:val="00B8668B"/>
    <w:rsid w:val="00B9215A"/>
    <w:rsid w:val="00BA154D"/>
    <w:rsid w:val="00BB449E"/>
    <w:rsid w:val="00BD3BC7"/>
    <w:rsid w:val="00C0422C"/>
    <w:rsid w:val="00C20128"/>
    <w:rsid w:val="00C31ECC"/>
    <w:rsid w:val="00C52340"/>
    <w:rsid w:val="00C646FC"/>
    <w:rsid w:val="00C72238"/>
    <w:rsid w:val="00C82F41"/>
    <w:rsid w:val="00C96837"/>
    <w:rsid w:val="00C9687F"/>
    <w:rsid w:val="00CA706F"/>
    <w:rsid w:val="00CC137E"/>
    <w:rsid w:val="00CC4C80"/>
    <w:rsid w:val="00CD378C"/>
    <w:rsid w:val="00CE39E7"/>
    <w:rsid w:val="00CE4F0A"/>
    <w:rsid w:val="00CF2B65"/>
    <w:rsid w:val="00D0493F"/>
    <w:rsid w:val="00D05100"/>
    <w:rsid w:val="00D164B5"/>
    <w:rsid w:val="00D31D1D"/>
    <w:rsid w:val="00D32D82"/>
    <w:rsid w:val="00D71FF9"/>
    <w:rsid w:val="00D72AC3"/>
    <w:rsid w:val="00D7572C"/>
    <w:rsid w:val="00D85236"/>
    <w:rsid w:val="00D857D1"/>
    <w:rsid w:val="00D858A5"/>
    <w:rsid w:val="00DB0ED6"/>
    <w:rsid w:val="00DE60BD"/>
    <w:rsid w:val="00DF00F2"/>
    <w:rsid w:val="00DF31CB"/>
    <w:rsid w:val="00DF3C26"/>
    <w:rsid w:val="00E051D2"/>
    <w:rsid w:val="00E072A8"/>
    <w:rsid w:val="00E165E4"/>
    <w:rsid w:val="00E235F9"/>
    <w:rsid w:val="00E313FC"/>
    <w:rsid w:val="00E433FE"/>
    <w:rsid w:val="00E55632"/>
    <w:rsid w:val="00E569DC"/>
    <w:rsid w:val="00EC546A"/>
    <w:rsid w:val="00ED2BE1"/>
    <w:rsid w:val="00EF0AF2"/>
    <w:rsid w:val="00F13FEB"/>
    <w:rsid w:val="00F20B4E"/>
    <w:rsid w:val="00F27728"/>
    <w:rsid w:val="00F27EA3"/>
    <w:rsid w:val="00F342B2"/>
    <w:rsid w:val="00F821AD"/>
    <w:rsid w:val="00F9352C"/>
    <w:rsid w:val="00FA5596"/>
    <w:rsid w:val="00FE5D22"/>
    <w:rsid w:val="00FF38E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2433CFFB"/>
  <w15:chartTrackingRefBased/>
  <w15:docId w15:val="{2669AAD7-327A-4C38-A1BE-1EB789CB1E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33186"/>
    <w:pPr>
      <w:ind w:left="720"/>
      <w:contextualSpacing/>
    </w:pPr>
  </w:style>
  <w:style w:type="character" w:styleId="CommentReference">
    <w:name w:val="annotation reference"/>
    <w:basedOn w:val="DefaultParagraphFont"/>
    <w:uiPriority w:val="99"/>
    <w:semiHidden/>
    <w:unhideWhenUsed/>
    <w:rsid w:val="00C82F41"/>
    <w:rPr>
      <w:sz w:val="16"/>
      <w:szCs w:val="16"/>
    </w:rPr>
  </w:style>
  <w:style w:type="paragraph" w:styleId="CommentText">
    <w:name w:val="annotation text"/>
    <w:basedOn w:val="Normal"/>
    <w:link w:val="CommentTextChar"/>
    <w:uiPriority w:val="99"/>
    <w:semiHidden/>
    <w:unhideWhenUsed/>
    <w:rsid w:val="00C82F41"/>
    <w:pPr>
      <w:spacing w:line="240" w:lineRule="auto"/>
    </w:pPr>
    <w:rPr>
      <w:sz w:val="20"/>
      <w:szCs w:val="20"/>
    </w:rPr>
  </w:style>
  <w:style w:type="character" w:customStyle="1" w:styleId="CommentTextChar">
    <w:name w:val="Comment Text Char"/>
    <w:basedOn w:val="DefaultParagraphFont"/>
    <w:link w:val="CommentText"/>
    <w:uiPriority w:val="99"/>
    <w:semiHidden/>
    <w:rsid w:val="00C82F41"/>
    <w:rPr>
      <w:sz w:val="20"/>
      <w:szCs w:val="20"/>
    </w:rPr>
  </w:style>
  <w:style w:type="paragraph" w:styleId="CommentSubject">
    <w:name w:val="annotation subject"/>
    <w:basedOn w:val="CommentText"/>
    <w:next w:val="CommentText"/>
    <w:link w:val="CommentSubjectChar"/>
    <w:uiPriority w:val="99"/>
    <w:semiHidden/>
    <w:unhideWhenUsed/>
    <w:rsid w:val="00C82F41"/>
    <w:rPr>
      <w:b/>
      <w:bCs/>
    </w:rPr>
  </w:style>
  <w:style w:type="character" w:customStyle="1" w:styleId="CommentSubjectChar">
    <w:name w:val="Comment Subject Char"/>
    <w:basedOn w:val="CommentTextChar"/>
    <w:link w:val="CommentSubject"/>
    <w:uiPriority w:val="99"/>
    <w:semiHidden/>
    <w:rsid w:val="00C82F41"/>
    <w:rPr>
      <w:b/>
      <w:bCs/>
      <w:sz w:val="20"/>
      <w:szCs w:val="20"/>
    </w:rPr>
  </w:style>
  <w:style w:type="paragraph" w:styleId="BalloonText">
    <w:name w:val="Balloon Text"/>
    <w:basedOn w:val="Normal"/>
    <w:link w:val="BalloonTextChar"/>
    <w:uiPriority w:val="99"/>
    <w:semiHidden/>
    <w:unhideWhenUsed/>
    <w:rsid w:val="00C82F4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82F41"/>
    <w:rPr>
      <w:rFonts w:ascii="Segoe UI" w:hAnsi="Segoe UI" w:cs="Segoe UI"/>
      <w:sz w:val="18"/>
      <w:szCs w:val="18"/>
    </w:rPr>
  </w:style>
  <w:style w:type="paragraph" w:styleId="Header">
    <w:name w:val="header"/>
    <w:basedOn w:val="Normal"/>
    <w:link w:val="HeaderChar"/>
    <w:uiPriority w:val="99"/>
    <w:unhideWhenUsed/>
    <w:rsid w:val="000972ED"/>
    <w:pPr>
      <w:tabs>
        <w:tab w:val="center" w:pos="4513"/>
        <w:tab w:val="right" w:pos="9026"/>
      </w:tabs>
      <w:spacing w:after="0" w:line="240" w:lineRule="auto"/>
    </w:pPr>
  </w:style>
  <w:style w:type="character" w:customStyle="1" w:styleId="HeaderChar">
    <w:name w:val="Header Char"/>
    <w:basedOn w:val="DefaultParagraphFont"/>
    <w:link w:val="Header"/>
    <w:uiPriority w:val="99"/>
    <w:rsid w:val="000972ED"/>
  </w:style>
  <w:style w:type="paragraph" w:styleId="Footer">
    <w:name w:val="footer"/>
    <w:basedOn w:val="Normal"/>
    <w:link w:val="FooterChar"/>
    <w:uiPriority w:val="99"/>
    <w:unhideWhenUsed/>
    <w:rsid w:val="000972ED"/>
    <w:pPr>
      <w:tabs>
        <w:tab w:val="center" w:pos="4513"/>
        <w:tab w:val="right" w:pos="9026"/>
      </w:tabs>
      <w:spacing w:after="0" w:line="240" w:lineRule="auto"/>
    </w:pPr>
  </w:style>
  <w:style w:type="character" w:customStyle="1" w:styleId="FooterChar">
    <w:name w:val="Footer Char"/>
    <w:basedOn w:val="DefaultParagraphFont"/>
    <w:link w:val="Footer"/>
    <w:uiPriority w:val="99"/>
    <w:rsid w:val="000972ED"/>
  </w:style>
  <w:style w:type="paragraph" w:styleId="FootnoteText">
    <w:name w:val="footnote text"/>
    <w:basedOn w:val="Normal"/>
    <w:link w:val="FootnoteTextChar"/>
    <w:uiPriority w:val="99"/>
    <w:semiHidden/>
    <w:unhideWhenUsed/>
    <w:rsid w:val="00996CE8"/>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996CE8"/>
    <w:rPr>
      <w:sz w:val="20"/>
      <w:szCs w:val="20"/>
    </w:rPr>
  </w:style>
  <w:style w:type="character" w:styleId="FootnoteReference">
    <w:name w:val="footnote reference"/>
    <w:basedOn w:val="DefaultParagraphFont"/>
    <w:uiPriority w:val="99"/>
    <w:semiHidden/>
    <w:unhideWhenUsed/>
    <w:rsid w:val="00996CE8"/>
    <w:rPr>
      <w:vertAlign w:val="superscript"/>
    </w:rPr>
  </w:style>
  <w:style w:type="character" w:styleId="Hyperlink">
    <w:name w:val="Hyperlink"/>
    <w:basedOn w:val="DefaultParagraphFont"/>
    <w:uiPriority w:val="99"/>
    <w:unhideWhenUsed/>
    <w:rsid w:val="00163DF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464276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s://www.aihw.gov.au/reports/domestic-violence/family-domestic-sexual-violence-in-australia-2018/summary" TargetMode="External"/><Relationship Id="rId2" Type="http://schemas.openxmlformats.org/officeDocument/2006/relationships/hyperlink" Target="https://www.dss.gov.au/women-programs-services-reducing-violence/the-national-plan-to-end-violence-against-women-and-children-2022-2032" TargetMode="External"/><Relationship Id="rId1" Type="http://schemas.openxmlformats.org/officeDocument/2006/relationships/hyperlink" Target="https://www.fcfcoa.gov.au/fcfcoa-annual-reports"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C8203C626D9ADB428CD382C36B142E90" ma:contentTypeVersion="12" ma:contentTypeDescription="Create a new document." ma:contentTypeScope="" ma:versionID="88a03af1929801f6593cd5b3e3c08ede">
  <xsd:schema xmlns:xsd="http://www.w3.org/2001/XMLSchema" xmlns:xs="http://www.w3.org/2001/XMLSchema" xmlns:p="http://schemas.microsoft.com/office/2006/metadata/properties" xmlns:ns3="0316bc5f-15d2-460f-844c-df765593db15" xmlns:ns4="1c40b40e-c2ad-4b51-b6b2-afd2eda3d6e9" targetNamespace="http://schemas.microsoft.com/office/2006/metadata/properties" ma:root="true" ma:fieldsID="30a90fb488558decae3135ade363c79a" ns3:_="" ns4:_="">
    <xsd:import namespace="0316bc5f-15d2-460f-844c-df765593db15"/>
    <xsd:import namespace="1c40b40e-c2ad-4b51-b6b2-afd2eda3d6e9"/>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GenerationTime" minOccurs="0"/>
                <xsd:element ref="ns4:MediaServiceEventHashCode" minOccurs="0"/>
                <xsd:element ref="ns4:MediaServiceDateTaken" minOccurs="0"/>
                <xsd:element ref="ns4:MediaLengthInSeconds" minOccurs="0"/>
                <xsd:element ref="ns4:MediaServiceLocation" minOccurs="0"/>
                <xsd:element ref="ns4: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316bc5f-15d2-460f-844c-df765593db15"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c40b40e-c2ad-4b51-b6b2-afd2eda3d6e9"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Location" ma:index="18" nillable="true" ma:displayName="Location" ma:indexed="true" ma:internalName="MediaServiceLocatio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B3624BE-F7FE-4B9D-9103-F2D603B3A553}">
  <ds:schemaRefs>
    <ds:schemaRef ds:uri="http://schemas.openxmlformats.org/package/2006/metadata/core-properties"/>
    <ds:schemaRef ds:uri="http://schemas.microsoft.com/office/2006/documentManagement/types"/>
    <ds:schemaRef ds:uri="http://purl.org/dc/terms/"/>
    <ds:schemaRef ds:uri="http://purl.org/dc/dcmitype/"/>
    <ds:schemaRef ds:uri="http://schemas.microsoft.com/office/infopath/2007/PartnerControls"/>
    <ds:schemaRef ds:uri="http://purl.org/dc/elements/1.1/"/>
    <ds:schemaRef ds:uri="http://schemas.microsoft.com/office/2006/metadata/properties"/>
    <ds:schemaRef ds:uri="1c40b40e-c2ad-4b51-b6b2-afd2eda3d6e9"/>
    <ds:schemaRef ds:uri="0316bc5f-15d2-460f-844c-df765593db15"/>
    <ds:schemaRef ds:uri="http://www.w3.org/XML/1998/namespace"/>
  </ds:schemaRefs>
</ds:datastoreItem>
</file>

<file path=customXml/itemProps2.xml><?xml version="1.0" encoding="utf-8"?>
<ds:datastoreItem xmlns:ds="http://schemas.openxmlformats.org/officeDocument/2006/customXml" ds:itemID="{54252219-6202-42C5-A67D-6DE3CFE541D2}">
  <ds:schemaRefs>
    <ds:schemaRef ds:uri="http://schemas.microsoft.com/office/2006/metadata/contentType"/>
    <ds:schemaRef ds:uri="http://schemas.microsoft.com/office/2006/metadata/properties/metaAttributes"/>
    <ds:schemaRef ds:uri="http://www.w3.org/2000/xmlns/"/>
    <ds:schemaRef ds:uri="http://www.w3.org/2001/XMLSchema"/>
    <ds:schemaRef ds:uri="0316bc5f-15d2-460f-844c-df765593db15"/>
    <ds:schemaRef ds:uri="1c40b40e-c2ad-4b51-b6b2-afd2eda3d6e9"/>
    <ds:schemaRef ds:uri="http://schemas.microsoft.com/office/2006/metadata/propertie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E8DA018-CD7F-4A4E-90B0-AE4D2C082087}">
  <ds:schemaRefs>
    <ds:schemaRef ds:uri="http://schemas.microsoft.com/sharepoint/v3/contenttype/forms"/>
  </ds:schemaRefs>
</ds:datastoreItem>
</file>

<file path=customXml/itemProps4.xml><?xml version="1.0" encoding="utf-8"?>
<ds:datastoreItem xmlns:ds="http://schemas.openxmlformats.org/officeDocument/2006/customXml" ds:itemID="{89284B87-E5E5-4231-8399-F4F7FFFFB6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1758</Words>
  <Characters>10022</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Speech for the Launch of the Lighthouse Expansion</vt:lpstr>
    </vt:vector>
  </TitlesOfParts>
  <Company>Federal Court of Australia</Company>
  <LinksUpToDate>false</LinksUpToDate>
  <CharactersWithSpaces>11757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Speech for the Launch of the Lighthouse Expansion</dc:title>
  <dc:subject/>
  <dc:creator>Chief Justice Alstergren;Federal Circuit and Family Court of Australia</dc:creator>
  <cp:keywords/>
  <dc:description/>
  <cp:lastModifiedBy>Christine Tuff</cp:lastModifiedBy>
  <cp:revision>3</cp:revision>
  <dcterms:created xsi:type="dcterms:W3CDTF">2022-12-07T05:03:00Z</dcterms:created>
  <dcterms:modified xsi:type="dcterms:W3CDTF">2022-12-07T05:03:00Z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-806260324</vt:i4>
  </property>
  <property fmtid="{D5CDD505-2E9C-101B-9397-08002B2CF9AE}" pid="3" name="ContentTypeId">
    <vt:lpwstr>0x010100C8203C626D9ADB428CD382C36B142E90</vt:lpwstr>
  </property>
</Properties>
</file>