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442FD204" w14:textId="66A44F63" w:rsidR="009C1B88" w:rsidRPr="00B27791" w:rsidRDefault="00B27791" w:rsidP="009C1B88">
      <w:pPr>
        <w:jc w:val="right"/>
      </w:pPr>
      <w:r>
        <w:rPr>
          <w:noProof/>
        </w:rPr>
        <w:drawing>
          <wp:inline distT="0" distB="0" distL="0" distR="0" wp14:anchorId="48868100" wp14:editId="06EA5B58">
            <wp:extent cx="5486400" cy="805815"/>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FCFCOA_logo_Long_Blk.png"/>
                    <pic:cNvPicPr/>
                  </pic:nvPicPr>
                  <pic:blipFill>
                    <a:blip r:embed="rId8" cstate="print">
                      <a:extLst>
                        <a:ext uri="{28A0092B-C50C-407E-A947-70E740481C1C}">
                          <a14:useLocalDpi xmlns:a14="http://schemas.microsoft.com/office/drawing/2010/main" val="0"/>
                        </a:ext>
                      </a:extLst>
                    </a:blip>
                    <a:stretch>
                      <a:fillRect/>
                    </a:stretch>
                  </pic:blipFill>
                  <pic:spPr>
                    <a:xfrm>
                      <a:off x="0" y="0"/>
                      <a:ext cx="5486400" cy="805815"/>
                    </a:xfrm>
                    <a:prstGeom prst="rect">
                      <a:avLst/>
                    </a:prstGeom>
                  </pic:spPr>
                </pic:pic>
              </a:graphicData>
            </a:graphic>
          </wp:inline>
        </w:drawing>
      </w:r>
      <w:r w:rsidR="004939AD" w:rsidRPr="00B27791">
        <w:t>FACT SHEET</w:t>
      </w:r>
    </w:p>
    <w:p w14:paraId="7998AA1B" w14:textId="2AE5E016" w:rsidR="0057727A" w:rsidRPr="0009014C" w:rsidRDefault="004939AD" w:rsidP="009C1B88">
      <w:pPr>
        <w:pStyle w:val="Heading1"/>
        <w:rPr>
          <w:rFonts w:ascii="Calibri" w:hAnsi="Calibri"/>
        </w:rPr>
      </w:pPr>
      <w:r w:rsidRPr="002E075F">
        <w:t xml:space="preserve">Applying to the </w:t>
      </w:r>
      <w:r w:rsidR="004A1451">
        <w:t>C</w:t>
      </w:r>
      <w:r w:rsidR="00BF4254" w:rsidRPr="002E075F">
        <w:t xml:space="preserve">ourt </w:t>
      </w:r>
      <w:r w:rsidRPr="002E075F">
        <w:t>for orders</w:t>
      </w:r>
      <w:r w:rsidR="00AC3CFD">
        <w:t xml:space="preserve"> </w:t>
      </w:r>
      <w:r w:rsidR="00AC3CFD">
        <w:rPr>
          <w:rFonts w:ascii="Courier New" w:hAnsi="Courier New" w:cs="Courier New"/>
        </w:rPr>
        <w:t>–</w:t>
      </w:r>
      <w:r w:rsidR="00AC3CFD">
        <w:t xml:space="preserve"> </w:t>
      </w:r>
      <w:r w:rsidR="004A1451">
        <w:t>family law</w:t>
      </w:r>
    </w:p>
    <w:p w14:paraId="70C2D906" w14:textId="5826E233" w:rsidR="007A5EEE" w:rsidRPr="002E075F" w:rsidRDefault="00D9075D" w:rsidP="009C1B88">
      <w:r w:rsidRPr="002E075F">
        <w:t>This fact sheet is for people who want to file an application with the</w:t>
      </w:r>
      <w:r w:rsidR="004347CB">
        <w:t xml:space="preserve"> Federal Circuit and Family</w:t>
      </w:r>
      <w:r w:rsidRPr="002E075F">
        <w:t xml:space="preserve"> </w:t>
      </w:r>
      <w:r w:rsidR="006D467D">
        <w:t>C</w:t>
      </w:r>
      <w:r w:rsidR="00BF4254" w:rsidRPr="002E075F">
        <w:t>ourt</w:t>
      </w:r>
      <w:r w:rsidR="004347CB">
        <w:t xml:space="preserve"> of Australia (the Court)</w:t>
      </w:r>
      <w:r w:rsidR="00BF4254" w:rsidRPr="002E075F">
        <w:t xml:space="preserve"> </w:t>
      </w:r>
      <w:r w:rsidRPr="002E075F">
        <w:t xml:space="preserve">for orders. Applying to the </w:t>
      </w:r>
      <w:r w:rsidR="006D467D">
        <w:t>C</w:t>
      </w:r>
      <w:r w:rsidR="006D467D" w:rsidRPr="002E075F">
        <w:t xml:space="preserve">ourt </w:t>
      </w:r>
      <w:r w:rsidRPr="002E075F">
        <w:t>for orders should be a last resort and only considered after all genuine efforts to resolve the matter have failed. The exception is consent orders (see below).</w:t>
      </w:r>
    </w:p>
    <w:p w14:paraId="7E0CA7E6" w14:textId="77777777" w:rsidR="00744450" w:rsidRPr="002E075F" w:rsidRDefault="00487025" w:rsidP="009C1B88">
      <w:r w:rsidRPr="002E075F">
        <w:t xml:space="preserve">For help resolving a dispute out of court, go to </w:t>
      </w:r>
      <w:hyperlink r:id="rId9" w:history="1">
        <w:r w:rsidR="00D373D2" w:rsidRPr="00483033">
          <w:rPr>
            <w:rStyle w:val="Hyperlink"/>
          </w:rPr>
          <w:t>www.familyrelationships.gov.au</w:t>
        </w:r>
      </w:hyperlink>
      <w:r w:rsidR="00D373D2">
        <w:t xml:space="preserve"> </w:t>
      </w:r>
      <w:r w:rsidRPr="002E075F">
        <w:t xml:space="preserve">or call </w:t>
      </w:r>
      <w:r w:rsidR="0009789F">
        <w:br/>
      </w:r>
      <w:r w:rsidRPr="002E075F">
        <w:t>1800 050 321. These services provide assistance to anyone who is affected by family relationship or separation issues.</w:t>
      </w:r>
    </w:p>
    <w:p w14:paraId="0DBC2B7E" w14:textId="4D32F2EA" w:rsidR="00120FEE" w:rsidRDefault="00487025" w:rsidP="009C1B88">
      <w:r w:rsidRPr="002E075F">
        <w:t>For more information about what you must do before applying to the</w:t>
      </w:r>
      <w:r w:rsidR="00894C3B">
        <w:t xml:space="preserve"> </w:t>
      </w:r>
      <w:r w:rsidR="004347CB">
        <w:t>Court</w:t>
      </w:r>
      <w:r w:rsidR="001C7230">
        <w:t xml:space="preserve"> see the following brochures:</w:t>
      </w:r>
    </w:p>
    <w:p w14:paraId="2C5AC49E" w14:textId="772AA063" w:rsidR="00120FEE" w:rsidRDefault="00120FEE" w:rsidP="009C1B88">
      <w:r w:rsidRPr="00760414">
        <w:rPr>
          <w:b/>
        </w:rPr>
        <w:t xml:space="preserve">For </w:t>
      </w:r>
      <w:r w:rsidR="00606EC5" w:rsidRPr="00760414">
        <w:rPr>
          <w:b/>
        </w:rPr>
        <w:t>parenting orders</w:t>
      </w:r>
      <w:r>
        <w:t>:</w:t>
      </w:r>
      <w:r w:rsidR="00487025" w:rsidRPr="002E075F">
        <w:t xml:space="preserve"> </w:t>
      </w:r>
    </w:p>
    <w:p w14:paraId="0055510B" w14:textId="4B0C4063" w:rsidR="00120FEE" w:rsidRPr="00120FEE" w:rsidRDefault="001C56E7" w:rsidP="00760414">
      <w:pPr>
        <w:pStyle w:val="ListParagraph"/>
        <w:numPr>
          <w:ilvl w:val="0"/>
          <w:numId w:val="23"/>
        </w:numPr>
      </w:pPr>
      <w:r w:rsidRPr="00760414">
        <w:rPr>
          <w:i/>
        </w:rPr>
        <w:t xml:space="preserve">Compulsory </w:t>
      </w:r>
      <w:r w:rsidR="005214FB">
        <w:rPr>
          <w:i/>
        </w:rPr>
        <w:t xml:space="preserve">pre-filing </w:t>
      </w:r>
      <w:r w:rsidRPr="00760414">
        <w:rPr>
          <w:i/>
        </w:rPr>
        <w:t>Family Dispute Resolution – co</w:t>
      </w:r>
      <w:r w:rsidR="00C6126C" w:rsidRPr="00760414">
        <w:rPr>
          <w:i/>
        </w:rPr>
        <w:t>urt procedures and requirements</w:t>
      </w:r>
      <w:r w:rsidR="00120FEE" w:rsidRPr="00120FEE">
        <w:rPr>
          <w:i/>
        </w:rPr>
        <w:t xml:space="preserve">, </w:t>
      </w:r>
      <w:r w:rsidR="00120FEE" w:rsidRPr="00760414">
        <w:t>and</w:t>
      </w:r>
    </w:p>
    <w:p w14:paraId="3DF3518A" w14:textId="783A6332" w:rsidR="00120FEE" w:rsidRDefault="00120FEE" w:rsidP="00760414">
      <w:pPr>
        <w:pStyle w:val="ListParagraph"/>
        <w:numPr>
          <w:ilvl w:val="0"/>
          <w:numId w:val="23"/>
        </w:numPr>
      </w:pPr>
      <w:r w:rsidRPr="00760414">
        <w:rPr>
          <w:i/>
        </w:rPr>
        <w:t>Before you file – pre-action procedure for parenting cases</w:t>
      </w:r>
      <w:r w:rsidR="00487025" w:rsidRPr="002E075F">
        <w:t>.</w:t>
      </w:r>
      <w:r w:rsidR="00655B97" w:rsidRPr="002E075F">
        <w:t xml:space="preserve"> </w:t>
      </w:r>
    </w:p>
    <w:p w14:paraId="49FBAA85" w14:textId="1F2AD682" w:rsidR="00120FEE" w:rsidRDefault="00120FEE" w:rsidP="00120FEE">
      <w:r w:rsidRPr="00322BEA">
        <w:rPr>
          <w:b/>
        </w:rPr>
        <w:t>For financial orders</w:t>
      </w:r>
      <w:r>
        <w:t xml:space="preserve">: </w:t>
      </w:r>
    </w:p>
    <w:p w14:paraId="469211F9" w14:textId="4973F6BE" w:rsidR="00487025" w:rsidRPr="002E075F" w:rsidRDefault="00655B97" w:rsidP="00322BEA">
      <w:pPr>
        <w:pStyle w:val="ListParagraph"/>
        <w:numPr>
          <w:ilvl w:val="0"/>
          <w:numId w:val="24"/>
        </w:numPr>
      </w:pPr>
      <w:r w:rsidRPr="00322BEA">
        <w:rPr>
          <w:i/>
        </w:rPr>
        <w:t>Before you file – pre</w:t>
      </w:r>
      <w:r w:rsidR="00B9498F" w:rsidRPr="00322BEA">
        <w:rPr>
          <w:i/>
        </w:rPr>
        <w:t>-</w:t>
      </w:r>
      <w:r w:rsidRPr="00322BEA">
        <w:rPr>
          <w:i/>
        </w:rPr>
        <w:t>action procedure for financial cases</w:t>
      </w:r>
      <w:r w:rsidRPr="002E075F">
        <w:t>.</w:t>
      </w:r>
    </w:p>
    <w:p w14:paraId="6CC85B31" w14:textId="77777777" w:rsidR="004939AD" w:rsidRPr="002E075F" w:rsidRDefault="004939AD" w:rsidP="009C1B88">
      <w:pPr>
        <w:pStyle w:val="Heading2"/>
      </w:pPr>
      <w:r w:rsidRPr="002E075F">
        <w:t>What are orders?</w:t>
      </w:r>
    </w:p>
    <w:p w14:paraId="5D5F498E" w14:textId="278DAC36" w:rsidR="0009789F" w:rsidRDefault="004939AD" w:rsidP="009C1B88">
      <w:r w:rsidRPr="002E075F">
        <w:t xml:space="preserve">When you apply to the </w:t>
      </w:r>
      <w:r w:rsidR="003A0EBE">
        <w:t>C</w:t>
      </w:r>
      <w:r w:rsidR="00AA185F" w:rsidRPr="002E075F">
        <w:t>ourt</w:t>
      </w:r>
      <w:r w:rsidRPr="002E075F">
        <w:t>, you need to list the</w:t>
      </w:r>
      <w:r w:rsidR="007A5EEE" w:rsidRPr="002E075F">
        <w:t xml:space="preserve"> </w:t>
      </w:r>
      <w:r w:rsidRPr="002E075F">
        <w:t xml:space="preserve">specific orders you are asking the </w:t>
      </w:r>
      <w:r w:rsidR="003A0EBE">
        <w:t>C</w:t>
      </w:r>
      <w:r w:rsidR="003A0EBE" w:rsidRPr="002E075F">
        <w:t xml:space="preserve">ourt </w:t>
      </w:r>
      <w:r w:rsidRPr="002E075F">
        <w:t>to make.</w:t>
      </w:r>
      <w:r w:rsidR="0009789F">
        <w:t xml:space="preserve"> </w:t>
      </w:r>
      <w:r w:rsidRPr="002E075F">
        <w:t>The orders may relate to parenting or financial</w:t>
      </w:r>
      <w:r w:rsidR="007A5EEE" w:rsidRPr="002E075F">
        <w:t xml:space="preserve"> </w:t>
      </w:r>
      <w:r w:rsidRPr="002E075F">
        <w:t>issues, or in some cases, both.</w:t>
      </w:r>
    </w:p>
    <w:p w14:paraId="2B95B603" w14:textId="77777777" w:rsidR="004939AD" w:rsidRPr="002E075F" w:rsidRDefault="004939AD" w:rsidP="009C1B88">
      <w:r w:rsidRPr="002E075F">
        <w:t>There are three main types of orders:</w:t>
      </w:r>
    </w:p>
    <w:p w14:paraId="29745A5F" w14:textId="77777777" w:rsidR="002E075F" w:rsidRDefault="004939AD" w:rsidP="009C1B88">
      <w:pPr>
        <w:numPr>
          <w:ilvl w:val="0"/>
          <w:numId w:val="12"/>
        </w:numPr>
      </w:pPr>
      <w:r w:rsidRPr="002E075F">
        <w:rPr>
          <w:b/>
          <w:bCs/>
        </w:rPr>
        <w:t>Final orders</w:t>
      </w:r>
      <w:r w:rsidRPr="002E075F">
        <w:t xml:space="preserve"> bring a matter to a close.</w:t>
      </w:r>
    </w:p>
    <w:p w14:paraId="6FBBBAB6" w14:textId="7D53FE2A" w:rsidR="002E075F" w:rsidRDefault="008078CA" w:rsidP="009C1B88">
      <w:pPr>
        <w:numPr>
          <w:ilvl w:val="0"/>
          <w:numId w:val="12"/>
        </w:numPr>
      </w:pPr>
      <w:r>
        <w:rPr>
          <w:b/>
          <w:bCs/>
        </w:rPr>
        <w:t>Interlocutory</w:t>
      </w:r>
      <w:r w:rsidRPr="002E075F">
        <w:rPr>
          <w:b/>
          <w:bCs/>
        </w:rPr>
        <w:t xml:space="preserve"> </w:t>
      </w:r>
      <w:r w:rsidR="004939AD" w:rsidRPr="002E075F">
        <w:rPr>
          <w:b/>
          <w:bCs/>
        </w:rPr>
        <w:t>orders</w:t>
      </w:r>
      <w:r w:rsidR="004939AD" w:rsidRPr="002E075F">
        <w:t xml:space="preserve"> are usually made in urgent cases</w:t>
      </w:r>
      <w:r w:rsidR="00D9075D" w:rsidRPr="002E075F">
        <w:t xml:space="preserve"> </w:t>
      </w:r>
      <w:r w:rsidR="004939AD" w:rsidRPr="002E075F">
        <w:t>and last until other orders or final orders are</w:t>
      </w:r>
      <w:r w:rsidR="00D9075D" w:rsidRPr="002E075F">
        <w:t xml:space="preserve"> </w:t>
      </w:r>
      <w:r w:rsidR="004939AD" w:rsidRPr="002E075F">
        <w:t>made. Generally, you cannot file an application</w:t>
      </w:r>
      <w:r w:rsidR="00D9075D" w:rsidRPr="002E075F">
        <w:t xml:space="preserve"> </w:t>
      </w:r>
      <w:r w:rsidR="004939AD" w:rsidRPr="002E075F">
        <w:t xml:space="preserve">for </w:t>
      </w:r>
      <w:r w:rsidR="00A70994">
        <w:t>interlocutory</w:t>
      </w:r>
      <w:r w:rsidR="00A70994" w:rsidRPr="002E075F">
        <w:t xml:space="preserve"> </w:t>
      </w:r>
      <w:r w:rsidR="004939AD" w:rsidRPr="002E075F">
        <w:t>orders unless you have filed an</w:t>
      </w:r>
      <w:r w:rsidR="00D9075D" w:rsidRPr="002E075F">
        <w:t xml:space="preserve"> </w:t>
      </w:r>
      <w:r w:rsidR="004939AD" w:rsidRPr="002E075F">
        <w:t>application for final orders.</w:t>
      </w:r>
    </w:p>
    <w:p w14:paraId="0FF6CDE8" w14:textId="77777777" w:rsidR="004939AD" w:rsidRPr="002E075F" w:rsidRDefault="004939AD" w:rsidP="009C1B88">
      <w:pPr>
        <w:numPr>
          <w:ilvl w:val="0"/>
          <w:numId w:val="12"/>
        </w:numPr>
      </w:pPr>
      <w:r w:rsidRPr="002E075F">
        <w:rPr>
          <w:b/>
        </w:rPr>
        <w:lastRenderedPageBreak/>
        <w:t>Consent orders</w:t>
      </w:r>
      <w:r w:rsidRPr="002E075F">
        <w:t xml:space="preserve"> are orders that you and the</w:t>
      </w:r>
      <w:r w:rsidR="00D9075D" w:rsidRPr="002E075F">
        <w:t xml:space="preserve"> </w:t>
      </w:r>
      <w:r w:rsidRPr="002E075F">
        <w:t>other party agree on. You and the other party</w:t>
      </w:r>
      <w:r w:rsidR="00D9075D" w:rsidRPr="002E075F">
        <w:t xml:space="preserve"> </w:t>
      </w:r>
      <w:r w:rsidRPr="002E075F">
        <w:t>can apply for consent orders to be made without</w:t>
      </w:r>
      <w:r w:rsidR="00D9075D" w:rsidRPr="002E075F">
        <w:t xml:space="preserve"> </w:t>
      </w:r>
      <w:r w:rsidRPr="002E075F">
        <w:t>going to court. Consent orders have the same</w:t>
      </w:r>
      <w:r w:rsidR="00D9075D" w:rsidRPr="002E075F">
        <w:t xml:space="preserve"> </w:t>
      </w:r>
      <w:r w:rsidRPr="002E075F">
        <w:t>legal effect as if they had been made by a judicial</w:t>
      </w:r>
      <w:r w:rsidR="00D9075D" w:rsidRPr="002E075F">
        <w:t xml:space="preserve"> </w:t>
      </w:r>
      <w:r w:rsidRPr="002E075F">
        <w:t>officer after a court hearing.</w:t>
      </w:r>
    </w:p>
    <w:p w14:paraId="0A460571" w14:textId="45612126" w:rsidR="00D9075D" w:rsidRPr="002E075F" w:rsidRDefault="00D9075D" w:rsidP="009C1B88">
      <w:r w:rsidRPr="002E075F">
        <w:t xml:space="preserve">The </w:t>
      </w:r>
      <w:r w:rsidR="003A0EBE">
        <w:t>C</w:t>
      </w:r>
      <w:r w:rsidR="00AA185F" w:rsidRPr="002E075F">
        <w:t xml:space="preserve">ourt </w:t>
      </w:r>
      <w:r w:rsidRPr="002E075F">
        <w:t xml:space="preserve">may not grant the orders that you request. The </w:t>
      </w:r>
      <w:r w:rsidR="003A0EBE">
        <w:t>C</w:t>
      </w:r>
      <w:r w:rsidR="003A0EBE" w:rsidRPr="002E075F">
        <w:t xml:space="preserve">ourt </w:t>
      </w:r>
      <w:r w:rsidRPr="002E075F">
        <w:t>considers the facts of each case and in making orders:</w:t>
      </w:r>
    </w:p>
    <w:p w14:paraId="3B4B7074" w14:textId="77777777" w:rsidR="002E075F" w:rsidRDefault="00D9075D" w:rsidP="009C1B88">
      <w:pPr>
        <w:numPr>
          <w:ilvl w:val="0"/>
          <w:numId w:val="11"/>
        </w:numPr>
      </w:pPr>
      <w:r w:rsidRPr="002E075F">
        <w:t>in parenting cases, considers the best interests of the child, and</w:t>
      </w:r>
    </w:p>
    <w:p w14:paraId="5825F904" w14:textId="77777777" w:rsidR="009B389C" w:rsidRDefault="00D9075D" w:rsidP="009C1B88">
      <w:pPr>
        <w:numPr>
          <w:ilvl w:val="0"/>
          <w:numId w:val="11"/>
        </w:numPr>
      </w:pPr>
      <w:r w:rsidRPr="002E075F">
        <w:t>in financial cases, that the terms are just and equitable.</w:t>
      </w:r>
    </w:p>
    <w:p w14:paraId="43CEF75A" w14:textId="4E789BB7" w:rsidR="009B389C" w:rsidRPr="005214FB" w:rsidRDefault="009B389C" w:rsidP="009C1B88">
      <w:r w:rsidRPr="005214FB">
        <w:t xml:space="preserve">Applications for final orders and consent orders attract a </w:t>
      </w:r>
      <w:r w:rsidR="00526031" w:rsidRPr="005214FB">
        <w:t xml:space="preserve">filing </w:t>
      </w:r>
      <w:r w:rsidRPr="005214FB">
        <w:t>fee.</w:t>
      </w:r>
    </w:p>
    <w:p w14:paraId="75F41CEC" w14:textId="77777777" w:rsidR="0009789F" w:rsidRPr="009C1B88" w:rsidRDefault="004939AD" w:rsidP="00545A2B">
      <w:pPr>
        <w:pStyle w:val="Heading2"/>
      </w:pPr>
      <w:r w:rsidRPr="002E075F">
        <w:t>Who can apply for orders?</w:t>
      </w:r>
    </w:p>
    <w:p w14:paraId="310672C9" w14:textId="77777777" w:rsidR="00AA185F" w:rsidRDefault="004939AD" w:rsidP="00CE1147">
      <w:pPr>
        <w:pStyle w:val="Heading3"/>
      </w:pPr>
      <w:r w:rsidRPr="002E075F">
        <w:t>PARENTING</w:t>
      </w:r>
    </w:p>
    <w:p w14:paraId="5F6E55F8" w14:textId="77777777" w:rsidR="00D9075D" w:rsidRPr="002E075F" w:rsidRDefault="00AA185F" w:rsidP="0052705B">
      <w:pPr>
        <w:spacing w:before="240"/>
      </w:pPr>
      <w:r>
        <w:t>A</w:t>
      </w:r>
      <w:r w:rsidR="004939AD" w:rsidRPr="002E075F">
        <w:t>ny person concerned with the</w:t>
      </w:r>
      <w:r w:rsidR="00D9075D" w:rsidRPr="002E075F">
        <w:t xml:space="preserve"> </w:t>
      </w:r>
      <w:r w:rsidR="004939AD" w:rsidRPr="002E075F">
        <w:t>care, welfare and development of a child can apply</w:t>
      </w:r>
      <w:r w:rsidR="00D9075D" w:rsidRPr="002E075F">
        <w:t xml:space="preserve"> </w:t>
      </w:r>
      <w:r w:rsidR="004939AD" w:rsidRPr="002E075F">
        <w:t>for parenting orders. This may include the child’s</w:t>
      </w:r>
      <w:r w:rsidR="00D9075D" w:rsidRPr="002E075F">
        <w:t xml:space="preserve"> </w:t>
      </w:r>
      <w:r w:rsidR="004939AD" w:rsidRPr="002E075F">
        <w:t>parents, grandparents or other relatives.</w:t>
      </w:r>
    </w:p>
    <w:p w14:paraId="26E4F9D7" w14:textId="77777777" w:rsidR="00D9075D" w:rsidRPr="00545A2B" w:rsidRDefault="004939AD" w:rsidP="00545A2B">
      <w:r w:rsidRPr="002E075F">
        <w:t>You can apply for parenting orders at any time. You</w:t>
      </w:r>
      <w:r w:rsidR="00D9075D" w:rsidRPr="002E075F">
        <w:t xml:space="preserve"> </w:t>
      </w:r>
      <w:r w:rsidRPr="002E075F">
        <w:t>can apply before or after separation or divorce.</w:t>
      </w:r>
    </w:p>
    <w:p w14:paraId="3951726A" w14:textId="77777777" w:rsidR="002E075F" w:rsidRPr="00545A2B" w:rsidRDefault="004939AD" w:rsidP="00CE1147">
      <w:pPr>
        <w:pStyle w:val="Heading3"/>
      </w:pPr>
      <w:r w:rsidRPr="002E075F">
        <w:t>FINANCIAL</w:t>
      </w:r>
    </w:p>
    <w:p w14:paraId="049F2706" w14:textId="77777777" w:rsidR="005D0D3A" w:rsidRPr="002E075F" w:rsidRDefault="005D0D3A" w:rsidP="00491F6E">
      <w:pPr>
        <w:spacing w:before="240" w:after="0"/>
        <w:rPr>
          <w:b/>
        </w:rPr>
      </w:pPr>
      <w:r w:rsidRPr="002E075F">
        <w:rPr>
          <w:b/>
        </w:rPr>
        <w:t xml:space="preserve">Married couples </w:t>
      </w:r>
    </w:p>
    <w:p w14:paraId="68A8D4D6" w14:textId="11CEC75E" w:rsidR="002E075F" w:rsidRPr="00545A2B" w:rsidRDefault="005D0D3A" w:rsidP="00491F6E">
      <w:pPr>
        <w:spacing w:after="0"/>
      </w:pPr>
      <w:r w:rsidRPr="002E075F">
        <w:t>A</w:t>
      </w:r>
      <w:r w:rsidR="008636A2" w:rsidRPr="002E075F">
        <w:t>ny person</w:t>
      </w:r>
      <w:r w:rsidR="004939AD" w:rsidRPr="002E075F">
        <w:t xml:space="preserve"> who </w:t>
      </w:r>
      <w:r w:rsidR="008636A2" w:rsidRPr="002E075F">
        <w:t>is</w:t>
      </w:r>
      <w:r w:rsidR="006A10B5" w:rsidRPr="002E075F">
        <w:t>,</w:t>
      </w:r>
      <w:r w:rsidR="008636A2" w:rsidRPr="002E075F">
        <w:t xml:space="preserve"> or has been </w:t>
      </w:r>
      <w:r w:rsidR="004939AD" w:rsidRPr="002E075F">
        <w:t>married can apply for financial orders in</w:t>
      </w:r>
      <w:r w:rsidRPr="002E075F">
        <w:t xml:space="preserve"> </w:t>
      </w:r>
      <w:r w:rsidR="004939AD" w:rsidRPr="002E075F">
        <w:t xml:space="preserve">the </w:t>
      </w:r>
      <w:r w:rsidR="008078CA">
        <w:t>Court</w:t>
      </w:r>
      <w:r w:rsidR="00CB1122" w:rsidRPr="002E075F">
        <w:t>. H</w:t>
      </w:r>
      <w:r w:rsidR="006A10B5" w:rsidRPr="002E075F">
        <w:t>owever</w:t>
      </w:r>
      <w:r w:rsidR="008078CA">
        <w:t>,</w:t>
      </w:r>
      <w:r w:rsidR="006A10B5" w:rsidRPr="002E075F">
        <w:t xml:space="preserve"> </w:t>
      </w:r>
      <w:r w:rsidRPr="002E075F">
        <w:t>you must do so within 12 months of your divorce order taking effect. After this time, you need the Court’s permission to apply.</w:t>
      </w:r>
    </w:p>
    <w:p w14:paraId="2FFA16C5" w14:textId="77777777" w:rsidR="005D0D3A" w:rsidRPr="002E075F" w:rsidRDefault="005D0D3A" w:rsidP="00491F6E">
      <w:pPr>
        <w:spacing w:before="240" w:after="0"/>
        <w:rPr>
          <w:b/>
        </w:rPr>
      </w:pPr>
      <w:r w:rsidRPr="002E075F">
        <w:rPr>
          <w:b/>
        </w:rPr>
        <w:t>De facto couples</w:t>
      </w:r>
    </w:p>
    <w:p w14:paraId="2848552A" w14:textId="44C31FB7" w:rsidR="0009789F" w:rsidRDefault="008C181E" w:rsidP="00491F6E">
      <w:pPr>
        <w:spacing w:after="0"/>
      </w:pPr>
      <w:r w:rsidRPr="002E075F">
        <w:t>A person who has been a party to a de facto relationship may be able to</w:t>
      </w:r>
      <w:r w:rsidR="006A10B5" w:rsidRPr="002E075F">
        <w:t xml:space="preserve"> apply for financial orders in the </w:t>
      </w:r>
      <w:r w:rsidR="008078CA">
        <w:t>Court</w:t>
      </w:r>
      <w:r w:rsidR="006A10B5" w:rsidRPr="002E075F">
        <w:t>.</w:t>
      </w:r>
      <w:r w:rsidR="00CB1122" w:rsidRPr="002E075F">
        <w:t xml:space="preserve"> However</w:t>
      </w:r>
      <w:r w:rsidR="008078CA">
        <w:t>,</w:t>
      </w:r>
      <w:r w:rsidR="00CB1122" w:rsidRPr="002E075F">
        <w:t xml:space="preserve"> your application for de facto financial orders must be made within </w:t>
      </w:r>
      <w:r w:rsidR="00AA185F">
        <w:t>two</w:t>
      </w:r>
      <w:r w:rsidR="00AA185F" w:rsidRPr="002E075F">
        <w:t xml:space="preserve"> </w:t>
      </w:r>
      <w:r w:rsidR="00CB1122" w:rsidRPr="002E075F">
        <w:t xml:space="preserve">years of the breakdown of your relationship. After this time, you need the </w:t>
      </w:r>
      <w:r w:rsidR="00C917C1">
        <w:t>C</w:t>
      </w:r>
      <w:r w:rsidR="00C917C1" w:rsidRPr="002E075F">
        <w:t xml:space="preserve">ourt’s </w:t>
      </w:r>
      <w:r w:rsidR="00CB1122" w:rsidRPr="002E075F">
        <w:t>permission to apply.</w:t>
      </w:r>
    </w:p>
    <w:p w14:paraId="0D153680" w14:textId="77777777" w:rsidR="00CE1147" w:rsidRDefault="00CE1147">
      <w:pPr>
        <w:spacing w:after="200"/>
        <w:rPr>
          <w:rFonts w:ascii="Arial" w:eastAsiaTheme="majorEastAsia" w:hAnsi="Arial" w:cstheme="majorBidi"/>
          <w:b/>
          <w:bCs/>
          <w:color w:val="000000" w:themeColor="text1"/>
          <w:sz w:val="24"/>
          <w:szCs w:val="26"/>
        </w:rPr>
      </w:pPr>
      <w:r>
        <w:br w:type="page"/>
      </w:r>
    </w:p>
    <w:p w14:paraId="1A7DD868" w14:textId="788478A4" w:rsidR="004939AD" w:rsidRPr="00982D79" w:rsidRDefault="004939AD" w:rsidP="00982D79">
      <w:pPr>
        <w:pStyle w:val="Heading2"/>
      </w:pPr>
      <w:r w:rsidRPr="002E075F">
        <w:lastRenderedPageBreak/>
        <w:t>How do you apply for orders?</w:t>
      </w:r>
    </w:p>
    <w:p w14:paraId="68E3BDE2" w14:textId="48FA3B5C" w:rsidR="004939AD" w:rsidRPr="002E075F" w:rsidRDefault="004939AD" w:rsidP="00545A2B">
      <w:r w:rsidRPr="002E075F">
        <w:t>This section relates to applications for parenting</w:t>
      </w:r>
      <w:r w:rsidR="00681774" w:rsidRPr="002E075F">
        <w:t xml:space="preserve"> </w:t>
      </w:r>
      <w:r w:rsidRPr="002E075F">
        <w:t>and financial orders. There are some specific</w:t>
      </w:r>
      <w:r w:rsidR="00681774" w:rsidRPr="002E075F">
        <w:t xml:space="preserve"> </w:t>
      </w:r>
      <w:r w:rsidRPr="002E075F">
        <w:t>applications which require different documents; for</w:t>
      </w:r>
      <w:r w:rsidR="00681774" w:rsidRPr="002E075F">
        <w:t xml:space="preserve"> </w:t>
      </w:r>
      <w:r w:rsidRPr="002E075F">
        <w:t>example, contravention and financial enforcement</w:t>
      </w:r>
      <w:r w:rsidRPr="008F682B">
        <w:t>.</w:t>
      </w:r>
    </w:p>
    <w:p w14:paraId="03F87879" w14:textId="3FC4262C" w:rsidR="00DF1CF0" w:rsidRDefault="00DF1CF0" w:rsidP="00545A2B">
      <w:r>
        <w:t>For more informat</w:t>
      </w:r>
      <w:r w:rsidR="00B27791">
        <w:t>ion about specific applications</w:t>
      </w:r>
    </w:p>
    <w:p w14:paraId="6E32669D" w14:textId="26923C53" w:rsidR="00DF1CF0" w:rsidRPr="00B27791" w:rsidRDefault="00B27791" w:rsidP="00B27791">
      <w:pPr>
        <w:pStyle w:val="ListParagraph"/>
        <w:numPr>
          <w:ilvl w:val="0"/>
          <w:numId w:val="27"/>
        </w:numPr>
        <w:rPr>
          <w:sz w:val="18"/>
          <w:szCs w:val="18"/>
        </w:rPr>
      </w:pPr>
      <w:r>
        <w:t xml:space="preserve">go to </w:t>
      </w:r>
      <w:hyperlink r:id="rId10" w:history="1">
        <w:r w:rsidR="008078CA" w:rsidRPr="00B27791">
          <w:rPr>
            <w:rStyle w:val="Hyperlink"/>
            <w:rFonts w:ascii="Arial" w:hAnsi="Arial" w:cs="Arial"/>
            <w:sz w:val="18"/>
            <w:szCs w:val="18"/>
          </w:rPr>
          <w:t>www.fcfcoa.gov.au</w:t>
        </w:r>
      </w:hyperlink>
    </w:p>
    <w:p w14:paraId="3400C80D" w14:textId="5AB86A4D" w:rsidR="00DF1CF0" w:rsidRDefault="00DF1CF0" w:rsidP="00B27791">
      <w:pPr>
        <w:pStyle w:val="ListParagraph"/>
        <w:numPr>
          <w:ilvl w:val="0"/>
          <w:numId w:val="27"/>
        </w:numPr>
      </w:pPr>
      <w:r>
        <w:t>Live Chat on the website, or</w:t>
      </w:r>
    </w:p>
    <w:p w14:paraId="1D077431" w14:textId="77777777" w:rsidR="00681774" w:rsidRPr="002E075F" w:rsidRDefault="00FB2FDA" w:rsidP="00B27791">
      <w:pPr>
        <w:pStyle w:val="ListParagraph"/>
        <w:numPr>
          <w:ilvl w:val="0"/>
          <w:numId w:val="27"/>
        </w:numPr>
      </w:pPr>
      <w:r>
        <w:t>c</w:t>
      </w:r>
      <w:r w:rsidR="00DF1CF0">
        <w:t>all 1300 352 000.</w:t>
      </w:r>
    </w:p>
    <w:p w14:paraId="42012AA2" w14:textId="6FD2E0F0" w:rsidR="00A3628A" w:rsidRPr="00CE1147" w:rsidRDefault="008078CA" w:rsidP="00CE1147">
      <w:pPr>
        <w:pStyle w:val="Heading3"/>
      </w:pPr>
      <w:r w:rsidRPr="00CE1147">
        <w:t xml:space="preserve">Commencing </w:t>
      </w:r>
      <w:r w:rsidR="004A1451" w:rsidRPr="00CE1147">
        <w:t>proceedings</w:t>
      </w:r>
    </w:p>
    <w:p w14:paraId="47B29BC8" w14:textId="4BA2F0AE" w:rsidR="008078CA" w:rsidRDefault="008078CA" w:rsidP="00A3628A">
      <w:r>
        <w:t xml:space="preserve">For </w:t>
      </w:r>
      <w:r w:rsidRPr="0052705B">
        <w:rPr>
          <w:b/>
          <w:bCs/>
        </w:rPr>
        <w:t>final orders</w:t>
      </w:r>
      <w:r>
        <w:t xml:space="preserve">, you must pay the relevant fee and </w:t>
      </w:r>
      <w:r w:rsidRPr="002E075F">
        <w:t>file</w:t>
      </w:r>
      <w:r>
        <w:t>:</w:t>
      </w:r>
    </w:p>
    <w:p w14:paraId="7C957165" w14:textId="3DD865A6" w:rsidR="00A3628A" w:rsidRDefault="00A3628A" w:rsidP="00A3628A">
      <w:pPr>
        <w:numPr>
          <w:ilvl w:val="0"/>
          <w:numId w:val="18"/>
        </w:numPr>
      </w:pPr>
      <w:r>
        <w:t xml:space="preserve">An </w:t>
      </w:r>
      <w:r w:rsidRPr="002E075F">
        <w:rPr>
          <w:i/>
        </w:rPr>
        <w:t>Initiating Application</w:t>
      </w:r>
      <w:r w:rsidR="00CE1147">
        <w:rPr>
          <w:i/>
        </w:rPr>
        <w:t xml:space="preserve"> (Family law)</w:t>
      </w:r>
      <w:r w:rsidR="008078CA">
        <w:t>.</w:t>
      </w:r>
    </w:p>
    <w:p w14:paraId="0C2C336B" w14:textId="698AAF21" w:rsidR="00A3628A" w:rsidRDefault="00A3628A" w:rsidP="00A3628A">
      <w:pPr>
        <w:numPr>
          <w:ilvl w:val="0"/>
          <w:numId w:val="18"/>
        </w:numPr>
      </w:pPr>
      <w:r>
        <w:t xml:space="preserve">An </w:t>
      </w:r>
      <w:r w:rsidRPr="004D7666">
        <w:rPr>
          <w:i/>
        </w:rPr>
        <w:t>Affidavit</w:t>
      </w:r>
      <w:r w:rsidR="008078CA">
        <w:rPr>
          <w:i/>
        </w:rPr>
        <w:t xml:space="preserve"> </w:t>
      </w:r>
      <w:r w:rsidR="008078CA">
        <w:rPr>
          <w:iCs/>
        </w:rPr>
        <w:t>if you are seeking interlocutory orders (see below) or are otherwise required to file an affidavit (see the Practice Directions relevant to your proceedings) for more information).</w:t>
      </w:r>
    </w:p>
    <w:p w14:paraId="16BD4FF0" w14:textId="77777777" w:rsidR="00A3628A" w:rsidRDefault="00A3628A" w:rsidP="00A3628A">
      <w:pPr>
        <w:numPr>
          <w:ilvl w:val="0"/>
          <w:numId w:val="18"/>
        </w:numPr>
      </w:pPr>
      <w:r>
        <w:t xml:space="preserve">A </w:t>
      </w:r>
      <w:r w:rsidRPr="002E075F">
        <w:rPr>
          <w:i/>
        </w:rPr>
        <w:t>Financial Statement</w:t>
      </w:r>
      <w:r w:rsidRPr="002E075F">
        <w:t xml:space="preserve"> (for financial cases only).</w:t>
      </w:r>
    </w:p>
    <w:p w14:paraId="77B06946" w14:textId="32842FD4" w:rsidR="00A3628A" w:rsidRDefault="00A3628A" w:rsidP="00A3628A">
      <w:pPr>
        <w:numPr>
          <w:ilvl w:val="0"/>
          <w:numId w:val="18"/>
        </w:numPr>
      </w:pPr>
      <w:r>
        <w:t>A c</w:t>
      </w:r>
      <w:r w:rsidRPr="002E075F">
        <w:t>ertificate from a Family Dispute Resolution practitioner (for parenting cases only, unless one of the exceptions outlined in the brochure</w:t>
      </w:r>
      <w:r w:rsidRPr="002E075F">
        <w:rPr>
          <w:i/>
        </w:rPr>
        <w:t xml:space="preserve"> Compulsory </w:t>
      </w:r>
      <w:r w:rsidR="00117E4C">
        <w:rPr>
          <w:i/>
        </w:rPr>
        <w:t xml:space="preserve">pre-filing </w:t>
      </w:r>
      <w:r w:rsidRPr="002E075F">
        <w:rPr>
          <w:i/>
        </w:rPr>
        <w:t>Family Dispute Resolution – court procedures and requirements</w:t>
      </w:r>
      <w:r w:rsidRPr="002E075F">
        <w:t xml:space="preserve"> applies).</w:t>
      </w:r>
    </w:p>
    <w:p w14:paraId="45C3A062" w14:textId="13B17975" w:rsidR="00A3628A" w:rsidRDefault="00A3628A" w:rsidP="00A3628A">
      <w:pPr>
        <w:numPr>
          <w:ilvl w:val="0"/>
          <w:numId w:val="18"/>
        </w:numPr>
      </w:pPr>
      <w:r w:rsidRPr="003049C3">
        <w:t xml:space="preserve">A </w:t>
      </w:r>
      <w:r w:rsidRPr="003049C3">
        <w:rPr>
          <w:i/>
        </w:rPr>
        <w:t xml:space="preserve">Notice of child abuse, family violence or risk </w:t>
      </w:r>
      <w:r w:rsidRPr="003049C3">
        <w:t>(this is a mandatory form which must be file</w:t>
      </w:r>
      <w:r>
        <w:t>d</w:t>
      </w:r>
      <w:r w:rsidRPr="003049C3">
        <w:t xml:space="preserve"> in all parenting cases only).</w:t>
      </w:r>
    </w:p>
    <w:p w14:paraId="1A8D273E" w14:textId="5990B05B" w:rsidR="004460E2" w:rsidRDefault="004460E2" w:rsidP="00A3628A">
      <w:pPr>
        <w:numPr>
          <w:ilvl w:val="0"/>
          <w:numId w:val="18"/>
        </w:numPr>
      </w:pPr>
      <w:r>
        <w:t xml:space="preserve">A </w:t>
      </w:r>
      <w:r w:rsidRPr="004460E2">
        <w:rPr>
          <w:i/>
        </w:rPr>
        <w:t>Genuine Ste</w:t>
      </w:r>
      <w:r w:rsidRPr="004460E2">
        <w:rPr>
          <w:i/>
        </w:rPr>
        <w:t>ps Certificate</w:t>
      </w:r>
      <w:r>
        <w:t>.</w:t>
      </w:r>
    </w:p>
    <w:p w14:paraId="1ECA6E07" w14:textId="51C4A464" w:rsidR="00807D4E" w:rsidRPr="003049C3" w:rsidRDefault="00807D4E" w:rsidP="00807D4E">
      <w:pPr>
        <w:numPr>
          <w:ilvl w:val="0"/>
          <w:numId w:val="18"/>
        </w:numPr>
      </w:pPr>
      <w:r w:rsidRPr="00807D4E">
        <w:t xml:space="preserve">A </w:t>
      </w:r>
      <w:r w:rsidRPr="00807D4E">
        <w:rPr>
          <w:i/>
        </w:rPr>
        <w:t>Questionnaire - Parenting</w:t>
      </w:r>
      <w:r w:rsidRPr="00807D4E">
        <w:t xml:space="preserve"> and/or a </w:t>
      </w:r>
      <w:r w:rsidRPr="00807D4E">
        <w:rPr>
          <w:i/>
        </w:rPr>
        <w:t>Questionnaire - Financial</w:t>
      </w:r>
      <w:r w:rsidRPr="00807D4E">
        <w:t xml:space="preserve"> (depending on the orders sought)</w:t>
      </w:r>
      <w:r w:rsidR="004D1D0B">
        <w:t>, unless you file an affidavit</w:t>
      </w:r>
      <w:r w:rsidRPr="00807D4E">
        <w:t>.</w:t>
      </w:r>
    </w:p>
    <w:p w14:paraId="77CB7B4B" w14:textId="5AC5E12B" w:rsidR="004939AD" w:rsidRPr="002E075F" w:rsidRDefault="004939AD" w:rsidP="00CE2014">
      <w:r w:rsidRPr="002E075F">
        <w:rPr>
          <w:b/>
          <w:bCs/>
        </w:rPr>
        <w:t xml:space="preserve">For </w:t>
      </w:r>
      <w:r w:rsidR="008078CA">
        <w:rPr>
          <w:b/>
          <w:bCs/>
        </w:rPr>
        <w:t>interlocutory</w:t>
      </w:r>
      <w:r w:rsidR="008078CA" w:rsidRPr="002E075F">
        <w:rPr>
          <w:b/>
          <w:bCs/>
        </w:rPr>
        <w:t xml:space="preserve"> </w:t>
      </w:r>
      <w:r w:rsidRPr="002E075F">
        <w:rPr>
          <w:b/>
          <w:bCs/>
        </w:rPr>
        <w:t>orders</w:t>
      </w:r>
      <w:r w:rsidRPr="002E075F">
        <w:t>, you must file:</w:t>
      </w:r>
    </w:p>
    <w:p w14:paraId="70801E76" w14:textId="1B99DAFA" w:rsidR="004A1451" w:rsidRPr="00B27791" w:rsidRDefault="004A1451" w:rsidP="005214FB">
      <w:pPr>
        <w:numPr>
          <w:ilvl w:val="0"/>
          <w:numId w:val="25"/>
        </w:numPr>
      </w:pPr>
      <w:r w:rsidRPr="00B27791">
        <w:t xml:space="preserve">An </w:t>
      </w:r>
      <w:r w:rsidRPr="00B27791">
        <w:rPr>
          <w:i/>
        </w:rPr>
        <w:t>Initiating Application</w:t>
      </w:r>
      <w:r w:rsidR="00E42835">
        <w:rPr>
          <w:i/>
        </w:rPr>
        <w:t xml:space="preserve"> (Family law)</w:t>
      </w:r>
      <w:r w:rsidRPr="00B27791">
        <w:rPr>
          <w:i/>
        </w:rPr>
        <w:t xml:space="preserve"> </w:t>
      </w:r>
      <w:r w:rsidRPr="00B27791">
        <w:t xml:space="preserve">for new proceedings, or if proceedings have commenced file an </w:t>
      </w:r>
      <w:r w:rsidRPr="00B27791">
        <w:rPr>
          <w:i/>
        </w:rPr>
        <w:t>Application in a Proceeding</w:t>
      </w:r>
      <w:r w:rsidRPr="00B27791">
        <w:t xml:space="preserve"> (set out the interlocutory orders you seek).</w:t>
      </w:r>
    </w:p>
    <w:p w14:paraId="7E1D8961" w14:textId="3F55D692" w:rsidR="004A1451" w:rsidRPr="00B27791" w:rsidRDefault="004A1451" w:rsidP="005214FB">
      <w:pPr>
        <w:numPr>
          <w:ilvl w:val="0"/>
          <w:numId w:val="25"/>
        </w:numPr>
      </w:pPr>
      <w:r w:rsidRPr="00B27791">
        <w:t xml:space="preserve">An </w:t>
      </w:r>
      <w:r w:rsidRPr="00B27791">
        <w:rPr>
          <w:i/>
        </w:rPr>
        <w:t>Affidavit</w:t>
      </w:r>
      <w:r w:rsidRPr="00B27791">
        <w:t xml:space="preserve"> in support of the interlocutory orders (for parenting orders your affidavit needs to address those matters set out in section 60CC).</w:t>
      </w:r>
    </w:p>
    <w:p w14:paraId="458C6C20" w14:textId="613A35D3" w:rsidR="004939AD" w:rsidRPr="002E075F" w:rsidRDefault="004939AD" w:rsidP="00CE2014">
      <w:r w:rsidRPr="002E075F">
        <w:rPr>
          <w:b/>
          <w:bCs/>
        </w:rPr>
        <w:lastRenderedPageBreak/>
        <w:t>For consent orders</w:t>
      </w:r>
      <w:r w:rsidRPr="002E075F">
        <w:t xml:space="preserve">, where no </w:t>
      </w:r>
      <w:r w:rsidR="00085962" w:rsidRPr="002E075F">
        <w:rPr>
          <w:i/>
        </w:rPr>
        <w:t>Initiating Application</w:t>
      </w:r>
      <w:r w:rsidR="0002393D">
        <w:rPr>
          <w:i/>
        </w:rPr>
        <w:t xml:space="preserve"> (family law)</w:t>
      </w:r>
      <w:r w:rsidR="001A0A92" w:rsidRPr="002E075F">
        <w:rPr>
          <w:i/>
        </w:rPr>
        <w:t xml:space="preserve"> </w:t>
      </w:r>
      <w:r w:rsidRPr="002E075F">
        <w:t>has been filed, you must</w:t>
      </w:r>
      <w:r w:rsidR="008179A9">
        <w:t xml:space="preserve"> pay the relevant fee and</w:t>
      </w:r>
      <w:r w:rsidRPr="002E075F">
        <w:t xml:space="preserve"> file:</w:t>
      </w:r>
    </w:p>
    <w:p w14:paraId="371CD2C7" w14:textId="77777777" w:rsidR="002E075F" w:rsidRPr="00C9407D" w:rsidRDefault="00AA185F" w:rsidP="00CE2014">
      <w:pPr>
        <w:numPr>
          <w:ilvl w:val="0"/>
          <w:numId w:val="17"/>
        </w:numPr>
      </w:pPr>
      <w:r>
        <w:t xml:space="preserve">An </w:t>
      </w:r>
      <w:r w:rsidR="004939AD" w:rsidRPr="002E075F">
        <w:rPr>
          <w:i/>
        </w:rPr>
        <w:t>Application for Consent Orders</w:t>
      </w:r>
      <w:r w:rsidR="006366BE">
        <w:rPr>
          <w:i/>
        </w:rPr>
        <w:t>.</w:t>
      </w:r>
    </w:p>
    <w:p w14:paraId="67CEFD40" w14:textId="0126AB84" w:rsidR="00DF1CF0" w:rsidRDefault="00DF1CF0" w:rsidP="00CE2014">
      <w:pPr>
        <w:numPr>
          <w:ilvl w:val="0"/>
          <w:numId w:val="17"/>
        </w:numPr>
      </w:pPr>
      <w:r w:rsidRPr="00C9407D">
        <w:t>A</w:t>
      </w:r>
      <w:r w:rsidR="003A61D2">
        <w:t xml:space="preserve"> </w:t>
      </w:r>
      <w:r w:rsidR="003A61D2" w:rsidRPr="004D7666">
        <w:rPr>
          <w:i/>
        </w:rPr>
        <w:t>Notice of child abuse, family violence or risk</w:t>
      </w:r>
      <w:r>
        <w:rPr>
          <w:i/>
        </w:rPr>
        <w:t xml:space="preserve"> </w:t>
      </w:r>
      <w:r w:rsidR="003A61D2" w:rsidRPr="004D7666">
        <w:t>(this is a mandatory form which must be file</w:t>
      </w:r>
      <w:r w:rsidR="003A0EBE" w:rsidRPr="004D7666">
        <w:t>d</w:t>
      </w:r>
      <w:r w:rsidR="003A61D2" w:rsidRPr="004D7666">
        <w:t xml:space="preserve"> </w:t>
      </w:r>
      <w:r w:rsidR="003A0EBE" w:rsidRPr="004D7666">
        <w:t xml:space="preserve">by both parties </w:t>
      </w:r>
      <w:r w:rsidR="00506BB5" w:rsidRPr="004D7666">
        <w:t>when seeking parenting orders by consent</w:t>
      </w:r>
      <w:r w:rsidR="003A61D2" w:rsidRPr="004D7666">
        <w:t>).</w:t>
      </w:r>
    </w:p>
    <w:p w14:paraId="0AD65BBE" w14:textId="438E98C8" w:rsidR="002E075F" w:rsidRPr="00A71E73" w:rsidRDefault="004939AD" w:rsidP="00CE2014">
      <w:pPr>
        <w:numPr>
          <w:ilvl w:val="0"/>
          <w:numId w:val="17"/>
        </w:numPr>
      </w:pPr>
      <w:r w:rsidRPr="00A71E73">
        <w:t>Terms of settlement prepared in accordance</w:t>
      </w:r>
      <w:r w:rsidR="009D0C96" w:rsidRPr="00A71E73">
        <w:t xml:space="preserve"> </w:t>
      </w:r>
      <w:r w:rsidRPr="00A71E73">
        <w:t xml:space="preserve">with the </w:t>
      </w:r>
      <w:r w:rsidR="00A71E73" w:rsidRPr="00786D26">
        <w:rPr>
          <w:i/>
        </w:rPr>
        <w:t xml:space="preserve">Application for Consent Orders </w:t>
      </w:r>
      <w:r w:rsidR="00C917C1">
        <w:rPr>
          <w:i/>
        </w:rPr>
        <w:t>–</w:t>
      </w:r>
      <w:r w:rsidR="00A71E73" w:rsidRPr="00786D26">
        <w:rPr>
          <w:i/>
        </w:rPr>
        <w:t xml:space="preserve"> proposed orders template</w:t>
      </w:r>
      <w:r w:rsidR="00A71E73" w:rsidRPr="00A71E73">
        <w:t>.</w:t>
      </w:r>
    </w:p>
    <w:p w14:paraId="5C8A332E" w14:textId="508810DA" w:rsidR="002E075F" w:rsidRDefault="003A0EBE" w:rsidP="00CE2014">
      <w:pPr>
        <w:numPr>
          <w:ilvl w:val="0"/>
          <w:numId w:val="17"/>
        </w:numPr>
      </w:pPr>
      <w:r>
        <w:t>If you are unable to eFile, e</w:t>
      </w:r>
      <w:r w:rsidR="00E173FD">
        <w:t>nough copies</w:t>
      </w:r>
      <w:r w:rsidR="006366BE">
        <w:t xml:space="preserve"> of the consent order</w:t>
      </w:r>
      <w:r w:rsidR="00E173FD">
        <w:t xml:space="preserve"> for </w:t>
      </w:r>
      <w:r w:rsidR="00E173FD">
        <w:rPr>
          <w:b/>
        </w:rPr>
        <w:t>all</w:t>
      </w:r>
      <w:r w:rsidR="00E173FD">
        <w:t xml:space="preserve"> parties</w:t>
      </w:r>
      <w:r w:rsidR="006D6110">
        <w:t xml:space="preserve"> </w:t>
      </w:r>
      <w:r w:rsidR="006366BE">
        <w:t>involved.</w:t>
      </w:r>
      <w:r w:rsidR="00E173FD">
        <w:t xml:space="preserve"> These must be </w:t>
      </w:r>
      <w:r w:rsidR="00500FB2">
        <w:t>certified as true copies of the original</w:t>
      </w:r>
      <w:r w:rsidR="002E075F">
        <w:t xml:space="preserve"> consent order.</w:t>
      </w:r>
    </w:p>
    <w:p w14:paraId="3CDA5D87" w14:textId="0CDB8405" w:rsidR="00E173FD" w:rsidRPr="002E075F" w:rsidRDefault="007752C4" w:rsidP="00CE2014">
      <w:r w:rsidRPr="002E075F">
        <w:t>For more information about</w:t>
      </w:r>
      <w:r>
        <w:t xml:space="preserve"> </w:t>
      </w:r>
      <w:r w:rsidRPr="002E075F">
        <w:t xml:space="preserve">consent orders, see the </w:t>
      </w:r>
      <w:r w:rsidRPr="007752C4">
        <w:rPr>
          <w:i/>
        </w:rPr>
        <w:t xml:space="preserve">Application for Consent Orders </w:t>
      </w:r>
      <w:r w:rsidRPr="002E075F">
        <w:t xml:space="preserve">Kit. </w:t>
      </w:r>
      <w:r>
        <w:t xml:space="preserve">Applications for Consent Orders attract a filing fee. </w:t>
      </w:r>
      <w:r w:rsidR="00E173FD">
        <w:t>If you are seeking consent orders you should refer to Part 10.</w:t>
      </w:r>
      <w:r w:rsidR="00977B97">
        <w:t xml:space="preserve">2 </w:t>
      </w:r>
      <w:r w:rsidR="00E173FD">
        <w:t xml:space="preserve">of the </w:t>
      </w:r>
      <w:r w:rsidR="00977B97">
        <w:rPr>
          <w:i/>
        </w:rPr>
        <w:t xml:space="preserve">Federal Circuit and </w:t>
      </w:r>
      <w:r w:rsidR="00E173FD" w:rsidRPr="003F71CA">
        <w:rPr>
          <w:i/>
        </w:rPr>
        <w:t xml:space="preserve">Family </w:t>
      </w:r>
      <w:r w:rsidR="00977B97">
        <w:rPr>
          <w:i/>
        </w:rPr>
        <w:t xml:space="preserve">Court of Australia (Family </w:t>
      </w:r>
      <w:r w:rsidR="0009789F">
        <w:rPr>
          <w:i/>
        </w:rPr>
        <w:t>L</w:t>
      </w:r>
      <w:r w:rsidR="00E173FD" w:rsidRPr="003F71CA">
        <w:rPr>
          <w:i/>
        </w:rPr>
        <w:t>aw</w:t>
      </w:r>
      <w:r w:rsidR="00977B97">
        <w:rPr>
          <w:i/>
        </w:rPr>
        <w:t>)</w:t>
      </w:r>
      <w:r w:rsidR="00E173FD" w:rsidRPr="003F71CA">
        <w:rPr>
          <w:i/>
        </w:rPr>
        <w:t xml:space="preserve"> Rules </w:t>
      </w:r>
      <w:r w:rsidR="008078CA">
        <w:rPr>
          <w:i/>
        </w:rPr>
        <w:t>2021</w:t>
      </w:r>
      <w:r w:rsidR="00E173FD">
        <w:t xml:space="preserve">. The Rules may require you to meet additional requirements. </w:t>
      </w:r>
    </w:p>
    <w:p w14:paraId="5C8C9AA7" w14:textId="77777777" w:rsidR="003D6C29" w:rsidRPr="008179A9" w:rsidRDefault="003D6C29" w:rsidP="00050655">
      <w:pPr>
        <w:pStyle w:val="Heading2"/>
      </w:pPr>
      <w:r w:rsidRPr="008179A9">
        <w:t>Fees</w:t>
      </w:r>
    </w:p>
    <w:p w14:paraId="1915EAA3" w14:textId="77777777" w:rsidR="00A03A03" w:rsidRPr="00A03A03" w:rsidRDefault="00A03A03" w:rsidP="00FB387C">
      <w:r w:rsidRPr="00A03A03">
        <w:t>If a fee applies to the application, you must pay the fee. The registry cannot accept an application for fil</w:t>
      </w:r>
      <w:r w:rsidR="00FB387C">
        <w:t>ing without payment of the fee.</w:t>
      </w:r>
    </w:p>
    <w:p w14:paraId="78D72D41" w14:textId="2EE24311" w:rsidR="00A03A03" w:rsidRPr="00A03A03" w:rsidRDefault="00A03A03" w:rsidP="00FB387C">
      <w:r w:rsidRPr="00A03A03">
        <w:t>In some cases</w:t>
      </w:r>
      <w:r w:rsidR="008078CA">
        <w:t>,</w:t>
      </w:r>
      <w:r w:rsidRPr="00A03A03">
        <w:t xml:space="preserve"> a reduced fee may be sought for a divorce application, or decree of nullity, or in respect of other fees, an exemption if you hold certain government concession cards or you can </w:t>
      </w:r>
      <w:r w:rsidR="00FB387C">
        <w:t>demonstrate financial hardship.</w:t>
      </w:r>
    </w:p>
    <w:p w14:paraId="71EFFFBC" w14:textId="12BDCCBF" w:rsidR="008179A9" w:rsidRPr="00FB387C" w:rsidRDefault="00A03A03" w:rsidP="00FB387C">
      <w:r w:rsidRPr="00A03A03">
        <w:t xml:space="preserve">For more information see the fees section </w:t>
      </w:r>
      <w:r w:rsidR="005D2EC4" w:rsidRPr="004D7666">
        <w:t>on</w:t>
      </w:r>
      <w:r w:rsidR="005D2EC4">
        <w:t xml:space="preserve"> the website.</w:t>
      </w:r>
    </w:p>
    <w:p w14:paraId="1F32C982" w14:textId="77777777" w:rsidR="00B10D46" w:rsidRPr="002E075F" w:rsidRDefault="00B10D46" w:rsidP="00DD683A">
      <w:pPr>
        <w:pStyle w:val="Heading2"/>
      </w:pPr>
      <w:r w:rsidRPr="002E075F">
        <w:t>What if someone else has started the case first?</w:t>
      </w:r>
    </w:p>
    <w:p w14:paraId="7A693D97" w14:textId="6F6125C4" w:rsidR="00B10D46" w:rsidRPr="002E075F" w:rsidRDefault="00B10D46" w:rsidP="00FB387C">
      <w:pPr>
        <w:rPr>
          <w:color w:val="000000"/>
        </w:rPr>
      </w:pPr>
      <w:r w:rsidRPr="002E075F">
        <w:rPr>
          <w:color w:val="000000"/>
        </w:rPr>
        <w:t xml:space="preserve">If you have been served with an application filed by someone else and you are named as a respondent, you may still apply for orders. You do so by setting out the orders that you seek in a document called a </w:t>
      </w:r>
      <w:r w:rsidR="008078CA" w:rsidRPr="00977B97">
        <w:rPr>
          <w:i/>
          <w:iCs/>
          <w:color w:val="000000"/>
        </w:rPr>
        <w:t>R</w:t>
      </w:r>
      <w:r w:rsidRPr="00977B97">
        <w:rPr>
          <w:i/>
          <w:iCs/>
          <w:color w:val="000000"/>
        </w:rPr>
        <w:t>esponse</w:t>
      </w:r>
      <w:r w:rsidR="004460E2">
        <w:rPr>
          <w:i/>
          <w:iCs/>
          <w:color w:val="000000"/>
        </w:rPr>
        <w:t xml:space="preserve"> to Initiating Application</w:t>
      </w:r>
      <w:r w:rsidRPr="002E075F">
        <w:rPr>
          <w:color w:val="000000"/>
        </w:rPr>
        <w:t xml:space="preserve">. </w:t>
      </w:r>
    </w:p>
    <w:p w14:paraId="326CC0FE" w14:textId="77777777" w:rsidR="00110C08" w:rsidRPr="00D82F4E" w:rsidRDefault="00B10D46" w:rsidP="00FB387C">
      <w:pPr>
        <w:rPr>
          <w:color w:val="000000"/>
        </w:rPr>
      </w:pPr>
      <w:r w:rsidRPr="002E075F">
        <w:rPr>
          <w:color w:val="000000"/>
        </w:rPr>
        <w:t>Once you have filed this document, you are in the same position as the other party who started the case by filing an application document in the first place. You are not at a disadvantage just because the other party started the case first.</w:t>
      </w:r>
    </w:p>
    <w:p w14:paraId="1134A2EC" w14:textId="77777777" w:rsidR="002E4FCC" w:rsidRPr="002E075F" w:rsidRDefault="002E4FCC" w:rsidP="00D82F4E">
      <w:pPr>
        <w:pStyle w:val="Heading2"/>
      </w:pPr>
      <w:r w:rsidRPr="002E075F">
        <w:t>Where do you apply?</w:t>
      </w:r>
    </w:p>
    <w:p w14:paraId="2B5AF8A0" w14:textId="2CBEECE5" w:rsidR="002E4FCC" w:rsidRPr="002E075F" w:rsidRDefault="002E4FCC" w:rsidP="00FB387C">
      <w:r>
        <w:t>The</w:t>
      </w:r>
      <w:r w:rsidRPr="002E075F">
        <w:t xml:space="preserve"> Court</w:t>
      </w:r>
      <w:r>
        <w:t xml:space="preserve"> </w:t>
      </w:r>
      <w:r w:rsidRPr="002E075F">
        <w:t>deal</w:t>
      </w:r>
      <w:r w:rsidR="008078CA">
        <w:t>s</w:t>
      </w:r>
      <w:r w:rsidRPr="002E075F">
        <w:t xml:space="preserve"> with family law matters</w:t>
      </w:r>
      <w:r>
        <w:t>.</w:t>
      </w:r>
    </w:p>
    <w:p w14:paraId="5C00D123" w14:textId="228FCE10" w:rsidR="002E4FCC" w:rsidRPr="002E075F" w:rsidRDefault="002E4FCC" w:rsidP="00FB387C">
      <w:r w:rsidRPr="002E075F">
        <w:t>The Court</w:t>
      </w:r>
      <w:r w:rsidR="00E265A9">
        <w:t>’s</w:t>
      </w:r>
      <w:r w:rsidR="00977B97">
        <w:t xml:space="preserve"> </w:t>
      </w:r>
      <w:r w:rsidR="008078CA">
        <w:t xml:space="preserve">Division 1 </w:t>
      </w:r>
      <w:r w:rsidRPr="002E075F">
        <w:t xml:space="preserve">deals with more complex matters. </w:t>
      </w:r>
      <w:r w:rsidR="00FB387C">
        <w:t>These may include, for example:</w:t>
      </w:r>
    </w:p>
    <w:p w14:paraId="266422B4" w14:textId="77777777" w:rsidR="002E4FCC" w:rsidRDefault="002E4FCC" w:rsidP="00607010">
      <w:pPr>
        <w:numPr>
          <w:ilvl w:val="0"/>
          <w:numId w:val="13"/>
        </w:numPr>
        <w:rPr>
          <w:sz w:val="16"/>
          <w:szCs w:val="16"/>
        </w:rPr>
      </w:pPr>
      <w:r w:rsidRPr="002E075F">
        <w:lastRenderedPageBreak/>
        <w:t>in parenting cases, if the case involves a child welfare agency and/or allegations of serious sexual abuse, severe family violence or mental health issues, international child abduction or special medical procedures</w:t>
      </w:r>
    </w:p>
    <w:p w14:paraId="6A9417F3" w14:textId="77777777" w:rsidR="002E4FCC" w:rsidRPr="002E075F" w:rsidRDefault="002E4FCC" w:rsidP="00607010">
      <w:pPr>
        <w:numPr>
          <w:ilvl w:val="0"/>
          <w:numId w:val="13"/>
        </w:numPr>
        <w:rPr>
          <w:sz w:val="16"/>
          <w:szCs w:val="16"/>
        </w:rPr>
      </w:pPr>
      <w:r w:rsidRPr="002E075F">
        <w:t>in financial cases, if the case involves multiple parties, valuation of complex interests in trust or corporate structures including minority interests or complex issues concerning superannuation.</w:t>
      </w:r>
    </w:p>
    <w:p w14:paraId="205D87D8" w14:textId="319A1862" w:rsidR="008078CA" w:rsidRDefault="007752C4" w:rsidP="00FB387C">
      <w:r>
        <w:t xml:space="preserve">All matters commence in the </w:t>
      </w:r>
      <w:r w:rsidRPr="002E075F">
        <w:t>Court</w:t>
      </w:r>
      <w:r w:rsidR="00E265A9">
        <w:t>’s</w:t>
      </w:r>
      <w:r>
        <w:t xml:space="preserve"> Division 2. </w:t>
      </w:r>
      <w:r w:rsidR="008078CA">
        <w:t xml:space="preserve">If the Court considers that a matter is better suited </w:t>
      </w:r>
      <w:r>
        <w:t>to be dealt with by Division 1, it can transfer the proceedings. This can be done on application by a party, or on the Court’s own initiative.</w:t>
      </w:r>
    </w:p>
    <w:p w14:paraId="33F10C12" w14:textId="77777777" w:rsidR="002E4FCC" w:rsidRPr="002E075F" w:rsidRDefault="002E4FCC" w:rsidP="00F1177B">
      <w:pPr>
        <w:pStyle w:val="Heading2"/>
      </w:pPr>
      <w:r w:rsidRPr="002E075F">
        <w:t>Things to remember</w:t>
      </w:r>
    </w:p>
    <w:p w14:paraId="4168EF32" w14:textId="283CCC18" w:rsidR="003348B5" w:rsidRPr="00C9407D" w:rsidRDefault="003348B5" w:rsidP="005A04C1">
      <w:pPr>
        <w:numPr>
          <w:ilvl w:val="0"/>
          <w:numId w:val="21"/>
        </w:numPr>
      </w:pPr>
      <w:r w:rsidRPr="00C9407D">
        <w:t>You can e</w:t>
      </w:r>
      <w:r w:rsidR="00E3659A">
        <w:t>F</w:t>
      </w:r>
      <w:r w:rsidRPr="00C9407D">
        <w:t>ile the following applications</w:t>
      </w:r>
      <w:r w:rsidRPr="003348B5">
        <w:t xml:space="preserve"> online at </w:t>
      </w:r>
      <w:hyperlink r:id="rId11" w:history="1">
        <w:r w:rsidR="00F1177B" w:rsidRPr="00483033">
          <w:rPr>
            <w:rStyle w:val="Hyperlink"/>
          </w:rPr>
          <w:t>www.comcourts.gov.au</w:t>
        </w:r>
      </w:hyperlink>
      <w:r w:rsidR="00F1177B">
        <w:t>:</w:t>
      </w:r>
    </w:p>
    <w:p w14:paraId="71AD3724" w14:textId="77777777" w:rsidR="003348B5" w:rsidRPr="00C9407D" w:rsidRDefault="003348B5" w:rsidP="00786D26">
      <w:pPr>
        <w:numPr>
          <w:ilvl w:val="0"/>
          <w:numId w:val="20"/>
        </w:numPr>
        <w:spacing w:after="120"/>
      </w:pPr>
      <w:r w:rsidRPr="00C9407D">
        <w:t>Application for divorce</w:t>
      </w:r>
    </w:p>
    <w:p w14:paraId="1D294216" w14:textId="77777777" w:rsidR="003348B5" w:rsidRPr="00C9407D" w:rsidRDefault="003348B5" w:rsidP="00786D26">
      <w:pPr>
        <w:numPr>
          <w:ilvl w:val="0"/>
          <w:numId w:val="20"/>
        </w:numPr>
        <w:spacing w:after="120"/>
      </w:pPr>
      <w:r w:rsidRPr="00C9407D">
        <w:t>Initiating application for final and interim</w:t>
      </w:r>
    </w:p>
    <w:p w14:paraId="52D90FF2" w14:textId="77777777" w:rsidR="003348B5" w:rsidRPr="00C9407D" w:rsidRDefault="003348B5" w:rsidP="00786D26">
      <w:pPr>
        <w:numPr>
          <w:ilvl w:val="0"/>
          <w:numId w:val="20"/>
        </w:numPr>
        <w:spacing w:after="120"/>
      </w:pPr>
      <w:r w:rsidRPr="00C9407D">
        <w:t>Response to an initiating application</w:t>
      </w:r>
    </w:p>
    <w:p w14:paraId="6C459B77" w14:textId="62101461" w:rsidR="003348B5" w:rsidRPr="00C9407D" w:rsidRDefault="003348B5" w:rsidP="00786D26">
      <w:pPr>
        <w:numPr>
          <w:ilvl w:val="0"/>
          <w:numId w:val="20"/>
        </w:numPr>
        <w:spacing w:after="120"/>
      </w:pPr>
      <w:r w:rsidRPr="00C9407D">
        <w:t xml:space="preserve">Applications in a </w:t>
      </w:r>
      <w:r w:rsidR="00701E40">
        <w:t>proceeding</w:t>
      </w:r>
      <w:r w:rsidRPr="00C9407D">
        <w:t xml:space="preserve"> on active final orders applications</w:t>
      </w:r>
    </w:p>
    <w:p w14:paraId="456A1B4B" w14:textId="0C1FCB68" w:rsidR="003348B5" w:rsidRDefault="003348B5" w:rsidP="00786D26">
      <w:pPr>
        <w:numPr>
          <w:ilvl w:val="0"/>
          <w:numId w:val="20"/>
        </w:numPr>
        <w:spacing w:after="120"/>
      </w:pPr>
      <w:r w:rsidRPr="00C9407D">
        <w:t xml:space="preserve">Response to an application in a </w:t>
      </w:r>
      <w:r w:rsidR="00701E40">
        <w:t>proceeding</w:t>
      </w:r>
    </w:p>
    <w:p w14:paraId="12A5D7DA" w14:textId="77777777" w:rsidR="006604C9" w:rsidRDefault="006604C9" w:rsidP="00786D26">
      <w:pPr>
        <w:numPr>
          <w:ilvl w:val="0"/>
          <w:numId w:val="20"/>
        </w:numPr>
        <w:spacing w:after="120"/>
      </w:pPr>
      <w:r>
        <w:t xml:space="preserve">Application for </w:t>
      </w:r>
      <w:r w:rsidR="00DE54CA">
        <w:t>c</w:t>
      </w:r>
      <w:r>
        <w:t xml:space="preserve">onsent </w:t>
      </w:r>
      <w:r w:rsidR="00DE54CA">
        <w:t>o</w:t>
      </w:r>
      <w:r>
        <w:t>rders</w:t>
      </w:r>
    </w:p>
    <w:p w14:paraId="7F56843B" w14:textId="270221ED" w:rsidR="00E36339" w:rsidRPr="009A3C12" w:rsidRDefault="00E36339" w:rsidP="009A3C12">
      <w:pPr>
        <w:numPr>
          <w:ilvl w:val="0"/>
          <w:numId w:val="21"/>
        </w:numPr>
      </w:pPr>
      <w:r w:rsidRPr="009A3C12">
        <w:t>If a filing fee applies you must pay the fee</w:t>
      </w:r>
      <w:r w:rsidR="009A3C12">
        <w:t xml:space="preserve"> when filing. The </w:t>
      </w:r>
      <w:r w:rsidR="003B1AE9">
        <w:t>C</w:t>
      </w:r>
      <w:r w:rsidR="009A3C12">
        <w:t>ourt accept</w:t>
      </w:r>
      <w:r w:rsidR="007752C4">
        <w:t>s</w:t>
      </w:r>
      <w:r w:rsidRPr="009A3C12">
        <w:t xml:space="preserve"> the following methods of payment:</w:t>
      </w:r>
    </w:p>
    <w:p w14:paraId="351BDAEC" w14:textId="0C85B679" w:rsidR="00E36339" w:rsidRPr="009A3C12" w:rsidRDefault="00E36339" w:rsidP="00786D26">
      <w:pPr>
        <w:numPr>
          <w:ilvl w:val="0"/>
          <w:numId w:val="20"/>
        </w:numPr>
        <w:spacing w:after="120"/>
      </w:pPr>
      <w:r w:rsidRPr="009A3C12">
        <w:t xml:space="preserve">Credit/debit cards (Visa </w:t>
      </w:r>
      <w:r w:rsidR="00C917C1">
        <w:t>and</w:t>
      </w:r>
      <w:r w:rsidR="00C917C1" w:rsidRPr="009A3C12">
        <w:t xml:space="preserve"> </w:t>
      </w:r>
      <w:r w:rsidRPr="009A3C12">
        <w:t>Mastercard)</w:t>
      </w:r>
      <w:r w:rsidR="009A3C12">
        <w:t xml:space="preserve"> </w:t>
      </w:r>
      <w:r w:rsidRPr="009A3C12">
        <w:rPr>
          <w:i/>
        </w:rPr>
        <w:t>in person or by mail</w:t>
      </w:r>
    </w:p>
    <w:p w14:paraId="08AA6395" w14:textId="77777777" w:rsidR="00E36339" w:rsidRPr="009A3C12" w:rsidRDefault="00E36339" w:rsidP="00786D26">
      <w:pPr>
        <w:numPr>
          <w:ilvl w:val="0"/>
          <w:numId w:val="20"/>
        </w:numPr>
        <w:spacing w:after="120"/>
      </w:pPr>
      <w:r w:rsidRPr="009A3C12">
        <w:t>Debit cards other than Visa or Mastercard</w:t>
      </w:r>
      <w:r w:rsidR="009A3C12">
        <w:t xml:space="preserve"> </w:t>
      </w:r>
      <w:r w:rsidRPr="009A3C12">
        <w:rPr>
          <w:i/>
        </w:rPr>
        <w:t>only if paid in person</w:t>
      </w:r>
    </w:p>
    <w:p w14:paraId="0BBB086C" w14:textId="77777777" w:rsidR="00E36339" w:rsidRPr="009A3C12" w:rsidRDefault="00E36339" w:rsidP="00786D26">
      <w:pPr>
        <w:numPr>
          <w:ilvl w:val="0"/>
          <w:numId w:val="20"/>
        </w:numPr>
        <w:spacing w:after="120"/>
      </w:pPr>
      <w:r w:rsidRPr="009A3C12">
        <w:t>NO cash payments are accepted</w:t>
      </w:r>
      <w:r w:rsidR="00C917C1">
        <w:t>.</w:t>
      </w:r>
    </w:p>
    <w:p w14:paraId="213EE10A" w14:textId="10612D9E" w:rsidR="009A7ACF" w:rsidRPr="003B1AE9" w:rsidRDefault="004329C7" w:rsidP="00E95576">
      <w:pPr>
        <w:numPr>
          <w:ilvl w:val="0"/>
          <w:numId w:val="21"/>
        </w:numPr>
      </w:pPr>
      <w:r w:rsidRPr="004D7666">
        <w:t>If you are seeking parenting orders</w:t>
      </w:r>
      <w:r w:rsidR="00E95576">
        <w:t xml:space="preserve"> </w:t>
      </w:r>
      <w:r w:rsidR="00E95576" w:rsidRPr="00E95576">
        <w:t>(including parenting and property orders)</w:t>
      </w:r>
      <w:r w:rsidRPr="004D7666">
        <w:t xml:space="preserve"> </w:t>
      </w:r>
      <w:r w:rsidR="009A7ACF" w:rsidRPr="003B1AE9">
        <w:t xml:space="preserve">you must file </w:t>
      </w:r>
      <w:r w:rsidR="009A7ACF" w:rsidRPr="003B1AE9">
        <w:rPr>
          <w:i/>
        </w:rPr>
        <w:t xml:space="preserve">a Notice of </w:t>
      </w:r>
      <w:r w:rsidRPr="004D7666">
        <w:rPr>
          <w:i/>
        </w:rPr>
        <w:t>c</w:t>
      </w:r>
      <w:r w:rsidR="009A7ACF" w:rsidRPr="003B1AE9">
        <w:rPr>
          <w:i/>
        </w:rPr>
        <w:t xml:space="preserve">hild </w:t>
      </w:r>
      <w:r w:rsidRPr="004D7666">
        <w:rPr>
          <w:i/>
        </w:rPr>
        <w:t>a</w:t>
      </w:r>
      <w:r w:rsidR="009A7ACF" w:rsidRPr="003B1AE9">
        <w:rPr>
          <w:i/>
        </w:rPr>
        <w:t xml:space="preserve">buse, </w:t>
      </w:r>
      <w:r w:rsidRPr="004D7666">
        <w:rPr>
          <w:i/>
        </w:rPr>
        <w:t>f</w:t>
      </w:r>
      <w:r w:rsidR="009A7ACF" w:rsidRPr="003B1AE9">
        <w:rPr>
          <w:i/>
        </w:rPr>
        <w:t xml:space="preserve">amily </w:t>
      </w:r>
      <w:r w:rsidRPr="004D7666">
        <w:rPr>
          <w:i/>
        </w:rPr>
        <w:t>v</w:t>
      </w:r>
      <w:r w:rsidR="009A7ACF" w:rsidRPr="003B1AE9">
        <w:rPr>
          <w:i/>
        </w:rPr>
        <w:t xml:space="preserve">iolence or </w:t>
      </w:r>
      <w:r w:rsidRPr="004D7666">
        <w:rPr>
          <w:i/>
        </w:rPr>
        <w:t>r</w:t>
      </w:r>
      <w:r w:rsidR="009A7ACF" w:rsidRPr="003B1AE9">
        <w:rPr>
          <w:i/>
        </w:rPr>
        <w:t>isk</w:t>
      </w:r>
      <w:r w:rsidR="00E95576" w:rsidRPr="004D7666">
        <w:t xml:space="preserve"> with your application or response</w:t>
      </w:r>
      <w:r w:rsidR="00F12B31" w:rsidRPr="004D7666">
        <w:t>.</w:t>
      </w:r>
      <w:r w:rsidR="009A7ACF" w:rsidRPr="004D7666">
        <w:t xml:space="preserve"> </w:t>
      </w:r>
      <w:r w:rsidR="00E95576" w:rsidRPr="004D7666">
        <w:t xml:space="preserve">If you </w:t>
      </w:r>
      <w:r w:rsidR="00E95576">
        <w:t xml:space="preserve">make </w:t>
      </w:r>
      <w:r w:rsidR="00E95576" w:rsidRPr="004D7666">
        <w:t>an allegation of child abuse or family violence or risk in th</w:t>
      </w:r>
      <w:r w:rsidR="00E95576">
        <w:t>e</w:t>
      </w:r>
      <w:r w:rsidR="00E95576" w:rsidRPr="004D7666">
        <w:t xml:space="preserve"> </w:t>
      </w:r>
      <w:r w:rsidR="00E95576">
        <w:t>notice</w:t>
      </w:r>
      <w:r w:rsidR="00E95576" w:rsidRPr="004D7666">
        <w:t>, you must also file an affidavit setting out the evidence on which the allegation is based</w:t>
      </w:r>
      <w:r w:rsidR="00E95576">
        <w:t>.</w:t>
      </w:r>
    </w:p>
    <w:p w14:paraId="758B5730" w14:textId="7A9CD2CF" w:rsidR="002E4FCC" w:rsidRDefault="003B1AE9" w:rsidP="005A04C1">
      <w:pPr>
        <w:numPr>
          <w:ilvl w:val="0"/>
          <w:numId w:val="21"/>
        </w:numPr>
      </w:pPr>
      <w:r>
        <w:t>If you are unable to eFile, you</w:t>
      </w:r>
      <w:r w:rsidRPr="002E075F">
        <w:t xml:space="preserve"> </w:t>
      </w:r>
      <w:r w:rsidR="002E4FCC" w:rsidRPr="002E075F">
        <w:t xml:space="preserve">must file the original and </w:t>
      </w:r>
      <w:r w:rsidR="002E4FCC">
        <w:t xml:space="preserve">at least </w:t>
      </w:r>
      <w:r w:rsidR="002E4FCC" w:rsidRPr="002E075F">
        <w:t>two photocopies of all documents</w:t>
      </w:r>
      <w:r w:rsidR="002E4FCC">
        <w:t xml:space="preserve"> (a copy for each party)</w:t>
      </w:r>
      <w:r w:rsidR="002E4FCC" w:rsidRPr="002E075F">
        <w:t xml:space="preserve">, except for your marriage/ </w:t>
      </w:r>
      <w:r w:rsidR="002E4FCC" w:rsidRPr="008E146E">
        <w:t>divorce order or the child</w:t>
      </w:r>
      <w:r w:rsidR="002E4FCC" w:rsidRPr="002E075F">
        <w:t>/ren’s birth certificates. If there are more than two parties, make additional copies.</w:t>
      </w:r>
    </w:p>
    <w:p w14:paraId="7D9CBD93" w14:textId="77777777" w:rsidR="002E4FCC" w:rsidRPr="002E075F" w:rsidRDefault="002E4FCC" w:rsidP="005A04C1">
      <w:pPr>
        <w:numPr>
          <w:ilvl w:val="0"/>
          <w:numId w:val="21"/>
        </w:numPr>
      </w:pPr>
      <w:r w:rsidRPr="002E075F">
        <w:t>Once filed, you must arrange to serve the documents on the other party or parties.</w:t>
      </w:r>
    </w:p>
    <w:p w14:paraId="0121BB66" w14:textId="77777777" w:rsidR="00545A2B" w:rsidRPr="002E075F" w:rsidRDefault="00545A2B" w:rsidP="00D7240D">
      <w:pPr>
        <w:pStyle w:val="Heading2"/>
      </w:pPr>
      <w:r w:rsidRPr="002E075F">
        <w:lastRenderedPageBreak/>
        <w:t>Legal advice</w:t>
      </w:r>
    </w:p>
    <w:p w14:paraId="061EE970" w14:textId="1D0BAE10" w:rsidR="00545A2B" w:rsidRPr="002E075F" w:rsidRDefault="00545A2B" w:rsidP="00F1177B">
      <w:r w:rsidRPr="002E075F">
        <w:t xml:space="preserve">You can seek legal advice from a legal aid office, community legal centre or private law firm. Court staff can help you with questions about court forms and the </w:t>
      </w:r>
      <w:r w:rsidR="00E265A9">
        <w:t>C</w:t>
      </w:r>
      <w:r w:rsidR="00E265A9" w:rsidRPr="002E075F">
        <w:t xml:space="preserve">ourt </w:t>
      </w:r>
      <w:r w:rsidRPr="002E075F">
        <w:t>process, but cannot give you legal advice.</w:t>
      </w:r>
    </w:p>
    <w:p w14:paraId="6AEE15B3" w14:textId="2B163D6B" w:rsidR="00E71E5A" w:rsidRPr="0009014C" w:rsidRDefault="00B0640B" w:rsidP="003D6C29">
      <w:pPr>
        <w:rPr>
          <w:sz w:val="18"/>
          <w:szCs w:val="18"/>
        </w:rPr>
      </w:pPr>
      <w:r w:rsidRPr="002E075F">
        <w:rPr>
          <w:sz w:val="18"/>
          <w:szCs w:val="18"/>
        </w:rPr>
        <w:t>This fact sheet provides general info</w:t>
      </w:r>
      <w:r w:rsidR="00D7240D">
        <w:rPr>
          <w:sz w:val="18"/>
          <w:szCs w:val="18"/>
        </w:rPr>
        <w:t>rmation only and is not provide</w:t>
      </w:r>
      <w:r w:rsidR="00576E99">
        <w:rPr>
          <w:sz w:val="18"/>
          <w:szCs w:val="18"/>
        </w:rPr>
        <w:t>d</w:t>
      </w:r>
      <w:r w:rsidRPr="002E075F">
        <w:rPr>
          <w:sz w:val="18"/>
          <w:szCs w:val="18"/>
        </w:rPr>
        <w:t xml:space="preserve"> as legal advice. </w:t>
      </w:r>
      <w:r w:rsidR="00F47653" w:rsidRPr="002E075F">
        <w:rPr>
          <w:sz w:val="18"/>
          <w:szCs w:val="18"/>
        </w:rPr>
        <w:t>You should seek legal adv</w:t>
      </w:r>
      <w:r w:rsidR="00636894">
        <w:rPr>
          <w:sz w:val="18"/>
          <w:szCs w:val="18"/>
        </w:rPr>
        <w:t>ice before deciding what to do.</w:t>
      </w:r>
      <w:r w:rsidR="00F47653" w:rsidRPr="002E075F">
        <w:rPr>
          <w:sz w:val="18"/>
          <w:szCs w:val="18"/>
        </w:rPr>
        <w:t xml:space="preserve"> </w:t>
      </w:r>
      <w:r w:rsidRPr="002E075F">
        <w:rPr>
          <w:sz w:val="18"/>
          <w:szCs w:val="18"/>
        </w:rPr>
        <w:t xml:space="preserve">If you have a legal issue, you should contact a lawyer before making a decision about what to do or applying to the Court. The </w:t>
      </w:r>
      <w:r w:rsidR="007752C4">
        <w:rPr>
          <w:sz w:val="18"/>
          <w:szCs w:val="18"/>
        </w:rPr>
        <w:t xml:space="preserve">Federal Circuit and </w:t>
      </w:r>
      <w:r w:rsidRPr="002E075F">
        <w:rPr>
          <w:sz w:val="18"/>
          <w:szCs w:val="18"/>
        </w:rPr>
        <w:t xml:space="preserve">Family </w:t>
      </w:r>
      <w:r w:rsidR="005C59A4">
        <w:rPr>
          <w:sz w:val="18"/>
          <w:szCs w:val="18"/>
        </w:rPr>
        <w:t>Court of Australia</w:t>
      </w:r>
      <w:r w:rsidRPr="002E075F">
        <w:rPr>
          <w:sz w:val="18"/>
          <w:szCs w:val="18"/>
        </w:rPr>
        <w:t xml:space="preserve"> cannot provide legal advice.</w:t>
      </w:r>
    </w:p>
    <w:p w14:paraId="4AC35937" w14:textId="1D2F0036" w:rsidR="00B0640B" w:rsidRPr="002E075F" w:rsidRDefault="00B0640B" w:rsidP="00526486">
      <w:r w:rsidRPr="002E075F">
        <w:t xml:space="preserve">FEDERAL </w:t>
      </w:r>
      <w:r w:rsidR="00F959BE">
        <w:t>CIRCUIT</w:t>
      </w:r>
      <w:r w:rsidR="00F959BE" w:rsidRPr="002E075F">
        <w:t xml:space="preserve"> </w:t>
      </w:r>
      <w:r w:rsidR="007752C4">
        <w:t xml:space="preserve">AND FAMILY </w:t>
      </w:r>
      <w:r w:rsidRPr="002E075F">
        <w:t>COURT OF AUSTRALIA</w:t>
      </w:r>
    </w:p>
    <w:p w14:paraId="43425DD5" w14:textId="3C957AA1" w:rsidR="00FB2FDA" w:rsidRPr="00A31792" w:rsidRDefault="004D1D0B" w:rsidP="00A31792">
      <w:pPr>
        <w:jc w:val="right"/>
        <w:rPr>
          <w:sz w:val="18"/>
          <w:szCs w:val="18"/>
        </w:rPr>
      </w:pPr>
      <w:bookmarkStart w:id="0" w:name="_GoBack"/>
      <w:bookmarkEnd w:id="0"/>
      <w:r>
        <w:rPr>
          <w:sz w:val="18"/>
          <w:szCs w:val="18"/>
        </w:rPr>
        <w:t>1122</w:t>
      </w:r>
      <w:r>
        <w:rPr>
          <w:sz w:val="18"/>
          <w:szCs w:val="18"/>
        </w:rPr>
        <w:t xml:space="preserve"> </w:t>
      </w:r>
      <w:r w:rsidR="00701E40">
        <w:rPr>
          <w:sz w:val="18"/>
          <w:szCs w:val="18"/>
        </w:rPr>
        <w:t>V1</w:t>
      </w:r>
    </w:p>
    <w:sectPr w:rsidR="00FB2FDA" w:rsidRPr="00A31792" w:rsidSect="00B27791">
      <w:pgSz w:w="12240" w:h="15840"/>
      <w:pgMar w:top="1276" w:right="1800" w:bottom="1440" w:left="1800" w:header="720" w:footer="182"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33308696" w14:textId="77777777" w:rsidR="004D0E69" w:rsidRDefault="004D0E69">
      <w:r>
        <w:separator/>
      </w:r>
    </w:p>
  </w:endnote>
  <w:endnote w:type="continuationSeparator" w:id="0">
    <w:p w14:paraId="3296B240" w14:textId="77777777" w:rsidR="004D0E69" w:rsidRDefault="004D0E6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Garamond Premr Pro">
    <w:panose1 w:val="02020402060506020403"/>
    <w:charset w:val="00"/>
    <w:family w:val="roman"/>
    <w:notTrueType/>
    <w:pitch w:val="variable"/>
    <w:sig w:usb0="E00002BF" w:usb1="5000E07B" w:usb2="00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73B63BE4" w14:textId="77777777" w:rsidR="004D0E69" w:rsidRDefault="004D0E69">
      <w:r>
        <w:separator/>
      </w:r>
    </w:p>
  </w:footnote>
  <w:footnote w:type="continuationSeparator" w:id="0">
    <w:p w14:paraId="604503F8" w14:textId="77777777" w:rsidR="004D0E69" w:rsidRDefault="004D0E69">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AFB1085B"/>
    <w:multiLevelType w:val="hybridMultilevel"/>
    <w:tmpl w:val="DDD0D93D"/>
    <w:lvl w:ilvl="0" w:tplc="FFFFFFFF">
      <w:start w:val="1"/>
      <w:numFmt w:val="decimal"/>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 w15:restartNumberingAfterBreak="0">
    <w:nsid w:val="0174756A"/>
    <w:multiLevelType w:val="hybridMultilevel"/>
    <w:tmpl w:val="84B485E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 w15:restartNumberingAfterBreak="0">
    <w:nsid w:val="03493A37"/>
    <w:multiLevelType w:val="hybridMultilevel"/>
    <w:tmpl w:val="19F662D4"/>
    <w:lvl w:ilvl="0" w:tplc="0C09000F">
      <w:start w:val="1"/>
      <w:numFmt w:val="decimal"/>
      <w:lvlText w:val="%1."/>
      <w:lvlJc w:val="left"/>
      <w:pPr>
        <w:tabs>
          <w:tab w:val="num" w:pos="360"/>
        </w:tabs>
        <w:ind w:left="360" w:hanging="360"/>
      </w:pPr>
    </w:lvl>
    <w:lvl w:ilvl="1" w:tplc="0C090019" w:tentative="1">
      <w:start w:val="1"/>
      <w:numFmt w:val="lowerLetter"/>
      <w:lvlText w:val="%2."/>
      <w:lvlJc w:val="left"/>
      <w:pPr>
        <w:tabs>
          <w:tab w:val="num" w:pos="1080"/>
        </w:tabs>
        <w:ind w:left="1080" w:hanging="360"/>
      </w:pPr>
    </w:lvl>
    <w:lvl w:ilvl="2" w:tplc="0C09001B" w:tentative="1">
      <w:start w:val="1"/>
      <w:numFmt w:val="lowerRoman"/>
      <w:lvlText w:val="%3."/>
      <w:lvlJc w:val="right"/>
      <w:pPr>
        <w:tabs>
          <w:tab w:val="num" w:pos="1800"/>
        </w:tabs>
        <w:ind w:left="1800" w:hanging="180"/>
      </w:pPr>
    </w:lvl>
    <w:lvl w:ilvl="3" w:tplc="0C09000F" w:tentative="1">
      <w:start w:val="1"/>
      <w:numFmt w:val="decimal"/>
      <w:lvlText w:val="%4."/>
      <w:lvlJc w:val="left"/>
      <w:pPr>
        <w:tabs>
          <w:tab w:val="num" w:pos="2520"/>
        </w:tabs>
        <w:ind w:left="2520" w:hanging="360"/>
      </w:pPr>
    </w:lvl>
    <w:lvl w:ilvl="4" w:tplc="0C090019" w:tentative="1">
      <w:start w:val="1"/>
      <w:numFmt w:val="lowerLetter"/>
      <w:lvlText w:val="%5."/>
      <w:lvlJc w:val="left"/>
      <w:pPr>
        <w:tabs>
          <w:tab w:val="num" w:pos="3240"/>
        </w:tabs>
        <w:ind w:left="3240" w:hanging="360"/>
      </w:pPr>
    </w:lvl>
    <w:lvl w:ilvl="5" w:tplc="0C09001B" w:tentative="1">
      <w:start w:val="1"/>
      <w:numFmt w:val="lowerRoman"/>
      <w:lvlText w:val="%6."/>
      <w:lvlJc w:val="right"/>
      <w:pPr>
        <w:tabs>
          <w:tab w:val="num" w:pos="3960"/>
        </w:tabs>
        <w:ind w:left="3960" w:hanging="180"/>
      </w:pPr>
    </w:lvl>
    <w:lvl w:ilvl="6" w:tplc="0C09000F" w:tentative="1">
      <w:start w:val="1"/>
      <w:numFmt w:val="decimal"/>
      <w:lvlText w:val="%7."/>
      <w:lvlJc w:val="left"/>
      <w:pPr>
        <w:tabs>
          <w:tab w:val="num" w:pos="4680"/>
        </w:tabs>
        <w:ind w:left="4680" w:hanging="360"/>
      </w:pPr>
    </w:lvl>
    <w:lvl w:ilvl="7" w:tplc="0C090019" w:tentative="1">
      <w:start w:val="1"/>
      <w:numFmt w:val="lowerLetter"/>
      <w:lvlText w:val="%8."/>
      <w:lvlJc w:val="left"/>
      <w:pPr>
        <w:tabs>
          <w:tab w:val="num" w:pos="5400"/>
        </w:tabs>
        <w:ind w:left="5400" w:hanging="360"/>
      </w:pPr>
    </w:lvl>
    <w:lvl w:ilvl="8" w:tplc="0C09001B" w:tentative="1">
      <w:start w:val="1"/>
      <w:numFmt w:val="lowerRoman"/>
      <w:lvlText w:val="%9."/>
      <w:lvlJc w:val="right"/>
      <w:pPr>
        <w:tabs>
          <w:tab w:val="num" w:pos="6120"/>
        </w:tabs>
        <w:ind w:left="6120" w:hanging="180"/>
      </w:pPr>
    </w:lvl>
  </w:abstractNum>
  <w:abstractNum w:abstractNumId="3" w15:restartNumberingAfterBreak="0">
    <w:nsid w:val="03841950"/>
    <w:multiLevelType w:val="hybridMultilevel"/>
    <w:tmpl w:val="862A7DC2"/>
    <w:lvl w:ilvl="0" w:tplc="0C09000F">
      <w:start w:val="1"/>
      <w:numFmt w:val="decimal"/>
      <w:lvlText w:val="%1."/>
      <w:lvlJc w:val="left"/>
      <w:pPr>
        <w:tabs>
          <w:tab w:val="num" w:pos="360"/>
        </w:tabs>
        <w:ind w:left="360" w:hanging="360"/>
      </w:pPr>
    </w:lvl>
    <w:lvl w:ilvl="1" w:tplc="0C090019" w:tentative="1">
      <w:start w:val="1"/>
      <w:numFmt w:val="lowerLetter"/>
      <w:lvlText w:val="%2."/>
      <w:lvlJc w:val="left"/>
      <w:pPr>
        <w:tabs>
          <w:tab w:val="num" w:pos="1080"/>
        </w:tabs>
        <w:ind w:left="1080" w:hanging="360"/>
      </w:pPr>
    </w:lvl>
    <w:lvl w:ilvl="2" w:tplc="0C09001B" w:tentative="1">
      <w:start w:val="1"/>
      <w:numFmt w:val="lowerRoman"/>
      <w:lvlText w:val="%3."/>
      <w:lvlJc w:val="right"/>
      <w:pPr>
        <w:tabs>
          <w:tab w:val="num" w:pos="1800"/>
        </w:tabs>
        <w:ind w:left="1800" w:hanging="180"/>
      </w:pPr>
    </w:lvl>
    <w:lvl w:ilvl="3" w:tplc="0C09000F" w:tentative="1">
      <w:start w:val="1"/>
      <w:numFmt w:val="decimal"/>
      <w:lvlText w:val="%4."/>
      <w:lvlJc w:val="left"/>
      <w:pPr>
        <w:tabs>
          <w:tab w:val="num" w:pos="2520"/>
        </w:tabs>
        <w:ind w:left="2520" w:hanging="360"/>
      </w:pPr>
    </w:lvl>
    <w:lvl w:ilvl="4" w:tplc="0C090019" w:tentative="1">
      <w:start w:val="1"/>
      <w:numFmt w:val="lowerLetter"/>
      <w:lvlText w:val="%5."/>
      <w:lvlJc w:val="left"/>
      <w:pPr>
        <w:tabs>
          <w:tab w:val="num" w:pos="3240"/>
        </w:tabs>
        <w:ind w:left="3240" w:hanging="360"/>
      </w:pPr>
    </w:lvl>
    <w:lvl w:ilvl="5" w:tplc="0C09001B" w:tentative="1">
      <w:start w:val="1"/>
      <w:numFmt w:val="lowerRoman"/>
      <w:lvlText w:val="%6."/>
      <w:lvlJc w:val="right"/>
      <w:pPr>
        <w:tabs>
          <w:tab w:val="num" w:pos="3960"/>
        </w:tabs>
        <w:ind w:left="3960" w:hanging="180"/>
      </w:pPr>
    </w:lvl>
    <w:lvl w:ilvl="6" w:tplc="0C09000F" w:tentative="1">
      <w:start w:val="1"/>
      <w:numFmt w:val="decimal"/>
      <w:lvlText w:val="%7."/>
      <w:lvlJc w:val="left"/>
      <w:pPr>
        <w:tabs>
          <w:tab w:val="num" w:pos="4680"/>
        </w:tabs>
        <w:ind w:left="4680" w:hanging="360"/>
      </w:pPr>
    </w:lvl>
    <w:lvl w:ilvl="7" w:tplc="0C090019" w:tentative="1">
      <w:start w:val="1"/>
      <w:numFmt w:val="lowerLetter"/>
      <w:lvlText w:val="%8."/>
      <w:lvlJc w:val="left"/>
      <w:pPr>
        <w:tabs>
          <w:tab w:val="num" w:pos="5400"/>
        </w:tabs>
        <w:ind w:left="5400" w:hanging="360"/>
      </w:pPr>
    </w:lvl>
    <w:lvl w:ilvl="8" w:tplc="0C09001B" w:tentative="1">
      <w:start w:val="1"/>
      <w:numFmt w:val="lowerRoman"/>
      <w:lvlText w:val="%9."/>
      <w:lvlJc w:val="right"/>
      <w:pPr>
        <w:tabs>
          <w:tab w:val="num" w:pos="6120"/>
        </w:tabs>
        <w:ind w:left="6120" w:hanging="180"/>
      </w:pPr>
    </w:lvl>
  </w:abstractNum>
  <w:abstractNum w:abstractNumId="4" w15:restartNumberingAfterBreak="0">
    <w:nsid w:val="04E44B3A"/>
    <w:multiLevelType w:val="hybridMultilevel"/>
    <w:tmpl w:val="2F0AF9A0"/>
    <w:lvl w:ilvl="0" w:tplc="CCDE0070">
      <w:start w:val="1"/>
      <w:numFmt w:val="bullet"/>
      <w:lvlText w:val=""/>
      <w:lvlJc w:val="left"/>
      <w:pPr>
        <w:ind w:left="1080" w:hanging="360"/>
      </w:pPr>
      <w:rPr>
        <w:rFonts w:ascii="Symbol" w:hAnsi="Symbol"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5" w15:restartNumberingAfterBreak="0">
    <w:nsid w:val="05745797"/>
    <w:multiLevelType w:val="hybridMultilevel"/>
    <w:tmpl w:val="EA0EE202"/>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6" w15:restartNumberingAfterBreak="0">
    <w:nsid w:val="082B1D33"/>
    <w:multiLevelType w:val="hybridMultilevel"/>
    <w:tmpl w:val="002E5718"/>
    <w:lvl w:ilvl="0" w:tplc="0C090001">
      <w:start w:val="1"/>
      <w:numFmt w:val="bullet"/>
      <w:lvlText w:val=""/>
      <w:lvlJc w:val="left"/>
      <w:pPr>
        <w:tabs>
          <w:tab w:val="num" w:pos="765"/>
        </w:tabs>
        <w:ind w:left="765" w:hanging="360"/>
      </w:pPr>
      <w:rPr>
        <w:rFonts w:ascii="Symbol" w:hAnsi="Symbol" w:hint="default"/>
      </w:rPr>
    </w:lvl>
    <w:lvl w:ilvl="1" w:tplc="0C090003" w:tentative="1">
      <w:start w:val="1"/>
      <w:numFmt w:val="bullet"/>
      <w:lvlText w:val="o"/>
      <w:lvlJc w:val="left"/>
      <w:pPr>
        <w:tabs>
          <w:tab w:val="num" w:pos="1485"/>
        </w:tabs>
        <w:ind w:left="1485" w:hanging="360"/>
      </w:pPr>
      <w:rPr>
        <w:rFonts w:ascii="Courier New" w:hAnsi="Courier New" w:cs="Courier New" w:hint="default"/>
      </w:rPr>
    </w:lvl>
    <w:lvl w:ilvl="2" w:tplc="0C090005" w:tentative="1">
      <w:start w:val="1"/>
      <w:numFmt w:val="bullet"/>
      <w:lvlText w:val=""/>
      <w:lvlJc w:val="left"/>
      <w:pPr>
        <w:tabs>
          <w:tab w:val="num" w:pos="2205"/>
        </w:tabs>
        <w:ind w:left="2205" w:hanging="360"/>
      </w:pPr>
      <w:rPr>
        <w:rFonts w:ascii="Wingdings" w:hAnsi="Wingdings" w:hint="default"/>
      </w:rPr>
    </w:lvl>
    <w:lvl w:ilvl="3" w:tplc="0C090001" w:tentative="1">
      <w:start w:val="1"/>
      <w:numFmt w:val="bullet"/>
      <w:lvlText w:val=""/>
      <w:lvlJc w:val="left"/>
      <w:pPr>
        <w:tabs>
          <w:tab w:val="num" w:pos="2925"/>
        </w:tabs>
        <w:ind w:left="2925" w:hanging="360"/>
      </w:pPr>
      <w:rPr>
        <w:rFonts w:ascii="Symbol" w:hAnsi="Symbol" w:hint="default"/>
      </w:rPr>
    </w:lvl>
    <w:lvl w:ilvl="4" w:tplc="0C090003" w:tentative="1">
      <w:start w:val="1"/>
      <w:numFmt w:val="bullet"/>
      <w:lvlText w:val="o"/>
      <w:lvlJc w:val="left"/>
      <w:pPr>
        <w:tabs>
          <w:tab w:val="num" w:pos="3645"/>
        </w:tabs>
        <w:ind w:left="3645" w:hanging="360"/>
      </w:pPr>
      <w:rPr>
        <w:rFonts w:ascii="Courier New" w:hAnsi="Courier New" w:cs="Courier New" w:hint="default"/>
      </w:rPr>
    </w:lvl>
    <w:lvl w:ilvl="5" w:tplc="0C090005" w:tentative="1">
      <w:start w:val="1"/>
      <w:numFmt w:val="bullet"/>
      <w:lvlText w:val=""/>
      <w:lvlJc w:val="left"/>
      <w:pPr>
        <w:tabs>
          <w:tab w:val="num" w:pos="4365"/>
        </w:tabs>
        <w:ind w:left="4365" w:hanging="360"/>
      </w:pPr>
      <w:rPr>
        <w:rFonts w:ascii="Wingdings" w:hAnsi="Wingdings" w:hint="default"/>
      </w:rPr>
    </w:lvl>
    <w:lvl w:ilvl="6" w:tplc="0C090001" w:tentative="1">
      <w:start w:val="1"/>
      <w:numFmt w:val="bullet"/>
      <w:lvlText w:val=""/>
      <w:lvlJc w:val="left"/>
      <w:pPr>
        <w:tabs>
          <w:tab w:val="num" w:pos="5085"/>
        </w:tabs>
        <w:ind w:left="5085" w:hanging="360"/>
      </w:pPr>
      <w:rPr>
        <w:rFonts w:ascii="Symbol" w:hAnsi="Symbol" w:hint="default"/>
      </w:rPr>
    </w:lvl>
    <w:lvl w:ilvl="7" w:tplc="0C090003" w:tentative="1">
      <w:start w:val="1"/>
      <w:numFmt w:val="bullet"/>
      <w:lvlText w:val="o"/>
      <w:lvlJc w:val="left"/>
      <w:pPr>
        <w:tabs>
          <w:tab w:val="num" w:pos="5805"/>
        </w:tabs>
        <w:ind w:left="5805" w:hanging="360"/>
      </w:pPr>
      <w:rPr>
        <w:rFonts w:ascii="Courier New" w:hAnsi="Courier New" w:cs="Courier New" w:hint="default"/>
      </w:rPr>
    </w:lvl>
    <w:lvl w:ilvl="8" w:tplc="0C090005" w:tentative="1">
      <w:start w:val="1"/>
      <w:numFmt w:val="bullet"/>
      <w:lvlText w:val=""/>
      <w:lvlJc w:val="left"/>
      <w:pPr>
        <w:tabs>
          <w:tab w:val="num" w:pos="6525"/>
        </w:tabs>
        <w:ind w:left="6525" w:hanging="360"/>
      </w:pPr>
      <w:rPr>
        <w:rFonts w:ascii="Wingdings" w:hAnsi="Wingdings" w:hint="default"/>
      </w:rPr>
    </w:lvl>
  </w:abstractNum>
  <w:abstractNum w:abstractNumId="7" w15:restartNumberingAfterBreak="0">
    <w:nsid w:val="118C67D3"/>
    <w:multiLevelType w:val="hybridMultilevel"/>
    <w:tmpl w:val="B560D8C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 w15:restartNumberingAfterBreak="0">
    <w:nsid w:val="18147323"/>
    <w:multiLevelType w:val="hybridMultilevel"/>
    <w:tmpl w:val="9C76FACE"/>
    <w:lvl w:ilvl="0" w:tplc="C3B8DDA8">
      <w:start w:val="1"/>
      <w:numFmt w:val="bullet"/>
      <w:lvlText w:val=""/>
      <w:lvlJc w:val="left"/>
      <w:pPr>
        <w:tabs>
          <w:tab w:val="num" w:pos="284"/>
        </w:tabs>
        <w:ind w:left="284" w:hanging="284"/>
      </w:pPr>
      <w:rPr>
        <w:rFonts w:ascii="Symbol" w:hAnsi="Symbol" w:hint="default"/>
        <w:sz w:val="20"/>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9" w15:restartNumberingAfterBreak="0">
    <w:nsid w:val="185D56CD"/>
    <w:multiLevelType w:val="hybridMultilevel"/>
    <w:tmpl w:val="8556DAB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0" w15:restartNumberingAfterBreak="0">
    <w:nsid w:val="1E892A10"/>
    <w:multiLevelType w:val="hybridMultilevel"/>
    <w:tmpl w:val="CA4C3CEE"/>
    <w:lvl w:ilvl="0" w:tplc="C3B8DDA8">
      <w:start w:val="1"/>
      <w:numFmt w:val="bullet"/>
      <w:lvlText w:val=""/>
      <w:lvlJc w:val="left"/>
      <w:pPr>
        <w:tabs>
          <w:tab w:val="num" w:pos="284"/>
        </w:tabs>
        <w:ind w:left="284" w:hanging="284"/>
      </w:pPr>
      <w:rPr>
        <w:rFonts w:ascii="Symbol" w:hAnsi="Symbol" w:hint="default"/>
        <w:sz w:val="20"/>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11" w15:restartNumberingAfterBreak="0">
    <w:nsid w:val="1F314F09"/>
    <w:multiLevelType w:val="hybridMultilevel"/>
    <w:tmpl w:val="601C8D0C"/>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2" w15:restartNumberingAfterBreak="0">
    <w:nsid w:val="239E1637"/>
    <w:multiLevelType w:val="hybridMultilevel"/>
    <w:tmpl w:val="CF5A549C"/>
    <w:lvl w:ilvl="0" w:tplc="CCDE0070">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3" w15:restartNumberingAfterBreak="0">
    <w:nsid w:val="313575B7"/>
    <w:multiLevelType w:val="hybridMultilevel"/>
    <w:tmpl w:val="A120BEA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4" w15:restartNumberingAfterBreak="0">
    <w:nsid w:val="33B909D7"/>
    <w:multiLevelType w:val="hybridMultilevel"/>
    <w:tmpl w:val="5EA6689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5" w15:restartNumberingAfterBreak="0">
    <w:nsid w:val="375D2A0B"/>
    <w:multiLevelType w:val="hybridMultilevel"/>
    <w:tmpl w:val="3CAE62BC"/>
    <w:lvl w:ilvl="0" w:tplc="0C090001">
      <w:start w:val="1"/>
      <w:numFmt w:val="bullet"/>
      <w:lvlText w:val=""/>
      <w:lvlJc w:val="left"/>
      <w:pPr>
        <w:tabs>
          <w:tab w:val="num" w:pos="720"/>
        </w:tabs>
        <w:ind w:left="720" w:hanging="360"/>
      </w:pPr>
      <w:rPr>
        <w:rFonts w:ascii="Symbol" w:hAnsi="Symbol" w:hint="default"/>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46184554"/>
    <w:multiLevelType w:val="hybridMultilevel"/>
    <w:tmpl w:val="D8E8B4F6"/>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7" w15:restartNumberingAfterBreak="0">
    <w:nsid w:val="48BA495F"/>
    <w:multiLevelType w:val="hybridMultilevel"/>
    <w:tmpl w:val="F6ACD5B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8" w15:restartNumberingAfterBreak="0">
    <w:nsid w:val="4DD36B25"/>
    <w:multiLevelType w:val="hybridMultilevel"/>
    <w:tmpl w:val="76CC0258"/>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9" w15:restartNumberingAfterBreak="0">
    <w:nsid w:val="56C80E52"/>
    <w:multiLevelType w:val="hybridMultilevel"/>
    <w:tmpl w:val="25BC044E"/>
    <w:lvl w:ilvl="0" w:tplc="0C090001">
      <w:start w:val="1"/>
      <w:numFmt w:val="bullet"/>
      <w:lvlText w:val=""/>
      <w:lvlJc w:val="left"/>
      <w:pPr>
        <w:ind w:left="770" w:hanging="360"/>
      </w:pPr>
      <w:rPr>
        <w:rFonts w:ascii="Symbol" w:hAnsi="Symbol" w:hint="default"/>
      </w:rPr>
    </w:lvl>
    <w:lvl w:ilvl="1" w:tplc="0C090003" w:tentative="1">
      <w:start w:val="1"/>
      <w:numFmt w:val="bullet"/>
      <w:lvlText w:val="o"/>
      <w:lvlJc w:val="left"/>
      <w:pPr>
        <w:ind w:left="1490" w:hanging="360"/>
      </w:pPr>
      <w:rPr>
        <w:rFonts w:ascii="Courier New" w:hAnsi="Courier New" w:cs="Courier New" w:hint="default"/>
      </w:rPr>
    </w:lvl>
    <w:lvl w:ilvl="2" w:tplc="0C090005" w:tentative="1">
      <w:start w:val="1"/>
      <w:numFmt w:val="bullet"/>
      <w:lvlText w:val=""/>
      <w:lvlJc w:val="left"/>
      <w:pPr>
        <w:ind w:left="2210" w:hanging="360"/>
      </w:pPr>
      <w:rPr>
        <w:rFonts w:ascii="Wingdings" w:hAnsi="Wingdings" w:hint="default"/>
      </w:rPr>
    </w:lvl>
    <w:lvl w:ilvl="3" w:tplc="0C090001" w:tentative="1">
      <w:start w:val="1"/>
      <w:numFmt w:val="bullet"/>
      <w:lvlText w:val=""/>
      <w:lvlJc w:val="left"/>
      <w:pPr>
        <w:ind w:left="2930" w:hanging="360"/>
      </w:pPr>
      <w:rPr>
        <w:rFonts w:ascii="Symbol" w:hAnsi="Symbol" w:hint="default"/>
      </w:rPr>
    </w:lvl>
    <w:lvl w:ilvl="4" w:tplc="0C090003" w:tentative="1">
      <w:start w:val="1"/>
      <w:numFmt w:val="bullet"/>
      <w:lvlText w:val="o"/>
      <w:lvlJc w:val="left"/>
      <w:pPr>
        <w:ind w:left="3650" w:hanging="360"/>
      </w:pPr>
      <w:rPr>
        <w:rFonts w:ascii="Courier New" w:hAnsi="Courier New" w:cs="Courier New" w:hint="default"/>
      </w:rPr>
    </w:lvl>
    <w:lvl w:ilvl="5" w:tplc="0C090005" w:tentative="1">
      <w:start w:val="1"/>
      <w:numFmt w:val="bullet"/>
      <w:lvlText w:val=""/>
      <w:lvlJc w:val="left"/>
      <w:pPr>
        <w:ind w:left="4370" w:hanging="360"/>
      </w:pPr>
      <w:rPr>
        <w:rFonts w:ascii="Wingdings" w:hAnsi="Wingdings" w:hint="default"/>
      </w:rPr>
    </w:lvl>
    <w:lvl w:ilvl="6" w:tplc="0C090001" w:tentative="1">
      <w:start w:val="1"/>
      <w:numFmt w:val="bullet"/>
      <w:lvlText w:val=""/>
      <w:lvlJc w:val="left"/>
      <w:pPr>
        <w:ind w:left="5090" w:hanging="360"/>
      </w:pPr>
      <w:rPr>
        <w:rFonts w:ascii="Symbol" w:hAnsi="Symbol" w:hint="default"/>
      </w:rPr>
    </w:lvl>
    <w:lvl w:ilvl="7" w:tplc="0C090003" w:tentative="1">
      <w:start w:val="1"/>
      <w:numFmt w:val="bullet"/>
      <w:lvlText w:val="o"/>
      <w:lvlJc w:val="left"/>
      <w:pPr>
        <w:ind w:left="5810" w:hanging="360"/>
      </w:pPr>
      <w:rPr>
        <w:rFonts w:ascii="Courier New" w:hAnsi="Courier New" w:cs="Courier New" w:hint="default"/>
      </w:rPr>
    </w:lvl>
    <w:lvl w:ilvl="8" w:tplc="0C090005" w:tentative="1">
      <w:start w:val="1"/>
      <w:numFmt w:val="bullet"/>
      <w:lvlText w:val=""/>
      <w:lvlJc w:val="left"/>
      <w:pPr>
        <w:ind w:left="6530" w:hanging="360"/>
      </w:pPr>
      <w:rPr>
        <w:rFonts w:ascii="Wingdings" w:hAnsi="Wingdings" w:hint="default"/>
      </w:rPr>
    </w:lvl>
  </w:abstractNum>
  <w:abstractNum w:abstractNumId="20" w15:restartNumberingAfterBreak="0">
    <w:nsid w:val="5DE60E5D"/>
    <w:multiLevelType w:val="hybridMultilevel"/>
    <w:tmpl w:val="695C8EEA"/>
    <w:lvl w:ilvl="0" w:tplc="0C09000F">
      <w:start w:val="1"/>
      <w:numFmt w:val="decimal"/>
      <w:lvlText w:val="%1."/>
      <w:lvlJc w:val="left"/>
      <w:pPr>
        <w:tabs>
          <w:tab w:val="num" w:pos="360"/>
        </w:tabs>
        <w:ind w:left="360" w:hanging="360"/>
      </w:pPr>
    </w:lvl>
    <w:lvl w:ilvl="1" w:tplc="0C090019" w:tentative="1">
      <w:start w:val="1"/>
      <w:numFmt w:val="lowerLetter"/>
      <w:lvlText w:val="%2."/>
      <w:lvlJc w:val="left"/>
      <w:pPr>
        <w:tabs>
          <w:tab w:val="num" w:pos="1080"/>
        </w:tabs>
        <w:ind w:left="1080" w:hanging="360"/>
      </w:pPr>
    </w:lvl>
    <w:lvl w:ilvl="2" w:tplc="0C09001B" w:tentative="1">
      <w:start w:val="1"/>
      <w:numFmt w:val="lowerRoman"/>
      <w:lvlText w:val="%3."/>
      <w:lvlJc w:val="right"/>
      <w:pPr>
        <w:tabs>
          <w:tab w:val="num" w:pos="1800"/>
        </w:tabs>
        <w:ind w:left="1800" w:hanging="180"/>
      </w:pPr>
    </w:lvl>
    <w:lvl w:ilvl="3" w:tplc="0C09000F" w:tentative="1">
      <w:start w:val="1"/>
      <w:numFmt w:val="decimal"/>
      <w:lvlText w:val="%4."/>
      <w:lvlJc w:val="left"/>
      <w:pPr>
        <w:tabs>
          <w:tab w:val="num" w:pos="2520"/>
        </w:tabs>
        <w:ind w:left="2520" w:hanging="360"/>
      </w:pPr>
    </w:lvl>
    <w:lvl w:ilvl="4" w:tplc="0C090019" w:tentative="1">
      <w:start w:val="1"/>
      <w:numFmt w:val="lowerLetter"/>
      <w:lvlText w:val="%5."/>
      <w:lvlJc w:val="left"/>
      <w:pPr>
        <w:tabs>
          <w:tab w:val="num" w:pos="3240"/>
        </w:tabs>
        <w:ind w:left="3240" w:hanging="360"/>
      </w:pPr>
    </w:lvl>
    <w:lvl w:ilvl="5" w:tplc="0C09001B" w:tentative="1">
      <w:start w:val="1"/>
      <w:numFmt w:val="lowerRoman"/>
      <w:lvlText w:val="%6."/>
      <w:lvlJc w:val="right"/>
      <w:pPr>
        <w:tabs>
          <w:tab w:val="num" w:pos="3960"/>
        </w:tabs>
        <w:ind w:left="3960" w:hanging="180"/>
      </w:pPr>
    </w:lvl>
    <w:lvl w:ilvl="6" w:tplc="0C09000F" w:tentative="1">
      <w:start w:val="1"/>
      <w:numFmt w:val="decimal"/>
      <w:lvlText w:val="%7."/>
      <w:lvlJc w:val="left"/>
      <w:pPr>
        <w:tabs>
          <w:tab w:val="num" w:pos="4680"/>
        </w:tabs>
        <w:ind w:left="4680" w:hanging="360"/>
      </w:pPr>
    </w:lvl>
    <w:lvl w:ilvl="7" w:tplc="0C090019" w:tentative="1">
      <w:start w:val="1"/>
      <w:numFmt w:val="lowerLetter"/>
      <w:lvlText w:val="%8."/>
      <w:lvlJc w:val="left"/>
      <w:pPr>
        <w:tabs>
          <w:tab w:val="num" w:pos="5400"/>
        </w:tabs>
        <w:ind w:left="5400" w:hanging="360"/>
      </w:pPr>
    </w:lvl>
    <w:lvl w:ilvl="8" w:tplc="0C09001B" w:tentative="1">
      <w:start w:val="1"/>
      <w:numFmt w:val="lowerRoman"/>
      <w:lvlText w:val="%9."/>
      <w:lvlJc w:val="right"/>
      <w:pPr>
        <w:tabs>
          <w:tab w:val="num" w:pos="6120"/>
        </w:tabs>
        <w:ind w:left="6120" w:hanging="180"/>
      </w:pPr>
    </w:lvl>
  </w:abstractNum>
  <w:abstractNum w:abstractNumId="21" w15:restartNumberingAfterBreak="0">
    <w:nsid w:val="5F09160E"/>
    <w:multiLevelType w:val="hybridMultilevel"/>
    <w:tmpl w:val="B4E8DE52"/>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2" w15:restartNumberingAfterBreak="0">
    <w:nsid w:val="659970E2"/>
    <w:multiLevelType w:val="hybridMultilevel"/>
    <w:tmpl w:val="35D0CB8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3" w15:restartNumberingAfterBreak="0">
    <w:nsid w:val="695B1F16"/>
    <w:multiLevelType w:val="hybridMultilevel"/>
    <w:tmpl w:val="A76A14A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4" w15:restartNumberingAfterBreak="0">
    <w:nsid w:val="71813791"/>
    <w:multiLevelType w:val="hybridMultilevel"/>
    <w:tmpl w:val="E58A9C62"/>
    <w:lvl w:ilvl="0" w:tplc="0C09000F">
      <w:start w:val="1"/>
      <w:numFmt w:val="decimal"/>
      <w:lvlText w:val="%1."/>
      <w:lvlJc w:val="left"/>
      <w:pPr>
        <w:tabs>
          <w:tab w:val="num" w:pos="360"/>
        </w:tabs>
        <w:ind w:left="360" w:hanging="360"/>
      </w:pPr>
    </w:lvl>
    <w:lvl w:ilvl="1" w:tplc="0C090019" w:tentative="1">
      <w:start w:val="1"/>
      <w:numFmt w:val="lowerLetter"/>
      <w:lvlText w:val="%2."/>
      <w:lvlJc w:val="left"/>
      <w:pPr>
        <w:tabs>
          <w:tab w:val="num" w:pos="1080"/>
        </w:tabs>
        <w:ind w:left="1080" w:hanging="360"/>
      </w:pPr>
    </w:lvl>
    <w:lvl w:ilvl="2" w:tplc="0C09001B" w:tentative="1">
      <w:start w:val="1"/>
      <w:numFmt w:val="lowerRoman"/>
      <w:lvlText w:val="%3."/>
      <w:lvlJc w:val="right"/>
      <w:pPr>
        <w:tabs>
          <w:tab w:val="num" w:pos="1800"/>
        </w:tabs>
        <w:ind w:left="1800" w:hanging="180"/>
      </w:pPr>
    </w:lvl>
    <w:lvl w:ilvl="3" w:tplc="0C09000F" w:tentative="1">
      <w:start w:val="1"/>
      <w:numFmt w:val="decimal"/>
      <w:lvlText w:val="%4."/>
      <w:lvlJc w:val="left"/>
      <w:pPr>
        <w:tabs>
          <w:tab w:val="num" w:pos="2520"/>
        </w:tabs>
        <w:ind w:left="2520" w:hanging="360"/>
      </w:pPr>
    </w:lvl>
    <w:lvl w:ilvl="4" w:tplc="0C090019" w:tentative="1">
      <w:start w:val="1"/>
      <w:numFmt w:val="lowerLetter"/>
      <w:lvlText w:val="%5."/>
      <w:lvlJc w:val="left"/>
      <w:pPr>
        <w:tabs>
          <w:tab w:val="num" w:pos="3240"/>
        </w:tabs>
        <w:ind w:left="3240" w:hanging="360"/>
      </w:pPr>
    </w:lvl>
    <w:lvl w:ilvl="5" w:tplc="0C09001B" w:tentative="1">
      <w:start w:val="1"/>
      <w:numFmt w:val="lowerRoman"/>
      <w:lvlText w:val="%6."/>
      <w:lvlJc w:val="right"/>
      <w:pPr>
        <w:tabs>
          <w:tab w:val="num" w:pos="3960"/>
        </w:tabs>
        <w:ind w:left="3960" w:hanging="180"/>
      </w:pPr>
    </w:lvl>
    <w:lvl w:ilvl="6" w:tplc="0C09000F" w:tentative="1">
      <w:start w:val="1"/>
      <w:numFmt w:val="decimal"/>
      <w:lvlText w:val="%7."/>
      <w:lvlJc w:val="left"/>
      <w:pPr>
        <w:tabs>
          <w:tab w:val="num" w:pos="4680"/>
        </w:tabs>
        <w:ind w:left="4680" w:hanging="360"/>
      </w:pPr>
    </w:lvl>
    <w:lvl w:ilvl="7" w:tplc="0C090019" w:tentative="1">
      <w:start w:val="1"/>
      <w:numFmt w:val="lowerLetter"/>
      <w:lvlText w:val="%8."/>
      <w:lvlJc w:val="left"/>
      <w:pPr>
        <w:tabs>
          <w:tab w:val="num" w:pos="5400"/>
        </w:tabs>
        <w:ind w:left="5400" w:hanging="360"/>
      </w:pPr>
    </w:lvl>
    <w:lvl w:ilvl="8" w:tplc="0C09001B" w:tentative="1">
      <w:start w:val="1"/>
      <w:numFmt w:val="lowerRoman"/>
      <w:lvlText w:val="%9."/>
      <w:lvlJc w:val="right"/>
      <w:pPr>
        <w:tabs>
          <w:tab w:val="num" w:pos="6120"/>
        </w:tabs>
        <w:ind w:left="6120" w:hanging="180"/>
      </w:pPr>
    </w:lvl>
  </w:abstractNum>
  <w:abstractNum w:abstractNumId="25" w15:restartNumberingAfterBreak="0">
    <w:nsid w:val="71907E4E"/>
    <w:multiLevelType w:val="hybridMultilevel"/>
    <w:tmpl w:val="AEB290BC"/>
    <w:lvl w:ilvl="0" w:tplc="C3B8DDA8">
      <w:start w:val="1"/>
      <w:numFmt w:val="bullet"/>
      <w:lvlText w:val=""/>
      <w:lvlJc w:val="left"/>
      <w:pPr>
        <w:tabs>
          <w:tab w:val="num" w:pos="284"/>
        </w:tabs>
        <w:ind w:left="284" w:hanging="284"/>
      </w:pPr>
      <w:rPr>
        <w:rFonts w:ascii="Symbol" w:hAnsi="Symbol" w:hint="default"/>
        <w:sz w:val="20"/>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26" w15:restartNumberingAfterBreak="0">
    <w:nsid w:val="79592ABF"/>
    <w:multiLevelType w:val="hybridMultilevel"/>
    <w:tmpl w:val="56846B0C"/>
    <w:lvl w:ilvl="0" w:tplc="C3B8DDA8">
      <w:start w:val="1"/>
      <w:numFmt w:val="bullet"/>
      <w:lvlText w:val=""/>
      <w:lvlJc w:val="left"/>
      <w:pPr>
        <w:tabs>
          <w:tab w:val="num" w:pos="284"/>
        </w:tabs>
        <w:ind w:left="284" w:hanging="284"/>
      </w:pPr>
      <w:rPr>
        <w:rFonts w:ascii="Symbol" w:hAnsi="Symbol" w:hint="default"/>
        <w:sz w:val="20"/>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num w:numId="1">
    <w:abstractNumId w:val="15"/>
  </w:num>
  <w:num w:numId="2">
    <w:abstractNumId w:val="6"/>
  </w:num>
  <w:num w:numId="3">
    <w:abstractNumId w:val="25"/>
  </w:num>
  <w:num w:numId="4">
    <w:abstractNumId w:val="26"/>
  </w:num>
  <w:num w:numId="5">
    <w:abstractNumId w:val="8"/>
  </w:num>
  <w:num w:numId="6">
    <w:abstractNumId w:val="10"/>
  </w:num>
  <w:num w:numId="7">
    <w:abstractNumId w:val="24"/>
  </w:num>
  <w:num w:numId="8">
    <w:abstractNumId w:val="2"/>
  </w:num>
  <w:num w:numId="9">
    <w:abstractNumId w:val="20"/>
  </w:num>
  <w:num w:numId="10">
    <w:abstractNumId w:val="3"/>
  </w:num>
  <w:num w:numId="11">
    <w:abstractNumId w:val="17"/>
  </w:num>
  <w:num w:numId="12">
    <w:abstractNumId w:val="14"/>
  </w:num>
  <w:num w:numId="13">
    <w:abstractNumId w:val="22"/>
  </w:num>
  <w:num w:numId="14">
    <w:abstractNumId w:val="12"/>
  </w:num>
  <w:num w:numId="15">
    <w:abstractNumId w:val="5"/>
  </w:num>
  <w:num w:numId="16">
    <w:abstractNumId w:val="16"/>
  </w:num>
  <w:num w:numId="17">
    <w:abstractNumId w:val="18"/>
  </w:num>
  <w:num w:numId="18">
    <w:abstractNumId w:val="21"/>
  </w:num>
  <w:num w:numId="19">
    <w:abstractNumId w:val="9"/>
  </w:num>
  <w:num w:numId="20">
    <w:abstractNumId w:val="4"/>
  </w:num>
  <w:num w:numId="21">
    <w:abstractNumId w:val="1"/>
  </w:num>
  <w:num w:numId="22">
    <w:abstractNumId w:val="0"/>
  </w:num>
  <w:num w:numId="23">
    <w:abstractNumId w:val="13"/>
  </w:num>
  <w:num w:numId="24">
    <w:abstractNumId w:val="19"/>
  </w:num>
  <w:num w:numId="25">
    <w:abstractNumId w:val="11"/>
  </w:num>
  <w:num w:numId="26">
    <w:abstractNumId w:val="7"/>
  </w:num>
  <w:num w:numId="27">
    <w:abstractNumId w:val="2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30"/>
  <w:removePersonalInformation/>
  <w:removeDateAndTime/>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dit="readOnly" w:enforcement="0"/>
  <w:defaultTabStop w:val="720"/>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applyBreakingRules/>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36F7C"/>
    <w:rsid w:val="0002393D"/>
    <w:rsid w:val="00050655"/>
    <w:rsid w:val="0006269F"/>
    <w:rsid w:val="00084939"/>
    <w:rsid w:val="00085962"/>
    <w:rsid w:val="0009014C"/>
    <w:rsid w:val="00093AFB"/>
    <w:rsid w:val="0009789F"/>
    <w:rsid w:val="000A0467"/>
    <w:rsid w:val="000A1911"/>
    <w:rsid w:val="000C1357"/>
    <w:rsid w:val="000F1ACC"/>
    <w:rsid w:val="000F42D3"/>
    <w:rsid w:val="001024FE"/>
    <w:rsid w:val="00106E90"/>
    <w:rsid w:val="00110C08"/>
    <w:rsid w:val="00112E06"/>
    <w:rsid w:val="00113FE7"/>
    <w:rsid w:val="00117E4C"/>
    <w:rsid w:val="00120FEE"/>
    <w:rsid w:val="00123611"/>
    <w:rsid w:val="00126863"/>
    <w:rsid w:val="00145E97"/>
    <w:rsid w:val="00153860"/>
    <w:rsid w:val="00166CFC"/>
    <w:rsid w:val="00176787"/>
    <w:rsid w:val="00185669"/>
    <w:rsid w:val="00196AE9"/>
    <w:rsid w:val="001A0A92"/>
    <w:rsid w:val="001C0738"/>
    <w:rsid w:val="001C56E7"/>
    <w:rsid w:val="001C7230"/>
    <w:rsid w:val="001D52CA"/>
    <w:rsid w:val="001E03D9"/>
    <w:rsid w:val="001E5C17"/>
    <w:rsid w:val="00215B51"/>
    <w:rsid w:val="00217D21"/>
    <w:rsid w:val="002330A4"/>
    <w:rsid w:val="00235F77"/>
    <w:rsid w:val="00251969"/>
    <w:rsid w:val="00266118"/>
    <w:rsid w:val="0028278B"/>
    <w:rsid w:val="00287C70"/>
    <w:rsid w:val="002A4E28"/>
    <w:rsid w:val="002A6133"/>
    <w:rsid w:val="002A72E4"/>
    <w:rsid w:val="002B0852"/>
    <w:rsid w:val="002B1B43"/>
    <w:rsid w:val="002D2399"/>
    <w:rsid w:val="002E075F"/>
    <w:rsid w:val="002E4FCC"/>
    <w:rsid w:val="002F516B"/>
    <w:rsid w:val="00316FD6"/>
    <w:rsid w:val="00320F0C"/>
    <w:rsid w:val="00322A3E"/>
    <w:rsid w:val="00322BEA"/>
    <w:rsid w:val="003348B5"/>
    <w:rsid w:val="00344996"/>
    <w:rsid w:val="00352E61"/>
    <w:rsid w:val="00370B8F"/>
    <w:rsid w:val="003A0EBE"/>
    <w:rsid w:val="003A2610"/>
    <w:rsid w:val="003A61D2"/>
    <w:rsid w:val="003B0B4E"/>
    <w:rsid w:val="003B1AE9"/>
    <w:rsid w:val="003B1E12"/>
    <w:rsid w:val="003B24E2"/>
    <w:rsid w:val="003C7B46"/>
    <w:rsid w:val="003D6C29"/>
    <w:rsid w:val="003F1484"/>
    <w:rsid w:val="003F71CA"/>
    <w:rsid w:val="00407F8F"/>
    <w:rsid w:val="00413AC3"/>
    <w:rsid w:val="00415B1F"/>
    <w:rsid w:val="0042043E"/>
    <w:rsid w:val="00431B16"/>
    <w:rsid w:val="004329C7"/>
    <w:rsid w:val="004347CB"/>
    <w:rsid w:val="00435891"/>
    <w:rsid w:val="004460E2"/>
    <w:rsid w:val="00450B6E"/>
    <w:rsid w:val="00455461"/>
    <w:rsid w:val="0045643F"/>
    <w:rsid w:val="004572A7"/>
    <w:rsid w:val="00464D36"/>
    <w:rsid w:val="00487025"/>
    <w:rsid w:val="00491F6E"/>
    <w:rsid w:val="004939AD"/>
    <w:rsid w:val="004A1451"/>
    <w:rsid w:val="004A7496"/>
    <w:rsid w:val="004B22A2"/>
    <w:rsid w:val="004B779E"/>
    <w:rsid w:val="004D01E5"/>
    <w:rsid w:val="004D0E69"/>
    <w:rsid w:val="004D1D0B"/>
    <w:rsid w:val="004D7666"/>
    <w:rsid w:val="004E4FE5"/>
    <w:rsid w:val="00500FB2"/>
    <w:rsid w:val="00506BB5"/>
    <w:rsid w:val="00514D46"/>
    <w:rsid w:val="005214FB"/>
    <w:rsid w:val="00526031"/>
    <w:rsid w:val="00526486"/>
    <w:rsid w:val="0052705B"/>
    <w:rsid w:val="0052731C"/>
    <w:rsid w:val="0053667B"/>
    <w:rsid w:val="00545A2B"/>
    <w:rsid w:val="00566349"/>
    <w:rsid w:val="00576E99"/>
    <w:rsid w:val="0057727A"/>
    <w:rsid w:val="00577E5A"/>
    <w:rsid w:val="0059683B"/>
    <w:rsid w:val="00597DD3"/>
    <w:rsid w:val="005A04C1"/>
    <w:rsid w:val="005B4881"/>
    <w:rsid w:val="005C19C9"/>
    <w:rsid w:val="005C59A4"/>
    <w:rsid w:val="005D0D3A"/>
    <w:rsid w:val="005D2EC4"/>
    <w:rsid w:val="005E4FA4"/>
    <w:rsid w:val="005F1F68"/>
    <w:rsid w:val="005F56BF"/>
    <w:rsid w:val="005F68B4"/>
    <w:rsid w:val="00601025"/>
    <w:rsid w:val="00604ABF"/>
    <w:rsid w:val="00606EC5"/>
    <w:rsid w:val="00607010"/>
    <w:rsid w:val="00631B92"/>
    <w:rsid w:val="006366BE"/>
    <w:rsid w:val="00636894"/>
    <w:rsid w:val="006453D0"/>
    <w:rsid w:val="00655B97"/>
    <w:rsid w:val="006604C9"/>
    <w:rsid w:val="00681774"/>
    <w:rsid w:val="006854D3"/>
    <w:rsid w:val="006A10B5"/>
    <w:rsid w:val="006B3BFC"/>
    <w:rsid w:val="006B6AEC"/>
    <w:rsid w:val="006C7A26"/>
    <w:rsid w:val="006D417D"/>
    <w:rsid w:val="006D467D"/>
    <w:rsid w:val="006D6110"/>
    <w:rsid w:val="006D7ABF"/>
    <w:rsid w:val="006E1C37"/>
    <w:rsid w:val="006F10F5"/>
    <w:rsid w:val="00701E40"/>
    <w:rsid w:val="00716BCD"/>
    <w:rsid w:val="00721F67"/>
    <w:rsid w:val="00730665"/>
    <w:rsid w:val="00744450"/>
    <w:rsid w:val="00760414"/>
    <w:rsid w:val="007744C6"/>
    <w:rsid w:val="007752C4"/>
    <w:rsid w:val="00786D26"/>
    <w:rsid w:val="00787F5C"/>
    <w:rsid w:val="007A23C1"/>
    <w:rsid w:val="007A370F"/>
    <w:rsid w:val="007A41C8"/>
    <w:rsid w:val="007A5EEE"/>
    <w:rsid w:val="007B7896"/>
    <w:rsid w:val="007E1CF4"/>
    <w:rsid w:val="007F7139"/>
    <w:rsid w:val="008078CA"/>
    <w:rsid w:val="00807D4E"/>
    <w:rsid w:val="008179A9"/>
    <w:rsid w:val="00817DC4"/>
    <w:rsid w:val="00845D2E"/>
    <w:rsid w:val="008530B5"/>
    <w:rsid w:val="00863546"/>
    <w:rsid w:val="008636A2"/>
    <w:rsid w:val="00894C3B"/>
    <w:rsid w:val="008955FA"/>
    <w:rsid w:val="008A4F0A"/>
    <w:rsid w:val="008A6878"/>
    <w:rsid w:val="008B106A"/>
    <w:rsid w:val="008C181E"/>
    <w:rsid w:val="008C6F30"/>
    <w:rsid w:val="008D20E3"/>
    <w:rsid w:val="008E121B"/>
    <w:rsid w:val="008E146E"/>
    <w:rsid w:val="008F02FB"/>
    <w:rsid w:val="008F290D"/>
    <w:rsid w:val="008F682B"/>
    <w:rsid w:val="00900E4F"/>
    <w:rsid w:val="009038F2"/>
    <w:rsid w:val="009056A6"/>
    <w:rsid w:val="00905E93"/>
    <w:rsid w:val="00910761"/>
    <w:rsid w:val="00935C6E"/>
    <w:rsid w:val="009439EB"/>
    <w:rsid w:val="00960828"/>
    <w:rsid w:val="00965654"/>
    <w:rsid w:val="00966848"/>
    <w:rsid w:val="00966A5A"/>
    <w:rsid w:val="00971A1D"/>
    <w:rsid w:val="00974ED2"/>
    <w:rsid w:val="00976A49"/>
    <w:rsid w:val="00977B97"/>
    <w:rsid w:val="00982D79"/>
    <w:rsid w:val="00990601"/>
    <w:rsid w:val="009A340D"/>
    <w:rsid w:val="009A3C12"/>
    <w:rsid w:val="009A3CB6"/>
    <w:rsid w:val="009A7ACF"/>
    <w:rsid w:val="009B389C"/>
    <w:rsid w:val="009B5305"/>
    <w:rsid w:val="009B6AD8"/>
    <w:rsid w:val="009C1B88"/>
    <w:rsid w:val="009C2E68"/>
    <w:rsid w:val="009D0C96"/>
    <w:rsid w:val="009D4F7F"/>
    <w:rsid w:val="009F1E8B"/>
    <w:rsid w:val="009F2BA8"/>
    <w:rsid w:val="00A00F62"/>
    <w:rsid w:val="00A03A03"/>
    <w:rsid w:val="00A23D6A"/>
    <w:rsid w:val="00A315DE"/>
    <w:rsid w:val="00A31792"/>
    <w:rsid w:val="00A3194F"/>
    <w:rsid w:val="00A33786"/>
    <w:rsid w:val="00A3628A"/>
    <w:rsid w:val="00A3732C"/>
    <w:rsid w:val="00A37D1E"/>
    <w:rsid w:val="00A4251E"/>
    <w:rsid w:val="00A53D44"/>
    <w:rsid w:val="00A6712F"/>
    <w:rsid w:val="00A701FD"/>
    <w:rsid w:val="00A70994"/>
    <w:rsid w:val="00A71E73"/>
    <w:rsid w:val="00AA074E"/>
    <w:rsid w:val="00AA185F"/>
    <w:rsid w:val="00AA5CBE"/>
    <w:rsid w:val="00AA7DEC"/>
    <w:rsid w:val="00AB04E5"/>
    <w:rsid w:val="00AC3CFD"/>
    <w:rsid w:val="00AD162A"/>
    <w:rsid w:val="00B0640B"/>
    <w:rsid w:val="00B10D46"/>
    <w:rsid w:val="00B13612"/>
    <w:rsid w:val="00B27791"/>
    <w:rsid w:val="00B31F9E"/>
    <w:rsid w:val="00B34928"/>
    <w:rsid w:val="00B505C3"/>
    <w:rsid w:val="00B82313"/>
    <w:rsid w:val="00B82BFE"/>
    <w:rsid w:val="00B8770D"/>
    <w:rsid w:val="00B91FBD"/>
    <w:rsid w:val="00B9498F"/>
    <w:rsid w:val="00BA1B91"/>
    <w:rsid w:val="00BC4F0B"/>
    <w:rsid w:val="00BD67B7"/>
    <w:rsid w:val="00BF4254"/>
    <w:rsid w:val="00C200D8"/>
    <w:rsid w:val="00C328F5"/>
    <w:rsid w:val="00C6126C"/>
    <w:rsid w:val="00C702FB"/>
    <w:rsid w:val="00C74E65"/>
    <w:rsid w:val="00C917C1"/>
    <w:rsid w:val="00C91E9B"/>
    <w:rsid w:val="00C9407D"/>
    <w:rsid w:val="00CA74FC"/>
    <w:rsid w:val="00CB1122"/>
    <w:rsid w:val="00CE1147"/>
    <w:rsid w:val="00CE2014"/>
    <w:rsid w:val="00CF27A2"/>
    <w:rsid w:val="00D061CD"/>
    <w:rsid w:val="00D1072A"/>
    <w:rsid w:val="00D114CE"/>
    <w:rsid w:val="00D25953"/>
    <w:rsid w:val="00D26F5A"/>
    <w:rsid w:val="00D373D2"/>
    <w:rsid w:val="00D51791"/>
    <w:rsid w:val="00D7240D"/>
    <w:rsid w:val="00D80847"/>
    <w:rsid w:val="00D82F4E"/>
    <w:rsid w:val="00D9075D"/>
    <w:rsid w:val="00DA0FE2"/>
    <w:rsid w:val="00DA53EB"/>
    <w:rsid w:val="00DA602C"/>
    <w:rsid w:val="00DB6014"/>
    <w:rsid w:val="00DD683A"/>
    <w:rsid w:val="00DE12F9"/>
    <w:rsid w:val="00DE54CA"/>
    <w:rsid w:val="00DF1CF0"/>
    <w:rsid w:val="00DF421B"/>
    <w:rsid w:val="00E01180"/>
    <w:rsid w:val="00E1523A"/>
    <w:rsid w:val="00E173FD"/>
    <w:rsid w:val="00E265A9"/>
    <w:rsid w:val="00E30496"/>
    <w:rsid w:val="00E36339"/>
    <w:rsid w:val="00E3659A"/>
    <w:rsid w:val="00E405FD"/>
    <w:rsid w:val="00E42835"/>
    <w:rsid w:val="00E47509"/>
    <w:rsid w:val="00E65E0A"/>
    <w:rsid w:val="00E668B6"/>
    <w:rsid w:val="00E71E5A"/>
    <w:rsid w:val="00E73319"/>
    <w:rsid w:val="00E76759"/>
    <w:rsid w:val="00E93B36"/>
    <w:rsid w:val="00E94C7A"/>
    <w:rsid w:val="00E95576"/>
    <w:rsid w:val="00E96FC1"/>
    <w:rsid w:val="00E976E4"/>
    <w:rsid w:val="00EB6368"/>
    <w:rsid w:val="00ED149E"/>
    <w:rsid w:val="00F03467"/>
    <w:rsid w:val="00F07354"/>
    <w:rsid w:val="00F1177B"/>
    <w:rsid w:val="00F12B31"/>
    <w:rsid w:val="00F27A12"/>
    <w:rsid w:val="00F303E1"/>
    <w:rsid w:val="00F36F7C"/>
    <w:rsid w:val="00F44E41"/>
    <w:rsid w:val="00F47653"/>
    <w:rsid w:val="00F54730"/>
    <w:rsid w:val="00F568B1"/>
    <w:rsid w:val="00F61103"/>
    <w:rsid w:val="00F656C0"/>
    <w:rsid w:val="00F65D5C"/>
    <w:rsid w:val="00F817B2"/>
    <w:rsid w:val="00F84072"/>
    <w:rsid w:val="00F95923"/>
    <w:rsid w:val="00F959BE"/>
    <w:rsid w:val="00FB2FDA"/>
    <w:rsid w:val="00FB387C"/>
    <w:rsid w:val="00FB6F27"/>
    <w:rsid w:val="00FC3AF2"/>
    <w:rsid w:val="00FE6005"/>
    <w:rsid w:val="00FF36D4"/>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65CCCCC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AU" w:eastAsia="en-AU" w:bidi="ar-SA"/>
      </w:rPr>
    </w:rPrDefault>
    <w:pPrDefault>
      <w:pPr>
        <w:spacing w:after="200" w:line="276" w:lineRule="auto"/>
      </w:pPr>
    </w:pPrDefault>
  </w:docDefaults>
  <w:latentStyles w:defLockedState="0" w:defUIPriority="0" w:defSemiHidden="0" w:defUnhideWhenUsed="0" w:defQFormat="0" w:count="371">
    <w:lsdException w:name="Normal"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905E93"/>
    <w:pPr>
      <w:spacing w:after="240"/>
    </w:pPr>
  </w:style>
  <w:style w:type="paragraph" w:styleId="Heading1">
    <w:name w:val="heading 1"/>
    <w:basedOn w:val="Normal"/>
    <w:next w:val="Normal"/>
    <w:link w:val="Heading1Char"/>
    <w:uiPriority w:val="9"/>
    <w:qFormat/>
    <w:rsid w:val="00905E93"/>
    <w:pPr>
      <w:keepNext/>
      <w:keepLines/>
      <w:outlineLvl w:val="0"/>
    </w:pPr>
    <w:rPr>
      <w:rFonts w:ascii="Arial" w:eastAsiaTheme="majorEastAsia" w:hAnsi="Arial" w:cstheme="majorBidi"/>
      <w:b/>
      <w:bCs/>
      <w:sz w:val="36"/>
      <w:szCs w:val="28"/>
    </w:rPr>
  </w:style>
  <w:style w:type="paragraph" w:styleId="Heading2">
    <w:name w:val="heading 2"/>
    <w:basedOn w:val="Normal"/>
    <w:next w:val="Normal"/>
    <w:link w:val="Heading2Char"/>
    <w:uiPriority w:val="9"/>
    <w:unhideWhenUsed/>
    <w:qFormat/>
    <w:rsid w:val="00905E93"/>
    <w:pPr>
      <w:keepNext/>
      <w:keepLines/>
      <w:spacing w:before="200" w:after="120"/>
      <w:outlineLvl w:val="1"/>
    </w:pPr>
    <w:rPr>
      <w:rFonts w:ascii="Arial" w:eastAsiaTheme="majorEastAsia" w:hAnsi="Arial" w:cstheme="majorBidi"/>
      <w:b/>
      <w:bCs/>
      <w:color w:val="000000" w:themeColor="text1"/>
      <w:sz w:val="24"/>
      <w:szCs w:val="26"/>
    </w:rPr>
  </w:style>
  <w:style w:type="paragraph" w:styleId="Heading3">
    <w:name w:val="heading 3"/>
    <w:basedOn w:val="Normal"/>
    <w:next w:val="Normal"/>
    <w:link w:val="Heading3Char"/>
    <w:uiPriority w:val="9"/>
    <w:unhideWhenUsed/>
    <w:qFormat/>
    <w:rsid w:val="00CE1147"/>
    <w:pPr>
      <w:keepNext/>
      <w:keepLines/>
      <w:spacing w:before="200"/>
      <w:outlineLvl w:val="2"/>
    </w:pPr>
    <w:rPr>
      <w:rFonts w:ascii="Arial" w:eastAsiaTheme="majorEastAsia" w:hAnsi="Arial" w:cstheme="majorBidi"/>
      <w:b/>
      <w:bCs/>
      <w:color w:val="000000" w:themeColor="text1"/>
    </w:rPr>
  </w:style>
  <w:style w:type="paragraph" w:styleId="Heading4">
    <w:name w:val="heading 4"/>
    <w:basedOn w:val="Normal"/>
    <w:next w:val="Normal"/>
    <w:link w:val="Heading4Char"/>
    <w:uiPriority w:val="9"/>
    <w:unhideWhenUsed/>
    <w:qFormat/>
    <w:rsid w:val="00905E93"/>
    <w:pPr>
      <w:keepNext/>
      <w:keepLines/>
      <w:spacing w:before="200" w:after="0"/>
      <w:outlineLvl w:val="3"/>
    </w:pPr>
    <w:rPr>
      <w:rFonts w:ascii="Arial" w:eastAsiaTheme="majorEastAsia" w:hAnsi="Arial" w:cstheme="majorBidi"/>
      <w:b/>
      <w:bCs/>
      <w:i/>
      <w:iCs/>
      <w:color w:val="000000" w:themeColor="text1"/>
      <w:sz w:val="20"/>
    </w:rPr>
  </w:style>
  <w:style w:type="paragraph" w:styleId="Heading5">
    <w:name w:val="heading 5"/>
    <w:basedOn w:val="Normal"/>
    <w:next w:val="Normal"/>
    <w:link w:val="Heading5Char"/>
    <w:uiPriority w:val="9"/>
    <w:unhideWhenUsed/>
    <w:qFormat/>
    <w:rsid w:val="00905E93"/>
    <w:pPr>
      <w:keepNext/>
      <w:keepLines/>
      <w:spacing w:before="200" w:after="0"/>
      <w:outlineLvl w:val="4"/>
    </w:pPr>
    <w:rPr>
      <w:rFonts w:asciiTheme="majorHAnsi" w:eastAsiaTheme="majorEastAsia" w:hAnsiTheme="majorHAnsi" w:cstheme="majorBidi"/>
      <w:color w:val="243F60" w:themeColor="accent1" w:themeShade="7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rsid w:val="00D9075D"/>
    <w:pPr>
      <w:tabs>
        <w:tab w:val="center" w:pos="4153"/>
        <w:tab w:val="right" w:pos="8306"/>
      </w:tabs>
    </w:pPr>
  </w:style>
  <w:style w:type="paragraph" w:styleId="Footer">
    <w:name w:val="footer"/>
    <w:basedOn w:val="Normal"/>
    <w:rsid w:val="00D9075D"/>
    <w:pPr>
      <w:tabs>
        <w:tab w:val="center" w:pos="4153"/>
        <w:tab w:val="right" w:pos="8306"/>
      </w:tabs>
    </w:pPr>
  </w:style>
  <w:style w:type="paragraph" w:styleId="BalloonText">
    <w:name w:val="Balloon Text"/>
    <w:basedOn w:val="Normal"/>
    <w:semiHidden/>
    <w:rsid w:val="00976A49"/>
    <w:rPr>
      <w:rFonts w:ascii="Tahoma" w:hAnsi="Tahoma" w:cs="Tahoma"/>
      <w:sz w:val="16"/>
      <w:szCs w:val="16"/>
    </w:rPr>
  </w:style>
  <w:style w:type="character" w:styleId="CommentReference">
    <w:name w:val="annotation reference"/>
    <w:semiHidden/>
    <w:rsid w:val="00B8770D"/>
    <w:rPr>
      <w:sz w:val="16"/>
      <w:szCs w:val="16"/>
    </w:rPr>
  </w:style>
  <w:style w:type="paragraph" w:styleId="CommentText">
    <w:name w:val="annotation text"/>
    <w:basedOn w:val="Normal"/>
    <w:semiHidden/>
    <w:rsid w:val="00B8770D"/>
  </w:style>
  <w:style w:type="paragraph" w:styleId="CommentSubject">
    <w:name w:val="annotation subject"/>
    <w:basedOn w:val="CommentText"/>
    <w:next w:val="CommentText"/>
    <w:semiHidden/>
    <w:rsid w:val="00B8770D"/>
    <w:rPr>
      <w:b/>
      <w:bCs/>
    </w:rPr>
  </w:style>
  <w:style w:type="character" w:styleId="Hyperlink">
    <w:name w:val="Hyperlink"/>
    <w:rsid w:val="001024FE"/>
    <w:rPr>
      <w:color w:val="0000FF"/>
      <w:u w:val="single"/>
    </w:rPr>
  </w:style>
  <w:style w:type="paragraph" w:customStyle="1" w:styleId="Pa11">
    <w:name w:val="Pa11"/>
    <w:basedOn w:val="Normal"/>
    <w:next w:val="Normal"/>
    <w:rsid w:val="00A03A03"/>
    <w:pPr>
      <w:autoSpaceDE w:val="0"/>
      <w:autoSpaceDN w:val="0"/>
      <w:adjustRightInd w:val="0"/>
      <w:spacing w:line="211" w:lineRule="atLeast"/>
    </w:pPr>
    <w:rPr>
      <w:rFonts w:ascii="Garamond Premr Pro" w:eastAsia="Times New Roman" w:hAnsi="Garamond Premr Pro"/>
      <w:sz w:val="24"/>
      <w:szCs w:val="24"/>
    </w:rPr>
  </w:style>
  <w:style w:type="paragraph" w:customStyle="1" w:styleId="Indent">
    <w:name w:val="Indent"/>
    <w:basedOn w:val="Normal"/>
    <w:uiPriority w:val="99"/>
    <w:rsid w:val="003348B5"/>
    <w:pPr>
      <w:suppressAutoHyphens/>
      <w:autoSpaceDE w:val="0"/>
      <w:autoSpaceDN w:val="0"/>
      <w:adjustRightInd w:val="0"/>
      <w:spacing w:after="85" w:line="270" w:lineRule="atLeast"/>
      <w:ind w:left="340" w:hanging="340"/>
      <w:jc w:val="both"/>
      <w:textAlignment w:val="baseline"/>
    </w:pPr>
    <w:rPr>
      <w:rFonts w:ascii="Garamond Premr Pro" w:hAnsi="Garamond Premr Pro" w:cs="Garamond Premr Pro"/>
      <w:color w:val="000075"/>
      <w:sz w:val="21"/>
      <w:szCs w:val="21"/>
      <w:lang w:val="en-GB"/>
    </w:rPr>
  </w:style>
  <w:style w:type="paragraph" w:customStyle="1" w:styleId="indent0">
    <w:name w:val="indent_&gt;&gt;"/>
    <w:basedOn w:val="Indent"/>
    <w:uiPriority w:val="99"/>
    <w:rsid w:val="003348B5"/>
    <w:pPr>
      <w:spacing w:after="57" w:line="260" w:lineRule="atLeast"/>
      <w:ind w:left="680" w:hanging="170"/>
    </w:pPr>
  </w:style>
  <w:style w:type="character" w:customStyle="1" w:styleId="Heading1Char">
    <w:name w:val="Heading 1 Char"/>
    <w:basedOn w:val="DefaultParagraphFont"/>
    <w:link w:val="Heading1"/>
    <w:uiPriority w:val="9"/>
    <w:rsid w:val="00905E93"/>
    <w:rPr>
      <w:rFonts w:ascii="Arial" w:eastAsiaTheme="majorEastAsia" w:hAnsi="Arial" w:cstheme="majorBidi"/>
      <w:b/>
      <w:bCs/>
      <w:sz w:val="36"/>
      <w:szCs w:val="28"/>
    </w:rPr>
  </w:style>
  <w:style w:type="character" w:customStyle="1" w:styleId="Heading2Char">
    <w:name w:val="Heading 2 Char"/>
    <w:basedOn w:val="DefaultParagraphFont"/>
    <w:link w:val="Heading2"/>
    <w:uiPriority w:val="9"/>
    <w:rsid w:val="00905E93"/>
    <w:rPr>
      <w:rFonts w:ascii="Arial" w:eastAsiaTheme="majorEastAsia" w:hAnsi="Arial" w:cstheme="majorBidi"/>
      <w:b/>
      <w:bCs/>
      <w:color w:val="000000" w:themeColor="text1"/>
      <w:sz w:val="24"/>
      <w:szCs w:val="26"/>
    </w:rPr>
  </w:style>
  <w:style w:type="character" w:customStyle="1" w:styleId="Heading3Char">
    <w:name w:val="Heading 3 Char"/>
    <w:basedOn w:val="DefaultParagraphFont"/>
    <w:link w:val="Heading3"/>
    <w:uiPriority w:val="9"/>
    <w:rsid w:val="00CE1147"/>
    <w:rPr>
      <w:rFonts w:ascii="Arial" w:eastAsiaTheme="majorEastAsia" w:hAnsi="Arial" w:cstheme="majorBidi"/>
      <w:b/>
      <w:bCs/>
      <w:color w:val="000000" w:themeColor="text1"/>
    </w:rPr>
  </w:style>
  <w:style w:type="character" w:customStyle="1" w:styleId="Heading4Char">
    <w:name w:val="Heading 4 Char"/>
    <w:basedOn w:val="DefaultParagraphFont"/>
    <w:link w:val="Heading4"/>
    <w:uiPriority w:val="9"/>
    <w:rsid w:val="00905E93"/>
    <w:rPr>
      <w:rFonts w:ascii="Arial" w:eastAsiaTheme="majorEastAsia" w:hAnsi="Arial" w:cstheme="majorBidi"/>
      <w:b/>
      <w:bCs/>
      <w:i/>
      <w:iCs/>
      <w:color w:val="000000" w:themeColor="text1"/>
      <w:sz w:val="20"/>
    </w:rPr>
  </w:style>
  <w:style w:type="character" w:customStyle="1" w:styleId="Heading5Char">
    <w:name w:val="Heading 5 Char"/>
    <w:basedOn w:val="DefaultParagraphFont"/>
    <w:link w:val="Heading5"/>
    <w:uiPriority w:val="9"/>
    <w:rsid w:val="00905E93"/>
    <w:rPr>
      <w:rFonts w:asciiTheme="majorHAnsi" w:eastAsiaTheme="majorEastAsia" w:hAnsiTheme="majorHAnsi" w:cstheme="majorBidi"/>
      <w:color w:val="243F60" w:themeColor="accent1" w:themeShade="7F"/>
    </w:rPr>
  </w:style>
  <w:style w:type="paragraph" w:styleId="Subtitle">
    <w:name w:val="Subtitle"/>
    <w:basedOn w:val="Normal"/>
    <w:next w:val="Normal"/>
    <w:link w:val="SubtitleChar"/>
    <w:uiPriority w:val="11"/>
    <w:qFormat/>
    <w:rsid w:val="00905E93"/>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uiPriority w:val="11"/>
    <w:rsid w:val="00905E93"/>
    <w:rPr>
      <w:rFonts w:asciiTheme="majorHAnsi" w:eastAsiaTheme="majorEastAsia" w:hAnsiTheme="majorHAnsi" w:cstheme="majorBidi"/>
      <w:i/>
      <w:iCs/>
      <w:color w:val="4F81BD" w:themeColor="accent1"/>
      <w:spacing w:val="15"/>
      <w:sz w:val="24"/>
      <w:szCs w:val="24"/>
    </w:rPr>
  </w:style>
  <w:style w:type="character" w:styleId="Strong">
    <w:name w:val="Strong"/>
    <w:basedOn w:val="DefaultParagraphFont"/>
    <w:uiPriority w:val="22"/>
    <w:qFormat/>
    <w:rsid w:val="00905E93"/>
    <w:rPr>
      <w:b/>
      <w:bCs/>
    </w:rPr>
  </w:style>
  <w:style w:type="paragraph" w:styleId="ListParagraph">
    <w:name w:val="List Paragraph"/>
    <w:basedOn w:val="Normal"/>
    <w:uiPriority w:val="34"/>
    <w:qFormat/>
    <w:rsid w:val="00905E93"/>
    <w:pPr>
      <w:ind w:left="720"/>
      <w:contextualSpacing/>
    </w:pPr>
  </w:style>
  <w:style w:type="paragraph" w:customStyle="1" w:styleId="Default">
    <w:name w:val="Default"/>
    <w:rsid w:val="00E36339"/>
    <w:pPr>
      <w:autoSpaceDE w:val="0"/>
      <w:autoSpaceDN w:val="0"/>
      <w:adjustRightInd w:val="0"/>
    </w:pPr>
    <w:rPr>
      <w:rFonts w:ascii="Garamond Premr Pro" w:hAnsi="Garamond Premr Pro" w:cs="Garamond Premr Pro"/>
      <w:color w:val="000000"/>
      <w:sz w:val="24"/>
      <w:szCs w:val="24"/>
    </w:rPr>
  </w:style>
  <w:style w:type="paragraph" w:customStyle="1" w:styleId="Pa36">
    <w:name w:val="Pa36"/>
    <w:basedOn w:val="Default"/>
    <w:next w:val="Default"/>
    <w:uiPriority w:val="99"/>
    <w:rsid w:val="00E36339"/>
    <w:pPr>
      <w:spacing w:line="211" w:lineRule="atLeast"/>
    </w:pPr>
    <w:rPr>
      <w:rFonts w:cs="Times New Roman"/>
      <w:color w:val="auto"/>
    </w:rPr>
  </w:style>
  <w:style w:type="character" w:customStyle="1" w:styleId="UnresolvedMention">
    <w:name w:val="Unresolved Mention"/>
    <w:basedOn w:val="DefaultParagraphFont"/>
    <w:uiPriority w:val="99"/>
    <w:semiHidden/>
    <w:unhideWhenUsed/>
    <w:rsid w:val="008078CA"/>
    <w:rPr>
      <w:color w:val="605E5C"/>
      <w:shd w:val="clear" w:color="auto" w:fill="E1DFDD"/>
    </w:rPr>
  </w:style>
  <w:style w:type="paragraph" w:customStyle="1" w:styleId="ARbodytext">
    <w:name w:val="AR body text"/>
    <w:basedOn w:val="Normal"/>
    <w:qFormat/>
    <w:rsid w:val="00905E93"/>
    <w:pPr>
      <w:spacing w:after="0"/>
    </w:pPr>
    <w:rPr>
      <w:rFonts w:ascii="Arial" w:hAnsi="Arial"/>
      <w:sz w:val="20"/>
    </w:rPr>
  </w:style>
  <w:style w:type="paragraph" w:styleId="Revision">
    <w:name w:val="Revision"/>
    <w:hidden/>
    <w:uiPriority w:val="99"/>
    <w:semiHidden/>
    <w:rsid w:val="00B27791"/>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comcourts.gov.au" TargetMode="External"/><Relationship Id="rId5" Type="http://schemas.openxmlformats.org/officeDocument/2006/relationships/webSettings" Target="webSettings.xml"/><Relationship Id="rId10" Type="http://schemas.openxmlformats.org/officeDocument/2006/relationships/hyperlink" Target="https://www.fcfcoa.gov.au/" TargetMode="External"/><Relationship Id="rId4" Type="http://schemas.openxmlformats.org/officeDocument/2006/relationships/settings" Target="settings.xml"/><Relationship Id="rId9" Type="http://schemas.openxmlformats.org/officeDocument/2006/relationships/hyperlink" Target="http://www.familyrelationships.gov.au"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D7C3110-A445-475D-9562-D5D54285C47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6</Pages>
  <Words>1516</Words>
  <Characters>7742</Characters>
  <Application>Microsoft Office Word</Application>
  <DocSecurity>0</DocSecurity>
  <Lines>64</Lines>
  <Paragraphs>18</Paragraphs>
  <ScaleCrop>false</ScaleCrop>
  <HeadingPairs>
    <vt:vector size="2" baseType="variant">
      <vt:variant>
        <vt:lpstr>Title</vt:lpstr>
      </vt:variant>
      <vt:variant>
        <vt:i4>1</vt:i4>
      </vt:variant>
    </vt:vector>
  </HeadingPairs>
  <TitlesOfParts>
    <vt:vector size="1" baseType="lpstr">
      <vt:lpstr>Applying to the court for orders</vt:lpstr>
    </vt:vector>
  </TitlesOfParts>
  <LinksUpToDate>false</LinksUpToDate>
  <CharactersWithSpaces>9240</CharactersWithSpaces>
  <SharedDoc>false</SharedDoc>
  <HLinks>
    <vt:vector size="24" baseType="variant">
      <vt:variant>
        <vt:i4>1310791</vt:i4>
      </vt:variant>
      <vt:variant>
        <vt:i4>9</vt:i4>
      </vt:variant>
      <vt:variant>
        <vt:i4>0</vt:i4>
      </vt:variant>
      <vt:variant>
        <vt:i4>5</vt:i4>
      </vt:variant>
      <vt:variant>
        <vt:lpwstr>http://www.comcourts.gov.au/</vt:lpwstr>
      </vt:variant>
      <vt:variant>
        <vt:lpwstr/>
      </vt:variant>
      <vt:variant>
        <vt:i4>6881318</vt:i4>
      </vt:variant>
      <vt:variant>
        <vt:i4>6</vt:i4>
      </vt:variant>
      <vt:variant>
        <vt:i4>0</vt:i4>
      </vt:variant>
      <vt:variant>
        <vt:i4>5</vt:i4>
      </vt:variant>
      <vt:variant>
        <vt:lpwstr>http://www.federalcircuitcourt.gov.au/</vt:lpwstr>
      </vt:variant>
      <vt:variant>
        <vt:lpwstr/>
      </vt:variant>
      <vt:variant>
        <vt:i4>7405606</vt:i4>
      </vt:variant>
      <vt:variant>
        <vt:i4>3</vt:i4>
      </vt:variant>
      <vt:variant>
        <vt:i4>0</vt:i4>
      </vt:variant>
      <vt:variant>
        <vt:i4>5</vt:i4>
      </vt:variant>
      <vt:variant>
        <vt:lpwstr>http://www.familycourt.gov.au/</vt:lpwstr>
      </vt:variant>
      <vt:variant>
        <vt:lpwstr/>
      </vt:variant>
      <vt:variant>
        <vt:i4>8323104</vt:i4>
      </vt:variant>
      <vt:variant>
        <vt:i4>0</vt:i4>
      </vt:variant>
      <vt:variant>
        <vt:i4>0</vt:i4>
      </vt:variant>
      <vt:variant>
        <vt:i4>5</vt:i4>
      </vt:variant>
      <vt:variant>
        <vt:lpwstr>http://www.familyrelationships.gov.au/</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Applying to the court for orders</dc:title>
  <dc:creator/>
  <cp:lastModifiedBy/>
  <cp:revision>1</cp:revision>
  <cp:lastPrinted>2013-04-04T00:34:00Z</cp:lastPrinted>
  <dcterms:created xsi:type="dcterms:W3CDTF">2022-11-22T04:18:00Z</dcterms:created>
  <dcterms:modified xsi:type="dcterms:W3CDTF">2022-11-22T04:19:00Z</dcterms:modified>
</cp:coreProperties>
</file>