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3527" w:rsidRDefault="001E396B" w:rsidP="003972A7"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-908050</wp:posOffset>
            </wp:positionH>
            <wp:positionV relativeFrom="page">
              <wp:posOffset>12212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430CF" w:rsidRPr="00CE655D" w:rsidRDefault="00C30D5B" w:rsidP="0060112D">
      <w:pPr>
        <w:spacing w:before="660" w:after="120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>17</w:t>
      </w:r>
      <w:r w:rsidR="00513527" w:rsidRPr="00CE655D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September</w:t>
      </w:r>
      <w:r w:rsidR="00513527" w:rsidRPr="00CE655D">
        <w:rPr>
          <w:b/>
          <w:sz w:val="24"/>
          <w:szCs w:val="24"/>
        </w:rPr>
        <w:t xml:space="preserve"> 2021</w:t>
      </w:r>
    </w:p>
    <w:p w:rsidR="00513527" w:rsidRDefault="001E396B" w:rsidP="00513527">
      <w:pPr>
        <w:pStyle w:val="Heading1"/>
      </w:pPr>
      <w:r>
        <w:t xml:space="preserve">Media Release: </w:t>
      </w:r>
      <w:r w:rsidR="00C30D5B">
        <w:t>Appointment of Deputy Chief Judges of the Federal Circuit and Family Court of Australia</w:t>
      </w:r>
    </w:p>
    <w:p w:rsidR="00513527" w:rsidRDefault="00C30D5B" w:rsidP="00513527">
      <w:r>
        <w:t>The Commonwealth Attorney-General, the Hon Michaela Cash, has today announced the appointment of two Deputy Chief Judges of Division 2 of the Federal Circuit and Family Court of Australia</w:t>
      </w:r>
      <w:r w:rsidR="00706CD5">
        <w:t xml:space="preserve"> (the Court)</w:t>
      </w:r>
      <w:r>
        <w:t xml:space="preserve">. </w:t>
      </w:r>
      <w:r w:rsidR="00513527">
        <w:t xml:space="preserve"> </w:t>
      </w:r>
    </w:p>
    <w:p w:rsidR="0007411D" w:rsidRDefault="00C30D5B" w:rsidP="00C30D5B">
      <w:r>
        <w:t>The Honourable Deputy Chief Justice Robert McClelland has been appointed as the Deputy Chief Judge (Family Law)</w:t>
      </w:r>
      <w:r w:rsidR="00706CD5">
        <w:t xml:space="preserve"> in Division 2 of the Court. This is </w:t>
      </w:r>
      <w:r w:rsidR="0007411D">
        <w:t xml:space="preserve">in addition to </w:t>
      </w:r>
      <w:r w:rsidR="00706CD5">
        <w:t xml:space="preserve">his Honour’s existing </w:t>
      </w:r>
      <w:r w:rsidR="00CA2D3A">
        <w:t>appointment as</w:t>
      </w:r>
      <w:r w:rsidR="00706CD5">
        <w:t xml:space="preserve"> Deputy Chief Justice of Division 1 of the Court. </w:t>
      </w:r>
    </w:p>
    <w:p w:rsidR="00C30D5B" w:rsidRDefault="00706CD5" w:rsidP="00C30D5B">
      <w:r>
        <w:t>H</w:t>
      </w:r>
      <w:r w:rsidR="00C30D5B">
        <w:t xml:space="preserve">er Honour Deputy Chief Judge </w:t>
      </w:r>
      <w:proofErr w:type="spellStart"/>
      <w:r w:rsidR="00901F12">
        <w:t>Patrizia</w:t>
      </w:r>
      <w:proofErr w:type="spellEnd"/>
      <w:r w:rsidR="00901F12">
        <w:t xml:space="preserve"> </w:t>
      </w:r>
      <w:proofErr w:type="spellStart"/>
      <w:r w:rsidR="00C30D5B">
        <w:t>Mercuri</w:t>
      </w:r>
      <w:proofErr w:type="spellEnd"/>
      <w:r w:rsidR="00C30D5B">
        <w:t xml:space="preserve"> has been appointed as the Deputy Chief Judge (General and Fair Work). </w:t>
      </w:r>
    </w:p>
    <w:p w:rsidR="00FF2316" w:rsidRDefault="00706CD5" w:rsidP="00336416">
      <w:r>
        <w:t xml:space="preserve">The Chief Justice of the Federal Circuit and </w:t>
      </w:r>
      <w:r w:rsidR="00FF2316">
        <w:t>F</w:t>
      </w:r>
      <w:r>
        <w:t>amily Court of Austr</w:t>
      </w:r>
      <w:r w:rsidR="00FF2316">
        <w:t>a</w:t>
      </w:r>
      <w:r>
        <w:t>lia, the Hon Will Alstergren</w:t>
      </w:r>
      <w:r w:rsidR="00CA2D3A">
        <w:t>,</w:t>
      </w:r>
      <w:r>
        <w:t xml:space="preserve"> said that he is </w:t>
      </w:r>
      <w:r w:rsidR="00336416">
        <w:t xml:space="preserve">delighted </w:t>
      </w:r>
      <w:r w:rsidR="00FF2316">
        <w:t>with</w:t>
      </w:r>
      <w:r w:rsidR="00336416">
        <w:t xml:space="preserve"> the appointments. </w:t>
      </w:r>
    </w:p>
    <w:p w:rsidR="00FF2316" w:rsidRDefault="00FF2316" w:rsidP="00FF2316">
      <w:r>
        <w:t>“</w:t>
      </w:r>
      <w:r w:rsidR="00336416">
        <w:t xml:space="preserve">Both </w:t>
      </w:r>
      <w:r w:rsidR="00CA2D3A">
        <w:t xml:space="preserve">Deputy Chief </w:t>
      </w:r>
      <w:r w:rsidR="00336416">
        <w:t xml:space="preserve">Justice McClelland and </w:t>
      </w:r>
      <w:r w:rsidR="00CA2D3A">
        <w:t xml:space="preserve">Deputy Chief </w:t>
      </w:r>
      <w:r w:rsidR="00336416">
        <w:t xml:space="preserve">Judge </w:t>
      </w:r>
      <w:proofErr w:type="spellStart"/>
      <w:r w:rsidR="00336416">
        <w:t>Mercuri</w:t>
      </w:r>
      <w:proofErr w:type="spellEnd"/>
      <w:r w:rsidR="00336416">
        <w:t xml:space="preserve"> have made outstanding contributions to the Courts, and have already demonstrated their leadership skills.</w:t>
      </w:r>
      <w:r>
        <w:t xml:space="preserve"> Both Deputy Chief Judges will provide </w:t>
      </w:r>
      <w:r w:rsidR="00911358">
        <w:t xml:space="preserve">invaluable </w:t>
      </w:r>
      <w:r>
        <w:t xml:space="preserve">assistance to me with the management of the business of the Court across all jurisdictions.” </w:t>
      </w:r>
    </w:p>
    <w:p w:rsidR="00336416" w:rsidRDefault="00336416" w:rsidP="00336416">
      <w:r>
        <w:t>Deputy Chief Justice McClelland was appointed as a judge of the Family Court in June 2015. Justice McClelland has a Bachelor of Arts and a Master of Laws. His Honour was admitted to the Supreme Court of New South Wales as a solicitor in 1982 and signed the bar roll in 2011. Deputy Chief Justice McClelland was elected as the Federal Member for Barton in 1996 and served as Commonwealth Attorney-General from 2007 to 2011 and Vice President of the Executive Council from 2010 to 2012.</w:t>
      </w:r>
    </w:p>
    <w:p w:rsidR="00336416" w:rsidRDefault="00336416" w:rsidP="007E33BB">
      <w:pPr>
        <w:spacing w:after="720"/>
      </w:pPr>
      <w:r>
        <w:t xml:space="preserve">Deputy Chief Judge </w:t>
      </w:r>
      <w:proofErr w:type="spellStart"/>
      <w:r>
        <w:t>Mercuri</w:t>
      </w:r>
      <w:proofErr w:type="spellEnd"/>
      <w:r>
        <w:t xml:space="preserve"> was appointed to the Melbourne Registry of the Federal Circuit Court of Australia on 25 September 2017. Her Honour graduated with a Bachelor of Laws and Master of Laws from Monash University, and was admitted to practice as a legal practitioner of the Supreme Court of Victoria in 1991. Prior to her appointment to the C</w:t>
      </w:r>
      <w:bookmarkStart w:id="0" w:name="_GoBack"/>
      <w:bookmarkEnd w:id="0"/>
      <w:r>
        <w:t>ourt, her Honour was a Partner at Landers &amp; Rogers.</w:t>
      </w:r>
    </w:p>
    <w:p w:rsidR="00332F8B" w:rsidRPr="00332F8B" w:rsidRDefault="00332F8B" w:rsidP="00332F8B">
      <w:pPr>
        <w:pBdr>
          <w:top w:val="single" w:sz="18" w:space="1" w:color="BFBFBF" w:themeColor="background1" w:themeShade="BF"/>
        </w:pBdr>
        <w:spacing w:before="80" w:after="0"/>
      </w:pPr>
      <w:r w:rsidRPr="00332F8B">
        <w:t xml:space="preserve">Denise Healy, Director </w:t>
      </w:r>
      <w:r w:rsidR="000C20E2">
        <w:rPr>
          <w:rFonts w:ascii="Courier New" w:hAnsi="Courier New" w:cs="Courier New"/>
        </w:rPr>
        <w:t>-</w:t>
      </w:r>
      <w:r w:rsidRPr="00332F8B">
        <w:t xml:space="preserve"> Media and Public Affairs</w:t>
      </w:r>
    </w:p>
    <w:p w:rsidR="00332F8B" w:rsidRPr="00513527" w:rsidRDefault="00332F8B" w:rsidP="00332F8B">
      <w:pPr>
        <w:pBdr>
          <w:top w:val="single" w:sz="18" w:space="1" w:color="BFBFBF" w:themeColor="background1" w:themeShade="BF"/>
        </w:pBdr>
      </w:pPr>
      <w:proofErr w:type="gramStart"/>
      <w:r w:rsidRPr="00332F8B">
        <w:rPr>
          <w:b/>
        </w:rPr>
        <w:t>p</w:t>
      </w:r>
      <w:proofErr w:type="gramEnd"/>
      <w:r w:rsidRPr="00332F8B">
        <w:rPr>
          <w:b/>
        </w:rPr>
        <w:t>:</w:t>
      </w:r>
      <w:r w:rsidR="000C20E2">
        <w:t xml:space="preserve"> 03</w:t>
      </w:r>
      <w:r w:rsidRPr="00332F8B">
        <w:t xml:space="preserve"> 8638 6436  </w:t>
      </w:r>
      <w:r w:rsidRPr="00332F8B">
        <w:rPr>
          <w:b/>
        </w:rPr>
        <w:t>m:</w:t>
      </w:r>
      <w:r w:rsidRPr="00332F8B">
        <w:t xml:space="preserve"> 0409 743 695  </w:t>
      </w:r>
      <w:r w:rsidRPr="00332F8B">
        <w:rPr>
          <w:b/>
        </w:rPr>
        <w:t>e:</w:t>
      </w:r>
      <w:r w:rsidRPr="00332F8B">
        <w:t xml:space="preserve"> </w:t>
      </w:r>
      <w:hyperlink r:id="rId8" w:history="1">
        <w:r w:rsidRPr="00332F8B">
          <w:rPr>
            <w:rStyle w:val="Hyperlink"/>
            <w:rFonts w:cstheme="minorBidi"/>
            <w:color w:val="404040" w:themeColor="text1" w:themeTint="BF"/>
          </w:rPr>
          <w:t>denise.healy@fcfcoa.gov.au</w:t>
        </w:r>
      </w:hyperlink>
    </w:p>
    <w:sectPr w:rsidR="00332F8B" w:rsidRPr="00513527"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E7E23" w:rsidRDefault="00BE7E23" w:rsidP="00BE7E23">
      <w:pPr>
        <w:spacing w:after="0" w:line="240" w:lineRule="auto"/>
      </w:pPr>
      <w:r>
        <w:separator/>
      </w:r>
    </w:p>
  </w:endnote>
  <w:endnote w:type="continuationSeparator" w:id="0">
    <w:p w:rsidR="00BE7E23" w:rsidRDefault="00BE7E23" w:rsidP="00BE7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utura Heavy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7E23" w:rsidRDefault="007E33BB" w:rsidP="00332F8B">
    <w:pPr>
      <w:pStyle w:val="Heading1"/>
      <w:spacing w:before="0" w:after="0"/>
      <w:jc w:val="right"/>
    </w:pPr>
    <w:hyperlink r:id="rId1" w:history="1">
      <w:r w:rsidR="00332F8B" w:rsidRPr="00BE7E23">
        <w:rPr>
          <w:rStyle w:val="Hyperlink"/>
          <w:rFonts w:cstheme="majorBidi"/>
          <w:color w:val="04526C"/>
          <w:sz w:val="24"/>
          <w:szCs w:val="24"/>
          <w:u w:val="none"/>
        </w:rPr>
        <w:t>www.fcfcoa.gov.au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E7E23" w:rsidRDefault="00BE7E23" w:rsidP="00BE7E23">
      <w:pPr>
        <w:spacing w:after="0" w:line="240" w:lineRule="auto"/>
      </w:pPr>
      <w:r>
        <w:separator/>
      </w:r>
    </w:p>
  </w:footnote>
  <w:footnote w:type="continuationSeparator" w:id="0">
    <w:p w:rsidR="00BE7E23" w:rsidRDefault="00BE7E23" w:rsidP="00BE7E2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F35A98"/>
    <w:multiLevelType w:val="hybridMultilevel"/>
    <w:tmpl w:val="7C52F7B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877791"/>
    <w:multiLevelType w:val="hybridMultilevel"/>
    <w:tmpl w:val="77D0C4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18265B3"/>
    <w:multiLevelType w:val="hybridMultilevel"/>
    <w:tmpl w:val="279ABBCE"/>
    <w:lvl w:ilvl="0" w:tplc="A7109A6C">
      <w:start w:val="1"/>
      <w:numFmt w:val="bullet"/>
      <w:pStyle w:val="Bulletlist"/>
      <w:lvlText w:val=""/>
      <w:lvlJc w:val="left"/>
      <w:pPr>
        <w:tabs>
          <w:tab w:val="num" w:pos="360"/>
        </w:tabs>
        <w:ind w:left="187" w:hanging="187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B56"/>
    <w:rsid w:val="000054B8"/>
    <w:rsid w:val="00020FE5"/>
    <w:rsid w:val="00047D01"/>
    <w:rsid w:val="0007411D"/>
    <w:rsid w:val="00075E04"/>
    <w:rsid w:val="0007771F"/>
    <w:rsid w:val="00086662"/>
    <w:rsid w:val="000A7557"/>
    <w:rsid w:val="000C20E2"/>
    <w:rsid w:val="000C7529"/>
    <w:rsid w:val="000D59B8"/>
    <w:rsid w:val="000F08C6"/>
    <w:rsid w:val="0015502B"/>
    <w:rsid w:val="0016325D"/>
    <w:rsid w:val="001B485A"/>
    <w:rsid w:val="001E396B"/>
    <w:rsid w:val="001E5A77"/>
    <w:rsid w:val="001F1493"/>
    <w:rsid w:val="00231523"/>
    <w:rsid w:val="00233BE5"/>
    <w:rsid w:val="0023459F"/>
    <w:rsid w:val="00283DC0"/>
    <w:rsid w:val="002A4357"/>
    <w:rsid w:val="002A69D5"/>
    <w:rsid w:val="002C0373"/>
    <w:rsid w:val="002C6456"/>
    <w:rsid w:val="002C76A2"/>
    <w:rsid w:val="002F659D"/>
    <w:rsid w:val="00303CA7"/>
    <w:rsid w:val="00332F8B"/>
    <w:rsid w:val="00333092"/>
    <w:rsid w:val="003356B1"/>
    <w:rsid w:val="00336416"/>
    <w:rsid w:val="00340C4B"/>
    <w:rsid w:val="0034556C"/>
    <w:rsid w:val="0035544F"/>
    <w:rsid w:val="003828E1"/>
    <w:rsid w:val="003972A7"/>
    <w:rsid w:val="003A4A35"/>
    <w:rsid w:val="003B2E9B"/>
    <w:rsid w:val="00450751"/>
    <w:rsid w:val="00457B7F"/>
    <w:rsid w:val="00484BC2"/>
    <w:rsid w:val="00512563"/>
    <w:rsid w:val="00513527"/>
    <w:rsid w:val="00526974"/>
    <w:rsid w:val="00565018"/>
    <w:rsid w:val="005873AB"/>
    <w:rsid w:val="005A12E2"/>
    <w:rsid w:val="005A18E9"/>
    <w:rsid w:val="005A4409"/>
    <w:rsid w:val="005D5769"/>
    <w:rsid w:val="0060112D"/>
    <w:rsid w:val="00622817"/>
    <w:rsid w:val="006C0501"/>
    <w:rsid w:val="00706CD5"/>
    <w:rsid w:val="00731638"/>
    <w:rsid w:val="00736C10"/>
    <w:rsid w:val="00745874"/>
    <w:rsid w:val="00771159"/>
    <w:rsid w:val="00786F5C"/>
    <w:rsid w:val="007A5356"/>
    <w:rsid w:val="007E33BB"/>
    <w:rsid w:val="008175C9"/>
    <w:rsid w:val="008A3A5D"/>
    <w:rsid w:val="008A582C"/>
    <w:rsid w:val="008B6F61"/>
    <w:rsid w:val="008D427B"/>
    <w:rsid w:val="008F0280"/>
    <w:rsid w:val="008F387A"/>
    <w:rsid w:val="00901F12"/>
    <w:rsid w:val="00911358"/>
    <w:rsid w:val="0091517E"/>
    <w:rsid w:val="00960BC0"/>
    <w:rsid w:val="00965A79"/>
    <w:rsid w:val="00974B93"/>
    <w:rsid w:val="00984A2C"/>
    <w:rsid w:val="009B18D4"/>
    <w:rsid w:val="00A95310"/>
    <w:rsid w:val="00A97888"/>
    <w:rsid w:val="00AA78B7"/>
    <w:rsid w:val="00B14B5C"/>
    <w:rsid w:val="00B16C68"/>
    <w:rsid w:val="00BA1B56"/>
    <w:rsid w:val="00BA3E69"/>
    <w:rsid w:val="00BC2FE4"/>
    <w:rsid w:val="00BE190A"/>
    <w:rsid w:val="00BE7E23"/>
    <w:rsid w:val="00C27CB2"/>
    <w:rsid w:val="00C30D5B"/>
    <w:rsid w:val="00C6151C"/>
    <w:rsid w:val="00C644FE"/>
    <w:rsid w:val="00C9156A"/>
    <w:rsid w:val="00C9372C"/>
    <w:rsid w:val="00CA1B7A"/>
    <w:rsid w:val="00CA2D3A"/>
    <w:rsid w:val="00CB63C4"/>
    <w:rsid w:val="00CE655D"/>
    <w:rsid w:val="00D014B5"/>
    <w:rsid w:val="00D64103"/>
    <w:rsid w:val="00D84C59"/>
    <w:rsid w:val="00DE415A"/>
    <w:rsid w:val="00E16479"/>
    <w:rsid w:val="00E83EF5"/>
    <w:rsid w:val="00ED10A0"/>
    <w:rsid w:val="00EE0A16"/>
    <w:rsid w:val="00F04E92"/>
    <w:rsid w:val="00F22153"/>
    <w:rsid w:val="00F23E84"/>
    <w:rsid w:val="00F35544"/>
    <w:rsid w:val="00FA56E0"/>
    <w:rsid w:val="00FF2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350E7B2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517E"/>
  </w:style>
  <w:style w:type="paragraph" w:styleId="Heading1">
    <w:name w:val="heading 1"/>
    <w:basedOn w:val="Normal"/>
    <w:next w:val="Normal"/>
    <w:link w:val="Heading1Char"/>
    <w:uiPriority w:val="9"/>
    <w:qFormat/>
    <w:rsid w:val="001E396B"/>
    <w:pPr>
      <w:keepNext/>
      <w:keepLines/>
      <w:spacing w:before="120" w:after="240"/>
      <w:outlineLvl w:val="0"/>
    </w:pPr>
    <w:rPr>
      <w:rFonts w:eastAsiaTheme="majorEastAsia" w:cstheme="majorBidi"/>
      <w:b/>
      <w:bCs/>
      <w:color w:val="04526C"/>
      <w:sz w:val="36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E396B"/>
    <w:pPr>
      <w:keepNext/>
      <w:keepLines/>
      <w:spacing w:before="240" w:after="40"/>
      <w:outlineLvl w:val="1"/>
    </w:pPr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2E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B2E9B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B2E9B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396B"/>
    <w:rPr>
      <w:rFonts w:eastAsiaTheme="majorEastAsia" w:cstheme="majorBidi"/>
      <w:b/>
      <w:bCs/>
      <w:color w:val="04526C"/>
      <w:sz w:val="36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1E396B"/>
    <w:rPr>
      <w:rFonts w:eastAsiaTheme="majorEastAsia" w:cstheme="majorBidi"/>
      <w:b/>
      <w:bCs/>
      <w:color w:val="0D0D0D" w:themeColor="text1" w:themeTint="F2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2E9B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2E9B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Bulletlist">
    <w:name w:val="Bullet list"/>
    <w:basedOn w:val="Normal"/>
    <w:uiPriority w:val="99"/>
    <w:rsid w:val="003B2E9B"/>
    <w:pPr>
      <w:numPr>
        <w:numId w:val="2"/>
      </w:numPr>
    </w:pPr>
    <w:rPr>
      <w:color w:val="00000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B2E9B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CommentText">
    <w:name w:val="annotation text"/>
    <w:basedOn w:val="Normal"/>
    <w:link w:val="CommentTextChar"/>
    <w:uiPriority w:val="99"/>
    <w:semiHidden/>
    <w:rsid w:val="003B2E9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2E9B"/>
    <w:rPr>
      <w:sz w:val="20"/>
      <w:szCs w:val="20"/>
    </w:rPr>
  </w:style>
  <w:style w:type="paragraph" w:styleId="Header">
    <w:name w:val="header"/>
    <w:basedOn w:val="Normal"/>
    <w:link w:val="Head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2E9B"/>
  </w:style>
  <w:style w:type="paragraph" w:styleId="Footer">
    <w:name w:val="footer"/>
    <w:basedOn w:val="Normal"/>
    <w:link w:val="FooterChar"/>
    <w:uiPriority w:val="99"/>
    <w:rsid w:val="003B2E9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2E9B"/>
  </w:style>
  <w:style w:type="character" w:styleId="CommentReference">
    <w:name w:val="annotation reference"/>
    <w:basedOn w:val="DefaultParagraphFont"/>
    <w:uiPriority w:val="99"/>
    <w:semiHidden/>
    <w:rsid w:val="003B2E9B"/>
    <w:rPr>
      <w:rFonts w:cs="Times New Roman"/>
      <w:sz w:val="16"/>
      <w:szCs w:val="1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B2E9B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3B2E9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BlockText">
    <w:name w:val="Block Text"/>
    <w:basedOn w:val="Normal"/>
    <w:uiPriority w:val="99"/>
    <w:rsid w:val="003B2E9B"/>
    <w:rPr>
      <w:color w:val="000000"/>
    </w:rPr>
  </w:style>
  <w:style w:type="character" w:styleId="Hyperlink">
    <w:name w:val="Hyperlink"/>
    <w:basedOn w:val="DefaultParagraphFont"/>
    <w:uiPriority w:val="99"/>
    <w:rsid w:val="003B2E9B"/>
    <w:rPr>
      <w:rFonts w:cs="Times New Roman"/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3B2E9B"/>
    <w:rPr>
      <w:b/>
      <w:bCs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3B2E9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2E9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3B2E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3B2E9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84BC2"/>
    <w:pPr>
      <w:ind w:left="720"/>
      <w:contextualSpacing/>
    </w:pPr>
  </w:style>
  <w:style w:type="paragraph" w:customStyle="1" w:styleId="ARbodytext">
    <w:name w:val="AR body text"/>
    <w:basedOn w:val="Normal"/>
    <w:qFormat/>
    <w:rsid w:val="00484BC2"/>
    <w:pPr>
      <w:spacing w:after="0"/>
    </w:pPr>
    <w:rPr>
      <w:rFonts w:ascii="Arial" w:hAnsi="Arial"/>
      <w:sz w:val="20"/>
    </w:rPr>
  </w:style>
  <w:style w:type="paragraph" w:customStyle="1" w:styleId="Head14pt">
    <w:name w:val="Head)14pt"/>
    <w:basedOn w:val="BodyText"/>
    <w:uiPriority w:val="99"/>
    <w:rsid w:val="00513527"/>
    <w:pPr>
      <w:tabs>
        <w:tab w:val="left" w:pos="454"/>
      </w:tabs>
      <w:suppressAutoHyphens/>
      <w:autoSpaceDE w:val="0"/>
      <w:autoSpaceDN w:val="0"/>
      <w:adjustRightInd w:val="0"/>
      <w:spacing w:after="170" w:line="340" w:lineRule="atLeast"/>
      <w:ind w:left="454" w:hanging="454"/>
      <w:jc w:val="both"/>
      <w:textAlignment w:val="center"/>
    </w:pPr>
    <w:rPr>
      <w:rFonts w:ascii="Futura Heavy" w:hAnsi="Futura Heavy" w:cs="Futura Heavy"/>
      <w:color w:val="003D7D"/>
      <w:sz w:val="28"/>
      <w:szCs w:val="28"/>
      <w:lang w:val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513527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513527"/>
  </w:style>
  <w:style w:type="table" w:styleId="TableGrid">
    <w:name w:val="Table Grid"/>
    <w:basedOn w:val="TableNormal"/>
    <w:uiPriority w:val="59"/>
    <w:rsid w:val="00BE7E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nise.healy@fcfcoa.gov.a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fcfco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383</Words>
  <Characters>1824</Characters>
  <Application>Microsoft Office Word</Application>
  <DocSecurity>0</DocSecurity>
  <Lines>34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Appointment of Deputy Chief Judges of the Federal Circuit and Family Court of Australia</vt:lpstr>
    </vt:vector>
  </TitlesOfParts>
  <Manager/>
  <Company/>
  <LinksUpToDate>false</LinksUpToDate>
  <CharactersWithSpaces>2186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Appointment of Deputy Chief Judges of the Federal Circuit and Family Court of Australia</dc:title>
  <dc:subject/>
  <dc:creator/>
  <cp:keywords/>
  <dc:description/>
  <cp:lastModifiedBy/>
  <cp:revision>1</cp:revision>
  <dcterms:created xsi:type="dcterms:W3CDTF">2021-09-17T06:24:00Z</dcterms:created>
  <dcterms:modified xsi:type="dcterms:W3CDTF">2021-09-17T06:25:00Z</dcterms:modified>
</cp:coreProperties>
</file>