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DAB9C" w14:textId="163930DF" w:rsidR="005B011D" w:rsidRDefault="005B011D" w:rsidP="00B30E7A">
      <w:r>
        <w:rPr>
          <w:noProof/>
        </w:rPr>
        <w:drawing>
          <wp:inline distT="0" distB="0" distL="0" distR="0" wp14:anchorId="2B14AA10" wp14:editId="479FF6A9">
            <wp:extent cx="5543550" cy="8140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543550" cy="814070"/>
                    </a:xfrm>
                    <a:prstGeom prst="rect">
                      <a:avLst/>
                    </a:prstGeom>
                  </pic:spPr>
                </pic:pic>
              </a:graphicData>
            </a:graphic>
          </wp:inline>
        </w:drawing>
      </w:r>
    </w:p>
    <w:p w14:paraId="4A23F173" w14:textId="5296652F" w:rsidR="008231FA" w:rsidRDefault="00000B9E" w:rsidP="00B30E7A">
      <w:pPr>
        <w:jc w:val="right"/>
      </w:pPr>
      <w:r w:rsidRPr="008231FA">
        <w:t>FACT SHEET</w:t>
      </w:r>
    </w:p>
    <w:p w14:paraId="12C811FB" w14:textId="19B36FF3" w:rsidR="00813C43" w:rsidRPr="008231FA" w:rsidRDefault="00813C43" w:rsidP="00B30E7A">
      <w:pPr>
        <w:pStyle w:val="Heading1"/>
      </w:pPr>
      <w:r w:rsidRPr="008231FA">
        <w:t xml:space="preserve">The </w:t>
      </w:r>
      <w:r w:rsidR="008231FA" w:rsidRPr="008231FA">
        <w:t>first court event –</w:t>
      </w:r>
      <w:r w:rsidRPr="008231FA">
        <w:t xml:space="preserve"> </w:t>
      </w:r>
      <w:r w:rsidR="008231FA" w:rsidRPr="008231FA">
        <w:t>helpful information</w:t>
      </w:r>
    </w:p>
    <w:p w14:paraId="20668EAC" w14:textId="13DA7F98" w:rsidR="00813C43" w:rsidRPr="005B6569" w:rsidRDefault="00813C43" w:rsidP="00B30E7A">
      <w:r w:rsidRPr="005B6569">
        <w:t xml:space="preserve">This fact sheet is for people who are representing themselves in the Federal </w:t>
      </w:r>
      <w:r w:rsidR="00B91834">
        <w:t>Circuit</w:t>
      </w:r>
      <w:r w:rsidRPr="005B6569">
        <w:t xml:space="preserve"> </w:t>
      </w:r>
      <w:r w:rsidR="00972786">
        <w:t xml:space="preserve">and Family </w:t>
      </w:r>
      <w:r w:rsidRPr="005B6569">
        <w:t>Court of Australia (the Court). People who are not represented by a lawyer are commonly referred to as ‘</w:t>
      </w:r>
      <w:r w:rsidR="008231FA">
        <w:t>unrepresented litigants</w:t>
      </w:r>
      <w:r w:rsidRPr="005B6569">
        <w:t>’ or ‘litigants in person’. This information is about the first court event, otherwise known as the ‘duty list’.</w:t>
      </w:r>
    </w:p>
    <w:p w14:paraId="197C10B6" w14:textId="77777777" w:rsidR="00813C43" w:rsidRPr="008231FA" w:rsidRDefault="00813C43" w:rsidP="00B30E7A">
      <w:pPr>
        <w:pStyle w:val="Heading2"/>
      </w:pPr>
      <w:bookmarkStart w:id="0" w:name="duty"/>
      <w:bookmarkEnd w:id="0"/>
      <w:r w:rsidRPr="008231FA">
        <w:t>What is a duty list?</w:t>
      </w:r>
    </w:p>
    <w:p w14:paraId="4799E0BF" w14:textId="610A77C2" w:rsidR="00813C43" w:rsidRPr="005B6569" w:rsidRDefault="00813C43" w:rsidP="00B30E7A">
      <w:r w:rsidRPr="005B6569">
        <w:t xml:space="preserve">The duty list is often the first time that people involved in a case appear in court. On this day, the </w:t>
      </w:r>
      <w:r w:rsidR="00972786">
        <w:t>Court</w:t>
      </w:r>
      <w:r w:rsidRPr="005B6569">
        <w:t xml:space="preserve"> may:</w:t>
      </w:r>
    </w:p>
    <w:p w14:paraId="754FD5ED" w14:textId="77777777" w:rsidR="00CF1922" w:rsidRDefault="00813C43" w:rsidP="00B30E7A">
      <w:pPr>
        <w:pStyle w:val="ListParagraph"/>
        <w:numPr>
          <w:ilvl w:val="0"/>
          <w:numId w:val="29"/>
        </w:numPr>
      </w:pPr>
      <w:r w:rsidRPr="005B6569">
        <w:t xml:space="preserve">give directions (which are instructions on the next step/s </w:t>
      </w:r>
      <w:r w:rsidR="000A1FCA">
        <w:t>that are required in a case)</w:t>
      </w:r>
    </w:p>
    <w:p w14:paraId="12CEDD70" w14:textId="77777777" w:rsidR="00CF1922" w:rsidRDefault="00813C43" w:rsidP="00B30E7A">
      <w:pPr>
        <w:pStyle w:val="ListParagraph"/>
        <w:numPr>
          <w:ilvl w:val="0"/>
          <w:numId w:val="29"/>
        </w:numPr>
      </w:pPr>
      <w:r w:rsidRPr="005B6569">
        <w:t>approve proposed consent orders (which is an agreement that has been agreed to, and provided by, the part</w:t>
      </w:r>
      <w:r w:rsidR="000A1FCA">
        <w:t>ies)</w:t>
      </w:r>
    </w:p>
    <w:p w14:paraId="2511BA60" w14:textId="6A0E9653" w:rsidR="00CF1922" w:rsidRDefault="00813C43" w:rsidP="00B30E7A">
      <w:pPr>
        <w:pStyle w:val="ListParagraph"/>
        <w:numPr>
          <w:ilvl w:val="0"/>
          <w:numId w:val="29"/>
        </w:numPr>
      </w:pPr>
      <w:r w:rsidRPr="005B6569">
        <w:t xml:space="preserve">if time permits, conduct an </w:t>
      </w:r>
      <w:r w:rsidR="00972786">
        <w:t>interlocutory</w:t>
      </w:r>
      <w:r w:rsidR="00972786" w:rsidRPr="005B6569">
        <w:t xml:space="preserve"> </w:t>
      </w:r>
      <w:r w:rsidRPr="005B6569">
        <w:t>hearing (which is a short hearing about an urgent or defined</w:t>
      </w:r>
      <w:r w:rsidR="00CF1922">
        <w:t xml:space="preserve"> issue) and make </w:t>
      </w:r>
      <w:r w:rsidR="00972786">
        <w:t>interlocutory</w:t>
      </w:r>
      <w:r w:rsidR="00972786" w:rsidRPr="005B6569">
        <w:t xml:space="preserve"> </w:t>
      </w:r>
      <w:r w:rsidR="00CF1922">
        <w:t>orders</w:t>
      </w:r>
    </w:p>
    <w:p w14:paraId="3427C08E" w14:textId="786C66CF" w:rsidR="00CF1922" w:rsidRDefault="00813C43" w:rsidP="00B30E7A">
      <w:pPr>
        <w:pStyle w:val="ListParagraph"/>
        <w:numPr>
          <w:ilvl w:val="0"/>
          <w:numId w:val="29"/>
        </w:numPr>
      </w:pPr>
      <w:r w:rsidRPr="005B6569">
        <w:t>make final orders for</w:t>
      </w:r>
      <w:r w:rsidR="00CF1922">
        <w:t xml:space="preserve"> certain types of applications</w:t>
      </w:r>
      <w:r w:rsidR="00B30E7A">
        <w:t>, or</w:t>
      </w:r>
    </w:p>
    <w:p w14:paraId="7412CC98" w14:textId="77777777" w:rsidR="00813C43" w:rsidRPr="005B6569" w:rsidRDefault="00813C43" w:rsidP="00B30E7A">
      <w:pPr>
        <w:pStyle w:val="ListParagraph"/>
        <w:numPr>
          <w:ilvl w:val="0"/>
          <w:numId w:val="29"/>
        </w:numPr>
      </w:pPr>
      <w:proofErr w:type="gramStart"/>
      <w:r w:rsidRPr="005B6569">
        <w:t>set</w:t>
      </w:r>
      <w:proofErr w:type="gramEnd"/>
      <w:r w:rsidRPr="005B6569">
        <w:t xml:space="preserve"> a date for a final hearing.</w:t>
      </w:r>
    </w:p>
    <w:p w14:paraId="103FC83A" w14:textId="0EEDB37F" w:rsidR="00813C43" w:rsidRDefault="00813C43" w:rsidP="00B30E7A">
      <w:r w:rsidRPr="005B6569">
        <w:t>The duty list also provides you with an opportunity to define the issues that are in dispute and, if possible, reach an agreement.</w:t>
      </w:r>
    </w:p>
    <w:p w14:paraId="500BC7DB" w14:textId="408929B8" w:rsidR="00972786" w:rsidRPr="005B6569" w:rsidRDefault="00972786" w:rsidP="00B30E7A">
      <w:r>
        <w:t>A duty list hearing will be conducted by a judge or a registrar. You may ask the associate or court officer present in the courtroom who is conducting your case before the hearing starts.</w:t>
      </w:r>
    </w:p>
    <w:p w14:paraId="79F106D9" w14:textId="77777777" w:rsidR="00813C43" w:rsidRPr="008231FA" w:rsidRDefault="00813C43" w:rsidP="00B30E7A">
      <w:pPr>
        <w:pStyle w:val="Heading2"/>
      </w:pPr>
      <w:bookmarkStart w:id="1" w:name="before"/>
      <w:bookmarkEnd w:id="1"/>
      <w:r w:rsidRPr="008231FA">
        <w:t>Before the duty list starts</w:t>
      </w:r>
    </w:p>
    <w:p w14:paraId="2EA0B25D" w14:textId="079202B9" w:rsidR="00813C43" w:rsidRPr="005B6569" w:rsidRDefault="00813C43" w:rsidP="00B30E7A">
      <w:r w:rsidRPr="005B6569">
        <w:t xml:space="preserve">The Court allocates a number of cases in each duty list. You will find the list of cases outside the courtroom. Once you find your case, enter the courtroom and tell the associate </w:t>
      </w:r>
      <w:r w:rsidR="00972786">
        <w:t xml:space="preserve">or court officer </w:t>
      </w:r>
      <w:r w:rsidRPr="005B6569">
        <w:t>the name of your case and whether you are the applicant or respondent. If you want to speak to the duty lawyer from legal aid, also let the associate</w:t>
      </w:r>
      <w:r w:rsidR="00972786" w:rsidRPr="00972786">
        <w:t xml:space="preserve"> </w:t>
      </w:r>
      <w:r w:rsidR="00972786">
        <w:t>or court officer</w:t>
      </w:r>
      <w:r w:rsidRPr="005B6569">
        <w:t xml:space="preserve"> know.  </w:t>
      </w:r>
    </w:p>
    <w:p w14:paraId="65E75341" w14:textId="77777777" w:rsidR="00813C43" w:rsidRPr="005B6569" w:rsidRDefault="00813C43" w:rsidP="00B30E7A">
      <w:r w:rsidRPr="005B6569">
        <w:t>Before entering the courtroom you should:</w:t>
      </w:r>
    </w:p>
    <w:p w14:paraId="7671CAAA" w14:textId="77777777" w:rsidR="00CF1922" w:rsidRDefault="00813C43" w:rsidP="00B30E7A">
      <w:pPr>
        <w:pStyle w:val="ListParagraph"/>
        <w:numPr>
          <w:ilvl w:val="0"/>
          <w:numId w:val="29"/>
        </w:numPr>
      </w:pPr>
      <w:r w:rsidRPr="005B6569">
        <w:t xml:space="preserve">turn off electronic equipment, </w:t>
      </w:r>
      <w:r w:rsidR="00CF1922">
        <w:t>including mobile phones, and</w:t>
      </w:r>
    </w:p>
    <w:p w14:paraId="0678C4BC" w14:textId="77777777" w:rsidR="00813C43" w:rsidRPr="005B6569" w:rsidRDefault="00813C43" w:rsidP="00B30E7A">
      <w:pPr>
        <w:pStyle w:val="ListParagraph"/>
        <w:numPr>
          <w:ilvl w:val="0"/>
          <w:numId w:val="29"/>
        </w:numPr>
      </w:pPr>
      <w:proofErr w:type="gramStart"/>
      <w:r w:rsidRPr="005B6569">
        <w:t>remove</w:t>
      </w:r>
      <w:proofErr w:type="gramEnd"/>
      <w:r w:rsidRPr="005B6569">
        <w:t xml:space="preserve"> hats and sunglasses, unless for medical or religious reasons. </w:t>
      </w:r>
    </w:p>
    <w:p w14:paraId="62202634" w14:textId="77777777" w:rsidR="00813C43" w:rsidRPr="005B6569" w:rsidRDefault="00813C43" w:rsidP="00B30E7A">
      <w:r w:rsidRPr="005B6569">
        <w:t>Do not bring any food or drink into the courtroom.</w:t>
      </w:r>
    </w:p>
    <w:p w14:paraId="066684CB" w14:textId="4CA9D328" w:rsidR="00813C43" w:rsidRPr="005B6569" w:rsidRDefault="00813C43" w:rsidP="00B30E7A">
      <w:r w:rsidRPr="005B6569">
        <w:t>After you have given your appearance to the associate</w:t>
      </w:r>
      <w:r w:rsidR="00972786" w:rsidRPr="00972786">
        <w:t xml:space="preserve"> </w:t>
      </w:r>
      <w:r w:rsidR="00972786">
        <w:t>or court officer</w:t>
      </w:r>
      <w:r w:rsidRPr="005B6569">
        <w:t xml:space="preserve">, sit in the back of the courtroom. If you have a family member or friend with you, they can accompany you into the </w:t>
      </w:r>
      <w:r w:rsidRPr="005B6569">
        <w:lastRenderedPageBreak/>
        <w:t xml:space="preserve">courtroom. Unless approved by the </w:t>
      </w:r>
      <w:r w:rsidR="00972786">
        <w:t>Court</w:t>
      </w:r>
      <w:r w:rsidRPr="005B6569">
        <w:t>, your support person cannot sit with you at the bar table and cannot speak on your behalf.</w:t>
      </w:r>
    </w:p>
    <w:p w14:paraId="26010271" w14:textId="2575D776" w:rsidR="00813C43" w:rsidRPr="005B6569" w:rsidRDefault="00813C43" w:rsidP="00B30E7A">
      <w:r w:rsidRPr="00CF1922">
        <w:rPr>
          <w:b/>
        </w:rPr>
        <w:t>Note</w:t>
      </w:r>
      <w:r w:rsidR="00CF1922">
        <w:t xml:space="preserve"> </w:t>
      </w:r>
      <w:r w:rsidRPr="005B6569">
        <w:t>– Children under the age of 18 cannot enter the courtroom</w:t>
      </w:r>
      <w:r w:rsidR="00972786">
        <w:t xml:space="preserve"> without the Court’s permission</w:t>
      </w:r>
      <w:r w:rsidRPr="005B6569">
        <w:t>. </w:t>
      </w:r>
    </w:p>
    <w:p w14:paraId="0FC7605A" w14:textId="77777777" w:rsidR="00813C43" w:rsidRPr="008231FA" w:rsidRDefault="00813C43" w:rsidP="00B30E7A">
      <w:pPr>
        <w:pStyle w:val="Heading2"/>
      </w:pPr>
      <w:bookmarkStart w:id="2" w:name="starts"/>
      <w:bookmarkEnd w:id="2"/>
      <w:r w:rsidRPr="008231FA">
        <w:t>When the duty lists starts  </w:t>
      </w:r>
    </w:p>
    <w:p w14:paraId="6EC8121E" w14:textId="3B46BB03" w:rsidR="00813C43" w:rsidRPr="005B6569" w:rsidRDefault="00813C43" w:rsidP="00B30E7A">
      <w:r w:rsidRPr="005B6569">
        <w:t xml:space="preserve">The associate </w:t>
      </w:r>
      <w:r w:rsidR="00972786">
        <w:t xml:space="preserve">or court officer </w:t>
      </w:r>
      <w:r w:rsidRPr="005B6569">
        <w:t>will announce ‘All rise’ or ‘</w:t>
      </w:r>
      <w:proofErr w:type="gramStart"/>
      <w:r w:rsidRPr="005B6569">
        <w:t>All</w:t>
      </w:r>
      <w:proofErr w:type="gramEnd"/>
      <w:r w:rsidRPr="005B6569">
        <w:t xml:space="preserve"> stand’ when the </w:t>
      </w:r>
      <w:r w:rsidR="00972786">
        <w:t>judicial officer</w:t>
      </w:r>
      <w:r w:rsidR="00972786" w:rsidRPr="005B6569">
        <w:t xml:space="preserve"> </w:t>
      </w:r>
      <w:r w:rsidRPr="005B6569">
        <w:t>enters or leaves the courtroom. You should stand on each occasion.</w:t>
      </w:r>
    </w:p>
    <w:p w14:paraId="0C6BF64C" w14:textId="5CEF9B0B" w:rsidR="00813C43" w:rsidRPr="005B6569" w:rsidRDefault="00813C43" w:rsidP="00B30E7A">
      <w:r w:rsidRPr="005B6569">
        <w:t xml:space="preserve">The way in which </w:t>
      </w:r>
      <w:r w:rsidR="00972786">
        <w:t>judicial officers</w:t>
      </w:r>
      <w:r w:rsidR="00972786" w:rsidRPr="005B6569">
        <w:t xml:space="preserve"> </w:t>
      </w:r>
      <w:r w:rsidRPr="005B6569">
        <w:t xml:space="preserve">conduct the duty list will vary. Some </w:t>
      </w:r>
      <w:r w:rsidR="00972786">
        <w:t xml:space="preserve">judicial officers </w:t>
      </w:r>
      <w:r w:rsidRPr="005B6569">
        <w:t xml:space="preserve">may call through the list alphabetically or in numerical order. Others may ask for matters to be ‘stood down’ and deal with consent matters or applications for adjournment first. In any event, the </w:t>
      </w:r>
      <w:r w:rsidR="00972786">
        <w:t xml:space="preserve">judicial officer </w:t>
      </w:r>
      <w:r w:rsidRPr="005B6569">
        <w:t>will call through all the cases in the list. If you are unsure, ask the associat</w:t>
      </w:r>
      <w:r w:rsidR="00CE006F">
        <w:t>e</w:t>
      </w:r>
      <w:r w:rsidR="00972786">
        <w:t xml:space="preserve"> or court officer</w:t>
      </w:r>
      <w:r w:rsidR="00CE006F">
        <w:t xml:space="preserve"> before the duty list starts.</w:t>
      </w:r>
    </w:p>
    <w:p w14:paraId="24D47C94" w14:textId="2E9606F2" w:rsidR="00813C43" w:rsidRPr="005B6569" w:rsidRDefault="00813C43" w:rsidP="00B30E7A">
      <w:r w:rsidRPr="005B6569">
        <w:t>If your case is ‘stood down’ it will be put on hold for a short time. The Court will deal with your case later in the day. This gives you an opportunity to negotiate, define the</w:t>
      </w:r>
      <w:r w:rsidR="00B30E7A">
        <w:t xml:space="preserve"> issues in dispute and possibly</w:t>
      </w:r>
      <w:r w:rsidRPr="005B6569">
        <w:t xml:space="preserve"> reach an agreement with the other party. This is different from an adjournment. If your case is adjourned it will</w:t>
      </w:r>
      <w:r w:rsidR="005C0920">
        <w:t xml:space="preserve"> be postponed to another day.</w:t>
      </w:r>
    </w:p>
    <w:p w14:paraId="06BC11BC" w14:textId="77777777" w:rsidR="00813C43" w:rsidRPr="008231FA" w:rsidRDefault="00813C43" w:rsidP="00B30E7A">
      <w:pPr>
        <w:pStyle w:val="Heading2"/>
      </w:pPr>
      <w:bookmarkStart w:id="3" w:name="case"/>
      <w:bookmarkEnd w:id="3"/>
      <w:r w:rsidRPr="008231FA">
        <w:t>When your case is called</w:t>
      </w:r>
    </w:p>
    <w:p w14:paraId="78011636" w14:textId="7FDBCD37" w:rsidR="00813C43" w:rsidRPr="005B6569" w:rsidRDefault="00813C43" w:rsidP="00B30E7A">
      <w:r w:rsidRPr="005B6569">
        <w:t xml:space="preserve">When your case is called, go to the bar table and tell the </w:t>
      </w:r>
      <w:r w:rsidR="00972786">
        <w:t xml:space="preserve">judicial officer </w:t>
      </w:r>
      <w:r w:rsidRPr="005B6569">
        <w:t xml:space="preserve">who you are. Do not walk in front of the bar table or approach the </w:t>
      </w:r>
      <w:r w:rsidR="00972786">
        <w:t xml:space="preserve">judicial officer </w:t>
      </w:r>
      <w:r w:rsidRPr="005B6569">
        <w:t xml:space="preserve">on the bench. You should address the </w:t>
      </w:r>
      <w:r w:rsidR="00B30E7A">
        <w:t>j</w:t>
      </w:r>
      <w:r w:rsidR="00CE006F">
        <w:t>udge</w:t>
      </w:r>
      <w:r w:rsidRPr="005B6569">
        <w:t xml:space="preserve"> as ‘Your Honour’</w:t>
      </w:r>
      <w:r w:rsidR="00972786">
        <w:t xml:space="preserve"> and a registrar </w:t>
      </w:r>
      <w:r w:rsidR="00B30E7A">
        <w:t xml:space="preserve">as </w:t>
      </w:r>
      <w:r w:rsidR="00972786">
        <w:t>‘Registrar’.</w:t>
      </w:r>
    </w:p>
    <w:p w14:paraId="5CBE094E" w14:textId="1029F502" w:rsidR="00813C43" w:rsidRPr="005B6569" w:rsidRDefault="00813C43" w:rsidP="00B30E7A">
      <w:r w:rsidRPr="005B6569">
        <w:t xml:space="preserve">At the bar table, you should stand when you are speaking or </w:t>
      </w:r>
      <w:r w:rsidR="00972786">
        <w:t>being spoken</w:t>
      </w:r>
      <w:r w:rsidRPr="005B6569">
        <w:t xml:space="preserve"> to. Do not:</w:t>
      </w:r>
    </w:p>
    <w:p w14:paraId="0177E090" w14:textId="77777777" w:rsidR="00AA0606" w:rsidRDefault="00813C43" w:rsidP="00B30E7A">
      <w:pPr>
        <w:pStyle w:val="ListParagraph"/>
        <w:numPr>
          <w:ilvl w:val="0"/>
          <w:numId w:val="29"/>
        </w:numPr>
      </w:pPr>
      <w:r w:rsidRPr="005B6569">
        <w:t xml:space="preserve">address comments to </w:t>
      </w:r>
      <w:r w:rsidR="00AA0606">
        <w:t>other people in the courtroom</w:t>
      </w:r>
    </w:p>
    <w:p w14:paraId="6EEEA503" w14:textId="77777777" w:rsidR="00AA0606" w:rsidRDefault="00813C43" w:rsidP="00B30E7A">
      <w:pPr>
        <w:pStyle w:val="ListParagraph"/>
        <w:numPr>
          <w:ilvl w:val="0"/>
          <w:numId w:val="29"/>
        </w:numPr>
      </w:pPr>
      <w:r w:rsidRPr="005B6569">
        <w:t>point</w:t>
      </w:r>
      <w:r w:rsidR="00AA0606">
        <w:t xml:space="preserve"> or use abusive language, or</w:t>
      </w:r>
    </w:p>
    <w:p w14:paraId="543D66D7" w14:textId="77777777" w:rsidR="00813C43" w:rsidRPr="005B6569" w:rsidRDefault="00813C43" w:rsidP="00B30E7A">
      <w:pPr>
        <w:pStyle w:val="ListParagraph"/>
        <w:numPr>
          <w:ilvl w:val="0"/>
          <w:numId w:val="29"/>
        </w:numPr>
      </w:pPr>
      <w:proofErr w:type="gramStart"/>
      <w:r w:rsidRPr="005B6569">
        <w:t>raise</w:t>
      </w:r>
      <w:proofErr w:type="gramEnd"/>
      <w:r w:rsidRPr="005B6569">
        <w:t xml:space="preserve"> your voice or shout.</w:t>
      </w:r>
    </w:p>
    <w:p w14:paraId="529F2A22" w14:textId="28265F2A" w:rsidR="00813C43" w:rsidRPr="005B6569" w:rsidRDefault="00813C43" w:rsidP="00B30E7A">
      <w:r w:rsidRPr="005B6569">
        <w:t xml:space="preserve">Do not interrupt when the other party or the </w:t>
      </w:r>
      <w:r w:rsidR="00972786">
        <w:t xml:space="preserve">judicial officer </w:t>
      </w:r>
      <w:r w:rsidRPr="005B6569">
        <w:t xml:space="preserve">is talking, even if you disagree with what they are saying. The </w:t>
      </w:r>
      <w:r w:rsidR="00972786">
        <w:t xml:space="preserve">judicial officer </w:t>
      </w:r>
      <w:r w:rsidRPr="005B6569">
        <w:t>will give you an opportunity to tell your side of the story.</w:t>
      </w:r>
    </w:p>
    <w:p w14:paraId="3F2046FF" w14:textId="1299DAAC" w:rsidR="00813C43" w:rsidRPr="005B6569" w:rsidRDefault="00813C43" w:rsidP="00B30E7A">
      <w:r w:rsidRPr="005B6569">
        <w:t xml:space="preserve">Usually, the </w:t>
      </w:r>
      <w:r w:rsidR="00972786">
        <w:t xml:space="preserve">judicial officer </w:t>
      </w:r>
      <w:r w:rsidRPr="005B6569">
        <w:t xml:space="preserve">will rely on the evidence that has been filed in your case. The </w:t>
      </w:r>
      <w:r w:rsidR="00972786">
        <w:t xml:space="preserve">judicial officer </w:t>
      </w:r>
      <w:r w:rsidRPr="005B6569">
        <w:t>will only allow you to give evidence from the wit</w:t>
      </w:r>
      <w:r w:rsidR="002B5458">
        <w:t>ness box in limited situations.</w:t>
      </w:r>
    </w:p>
    <w:p w14:paraId="54508D03" w14:textId="77777777" w:rsidR="00813C43" w:rsidRPr="008231FA" w:rsidRDefault="00813C43" w:rsidP="00B30E7A">
      <w:pPr>
        <w:pStyle w:val="Heading2"/>
      </w:pPr>
      <w:bookmarkStart w:id="4" w:name="orders"/>
      <w:bookmarkEnd w:id="4"/>
      <w:r w:rsidRPr="008231FA">
        <w:t>When orders are made</w:t>
      </w:r>
    </w:p>
    <w:p w14:paraId="313E86E7" w14:textId="4F127A8D" w:rsidR="00813C43" w:rsidRPr="005B6569" w:rsidRDefault="00813C43" w:rsidP="00B30E7A">
      <w:r w:rsidRPr="005B6569">
        <w:t xml:space="preserve">Court orders can be made in two ways; either by consent or by a decision of a </w:t>
      </w:r>
      <w:r w:rsidR="00972786">
        <w:t>judicial officer</w:t>
      </w:r>
      <w:r w:rsidRPr="005B6569">
        <w:t>.</w:t>
      </w:r>
    </w:p>
    <w:p w14:paraId="46CA2B74" w14:textId="43FEEB7F" w:rsidR="00813C43" w:rsidRPr="005B6569" w:rsidRDefault="00813C43" w:rsidP="00B30E7A">
      <w:r w:rsidRPr="005B6569">
        <w:t xml:space="preserve">If you and the party reach an agreement on the day, you can present the signed agreement to the </w:t>
      </w:r>
      <w:r w:rsidR="00972786">
        <w:t xml:space="preserve">judicial officer </w:t>
      </w:r>
      <w:r w:rsidRPr="005B6569">
        <w:t>and ask them to make the orders by consent. Consent orders can be interim (temporary) or final.</w:t>
      </w:r>
    </w:p>
    <w:p w14:paraId="54F1CB52" w14:textId="1D4E22EF" w:rsidR="00813C43" w:rsidRPr="005B6569" w:rsidRDefault="00813C43" w:rsidP="00B30E7A">
      <w:r w:rsidRPr="005B6569">
        <w:t xml:space="preserve">If you cannot reach an agreement, the </w:t>
      </w:r>
      <w:r w:rsidR="00972786">
        <w:t xml:space="preserve">judicial officer </w:t>
      </w:r>
      <w:r w:rsidRPr="005B6569">
        <w:t>will make any orders necessary for your case to proceed to the next court event, which may be a final hearing.</w:t>
      </w:r>
    </w:p>
    <w:p w14:paraId="5B11DBE2" w14:textId="77777777" w:rsidR="00813C43" w:rsidRPr="005B6569" w:rsidRDefault="00AA0606" w:rsidP="00B30E7A">
      <w:r w:rsidRPr="00AA0606">
        <w:rPr>
          <w:b/>
        </w:rPr>
        <w:lastRenderedPageBreak/>
        <w:t>Note</w:t>
      </w:r>
      <w:r>
        <w:t xml:space="preserve"> </w:t>
      </w:r>
      <w:r w:rsidR="00813C43" w:rsidRPr="005B6569">
        <w:t>– When an order is made each person bound by the order must comply with it.</w:t>
      </w:r>
    </w:p>
    <w:p w14:paraId="572D57CC" w14:textId="1985B39C" w:rsidR="00813C43" w:rsidRDefault="00813C43" w:rsidP="00B30E7A">
      <w:r w:rsidRPr="005B6569">
        <w:t xml:space="preserve">Once orders are made, your case is finished for the day and you are free to leave. As you leave the courtroom, pause at the door briefly and </w:t>
      </w:r>
      <w:r w:rsidR="00972786">
        <w:t>bow</w:t>
      </w:r>
      <w:r w:rsidR="00972786" w:rsidRPr="005B6569">
        <w:t xml:space="preserve"> </w:t>
      </w:r>
      <w:r w:rsidRPr="005B6569">
        <w:t xml:space="preserve">to the </w:t>
      </w:r>
      <w:r w:rsidR="00972786">
        <w:t>judicial officer</w:t>
      </w:r>
      <w:r w:rsidRPr="005B6569">
        <w:t xml:space="preserve">. You should always </w:t>
      </w:r>
      <w:r w:rsidR="00972786">
        <w:t>bow</w:t>
      </w:r>
      <w:r w:rsidR="00972786" w:rsidRPr="005B6569">
        <w:t xml:space="preserve"> </w:t>
      </w:r>
      <w:r w:rsidRPr="005B6569">
        <w:t xml:space="preserve">to the </w:t>
      </w:r>
      <w:r w:rsidR="00972786">
        <w:t xml:space="preserve">judicial officer </w:t>
      </w:r>
      <w:r w:rsidR="0007175B">
        <w:t xml:space="preserve">when </w:t>
      </w:r>
      <w:r w:rsidRPr="005B6569">
        <w:t xml:space="preserve">you enter or leave </w:t>
      </w:r>
      <w:r w:rsidR="00972786">
        <w:t>a</w:t>
      </w:r>
      <w:r w:rsidR="00972786" w:rsidRPr="005B6569">
        <w:t xml:space="preserve"> </w:t>
      </w:r>
      <w:r w:rsidRPr="005B6569">
        <w:t>courtroom while the Court is in session.</w:t>
      </w:r>
    </w:p>
    <w:p w14:paraId="018E2021" w14:textId="4E0247CA" w:rsidR="00982BB2" w:rsidRPr="005B6569" w:rsidRDefault="00982BB2" w:rsidP="00B30E7A">
      <w:r>
        <w:t>Once finali</w:t>
      </w:r>
      <w:r w:rsidR="00291EDD">
        <w:t>s</w:t>
      </w:r>
      <w:r>
        <w:t>ed</w:t>
      </w:r>
      <w:r w:rsidR="00B30E7A">
        <w:t>,</w:t>
      </w:r>
      <w:r>
        <w:t xml:space="preserve"> your orders will be available to download from the Commonwealth Courts Portal </w:t>
      </w:r>
      <w:hyperlink r:id="rId8" w:history="1">
        <w:r w:rsidRPr="00901E21">
          <w:rPr>
            <w:rStyle w:val="Hyperlink"/>
          </w:rPr>
          <w:t>www.comcourts.gov.au</w:t>
        </w:r>
      </w:hyperlink>
      <w:r>
        <w:t xml:space="preserve">. For a step-by-step guide to accessing your orders see, </w:t>
      </w:r>
      <w:proofErr w:type="gramStart"/>
      <w:r w:rsidRPr="00C77AF8">
        <w:rPr>
          <w:i/>
        </w:rPr>
        <w:t>How</w:t>
      </w:r>
      <w:proofErr w:type="gramEnd"/>
      <w:r w:rsidRPr="00C77AF8">
        <w:rPr>
          <w:i/>
        </w:rPr>
        <w:t xml:space="preserve"> do I access </w:t>
      </w:r>
      <w:r w:rsidR="00D16F3F">
        <w:rPr>
          <w:i/>
        </w:rPr>
        <w:t xml:space="preserve">my </w:t>
      </w:r>
      <w:bookmarkStart w:id="5" w:name="_GoBack"/>
      <w:bookmarkEnd w:id="5"/>
      <w:r w:rsidRPr="00C77AF8">
        <w:rPr>
          <w:i/>
        </w:rPr>
        <w:t>orders?</w:t>
      </w:r>
      <w:r>
        <w:t xml:space="preserve"> </w:t>
      </w:r>
      <w:proofErr w:type="gramStart"/>
      <w:r>
        <w:t>at</w:t>
      </w:r>
      <w:proofErr w:type="gramEnd"/>
      <w:r>
        <w:t xml:space="preserve"> </w:t>
      </w:r>
      <w:hyperlink r:id="rId9" w:history="1">
        <w:r w:rsidR="00972786" w:rsidRPr="00695F7F">
          <w:rPr>
            <w:rStyle w:val="Hyperlink"/>
          </w:rPr>
          <w:t>www.fcfcoa.gov.au/howdoi</w:t>
        </w:r>
      </w:hyperlink>
      <w:r>
        <w:t xml:space="preserve">  </w:t>
      </w:r>
    </w:p>
    <w:p w14:paraId="44733E7F" w14:textId="77777777" w:rsidR="00813C43" w:rsidRPr="005B6569" w:rsidRDefault="00813C43" w:rsidP="00B30E7A">
      <w:pPr>
        <w:pStyle w:val="Heading2"/>
      </w:pPr>
      <w:bookmarkStart w:id="6" w:name="help"/>
      <w:bookmarkEnd w:id="6"/>
      <w:r w:rsidRPr="005B6569">
        <w:t>Help at court  </w:t>
      </w:r>
    </w:p>
    <w:p w14:paraId="143163EF" w14:textId="77777777" w:rsidR="00813C43" w:rsidRPr="005B6569" w:rsidRDefault="00813C43" w:rsidP="00B30E7A">
      <w:r w:rsidRPr="005B6569">
        <w:t>At some court locations, legal aid is available to provide legal advice. Assistance is not automatic and you must meet certain guidelines</w:t>
      </w:r>
      <w:r w:rsidR="0007175B">
        <w:t xml:space="preserve"> to be eligible for assistance.</w:t>
      </w:r>
    </w:p>
    <w:p w14:paraId="45D385F1" w14:textId="77777777" w:rsidR="00813C43" w:rsidRPr="005B6569" w:rsidRDefault="00813C43" w:rsidP="00B30E7A">
      <w:r w:rsidRPr="005B6569">
        <w:t>Non-legal support may also be available to help you on the day. For example, some court locations have services that provide information, support and referrals.</w:t>
      </w:r>
    </w:p>
    <w:p w14:paraId="5EC63847" w14:textId="36E820B0" w:rsidR="00813C43" w:rsidRDefault="00813C43" w:rsidP="00B30E7A">
      <w:r w:rsidRPr="005B6569">
        <w:t>If you have any concerns about your safety at court, please tell the associate.</w:t>
      </w:r>
    </w:p>
    <w:p w14:paraId="023AD057" w14:textId="25574943" w:rsidR="005B011D" w:rsidRDefault="005B011D" w:rsidP="00B30E7A"/>
    <w:p w14:paraId="24A7A2F8" w14:textId="20E5C454" w:rsidR="005B011D" w:rsidRPr="00B30E7A" w:rsidRDefault="005B011D" w:rsidP="00B30E7A">
      <w:pPr>
        <w:rPr>
          <w:sz w:val="18"/>
          <w:szCs w:val="18"/>
        </w:rPr>
      </w:pPr>
      <w:r w:rsidRPr="00B30E7A">
        <w:rPr>
          <w:sz w:val="18"/>
          <w:szCs w:val="18"/>
        </w:rPr>
        <w:t>This fact sheet provides general information only and is not provided as legal advice. The Federal Circuit and Family Court of Australia cannot provide legal advice.</w:t>
      </w:r>
    </w:p>
    <w:p w14:paraId="4D349777" w14:textId="03745CBD" w:rsidR="005B011D" w:rsidRPr="00B30E7A" w:rsidRDefault="005B011D" w:rsidP="00B30E7A">
      <w:pPr>
        <w:rPr>
          <w:sz w:val="18"/>
          <w:szCs w:val="18"/>
        </w:rPr>
      </w:pPr>
      <w:r w:rsidRPr="00B30E7A">
        <w:rPr>
          <w:sz w:val="18"/>
          <w:szCs w:val="18"/>
        </w:rPr>
        <w:t xml:space="preserve">FEDERAL CIRCUIT AND FAMILY COURT OF AUSTRALIA </w:t>
      </w:r>
      <w:r w:rsidR="00B30E7A" w:rsidRPr="00B30E7A">
        <w:rPr>
          <w:sz w:val="18"/>
          <w:szCs w:val="18"/>
        </w:rPr>
        <w:tab/>
      </w:r>
      <w:r w:rsidR="00B30E7A" w:rsidRPr="00B30E7A">
        <w:rPr>
          <w:sz w:val="18"/>
          <w:szCs w:val="18"/>
        </w:rPr>
        <w:tab/>
      </w:r>
      <w:r w:rsidRPr="00B30E7A">
        <w:rPr>
          <w:sz w:val="18"/>
          <w:szCs w:val="18"/>
        </w:rPr>
        <w:t>0921V1</w:t>
      </w:r>
    </w:p>
    <w:p w14:paraId="20A256E7" w14:textId="77777777" w:rsidR="005B011D" w:rsidRPr="005B6569" w:rsidRDefault="005B011D" w:rsidP="00B30E7A"/>
    <w:sectPr w:rsidR="005B011D" w:rsidRPr="005B6569" w:rsidSect="00000B9E">
      <w:headerReference w:type="even" r:id="rId10"/>
      <w:headerReference w:type="default" r:id="rId11"/>
      <w:footerReference w:type="even" r:id="rId12"/>
      <w:footerReference w:type="default" r:id="rId13"/>
      <w:headerReference w:type="first" r:id="rId14"/>
      <w:footerReference w:type="first" r:id="rId15"/>
      <w:pgSz w:w="11906" w:h="16838"/>
      <w:pgMar w:top="1247" w:right="1588" w:bottom="1247"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6EB4E6" w14:textId="77777777" w:rsidR="00FE1F3F" w:rsidRDefault="00FE1F3F" w:rsidP="00B30E7A">
      <w:r>
        <w:separator/>
      </w:r>
    </w:p>
  </w:endnote>
  <w:endnote w:type="continuationSeparator" w:id="0">
    <w:p w14:paraId="2E9D7B50" w14:textId="77777777" w:rsidR="00FE1F3F" w:rsidRDefault="00FE1F3F" w:rsidP="00B30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Light">
    <w:panose1 w:val="020B0302020104020203"/>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illSans">
    <w:altName w:val="Century Gothic"/>
    <w:charset w:val="00"/>
    <w:family w:val="swiss"/>
    <w:pitch w:val="variable"/>
    <w:sig w:usb0="00000007" w:usb1="00000000" w:usb2="00000000" w:usb3="00000000" w:csb0="00000093" w:csb1="00000000"/>
  </w:font>
  <w:font w:name="Helvetica">
    <w:panose1 w:val="020B0604020202020204"/>
    <w:charset w:val="00"/>
    <w:family w:val="modern"/>
    <w:notTrueType/>
    <w:pitch w:val="variable"/>
    <w:sig w:usb0="A00000AF" w:usb1="40000048" w:usb2="00000000" w:usb3="00000000" w:csb0="0000011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763744" w14:textId="77777777" w:rsidR="006531A3" w:rsidRDefault="006531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1B5D30" w14:textId="77777777" w:rsidR="006531A3" w:rsidRDefault="006531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B35432" w14:textId="77777777" w:rsidR="006531A3" w:rsidRDefault="006531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C3194D" w14:textId="77777777" w:rsidR="00FE1F3F" w:rsidRDefault="00FE1F3F" w:rsidP="00B30E7A">
      <w:r>
        <w:separator/>
      </w:r>
    </w:p>
  </w:footnote>
  <w:footnote w:type="continuationSeparator" w:id="0">
    <w:p w14:paraId="2CC1AE2E" w14:textId="77777777" w:rsidR="00FE1F3F" w:rsidRDefault="00FE1F3F" w:rsidP="00B30E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57C0A3" w14:textId="77777777" w:rsidR="006531A3" w:rsidRDefault="00653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97EA11" w14:textId="77777777" w:rsidR="006531A3" w:rsidRDefault="00653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6DD3B3" w14:textId="77777777" w:rsidR="006531A3" w:rsidRDefault="006531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1ED6B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3F8689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1A399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5A2012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F0AB5F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E6547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616126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596583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F8EC0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ED46B0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956BF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06F05DF9"/>
    <w:multiLevelType w:val="multilevel"/>
    <w:tmpl w:val="CA12BBEA"/>
    <w:lvl w:ilvl="0">
      <w:numFmt w:val="bullet"/>
      <w:lvlText w:val="-"/>
      <w:lvlJc w:val="left"/>
      <w:pPr>
        <w:tabs>
          <w:tab w:val="num" w:pos="1080"/>
        </w:tabs>
        <w:ind w:left="1080" w:hanging="360"/>
      </w:pPr>
      <w:rPr>
        <w:rFonts w:ascii="Arial" w:eastAsia="Times New Roman" w:hAnsi="Arial" w:cs="Arial"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08F009A2"/>
    <w:multiLevelType w:val="hybridMultilevel"/>
    <w:tmpl w:val="C8F864F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B4B5B37"/>
    <w:multiLevelType w:val="hybridMultilevel"/>
    <w:tmpl w:val="37E84A0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BB423A9"/>
    <w:multiLevelType w:val="hybridMultilevel"/>
    <w:tmpl w:val="75E416B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E3E0CFE"/>
    <w:multiLevelType w:val="hybridMultilevel"/>
    <w:tmpl w:val="43407814"/>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736E0D"/>
    <w:multiLevelType w:val="hybridMultilevel"/>
    <w:tmpl w:val="6CD24AB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4927AD"/>
    <w:multiLevelType w:val="hybridMultilevel"/>
    <w:tmpl w:val="7E64490C"/>
    <w:lvl w:ilvl="0" w:tplc="192AC8E6">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9EC6076"/>
    <w:multiLevelType w:val="hybridMultilevel"/>
    <w:tmpl w:val="04B8686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EEC1EB2"/>
    <w:multiLevelType w:val="hybridMultilevel"/>
    <w:tmpl w:val="C5AA8DEA"/>
    <w:lvl w:ilvl="0" w:tplc="192AC8E6">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3D17B33"/>
    <w:multiLevelType w:val="hybridMultilevel"/>
    <w:tmpl w:val="5E101D6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BCD2C30"/>
    <w:multiLevelType w:val="hybridMultilevel"/>
    <w:tmpl w:val="CA12BBEA"/>
    <w:lvl w:ilvl="0" w:tplc="192AC8E6">
      <w:numFmt w:val="bullet"/>
      <w:lvlText w:val="-"/>
      <w:lvlJc w:val="left"/>
      <w:pPr>
        <w:tabs>
          <w:tab w:val="num" w:pos="1080"/>
        </w:tabs>
        <w:ind w:left="1080" w:hanging="360"/>
      </w:pPr>
      <w:rPr>
        <w:rFonts w:ascii="Arial" w:eastAsia="Times New Roman" w:hAnsi="Arial" w:cs="Aria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EA72087"/>
    <w:multiLevelType w:val="hybridMultilevel"/>
    <w:tmpl w:val="2AD0C88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C413B7"/>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5B5A44B3"/>
    <w:multiLevelType w:val="hybridMultilevel"/>
    <w:tmpl w:val="81201C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FF6A4C"/>
    <w:multiLevelType w:val="hybridMultilevel"/>
    <w:tmpl w:val="47B09D8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13504CC"/>
    <w:multiLevelType w:val="hybridMultilevel"/>
    <w:tmpl w:val="704A56BE"/>
    <w:lvl w:ilvl="0" w:tplc="74F8E3B0">
      <w:start w:val="1"/>
      <w:numFmt w:val="bullet"/>
      <w:pStyle w:val="Bodytext2dotpoint"/>
      <w:lvlText w:val=""/>
      <w:lvlJc w:val="left"/>
      <w:pPr>
        <w:tabs>
          <w:tab w:val="num" w:pos="360"/>
        </w:tabs>
        <w:ind w:left="357"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9A6A96"/>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67493627"/>
    <w:multiLevelType w:val="hybridMultilevel"/>
    <w:tmpl w:val="439E8494"/>
    <w:lvl w:ilvl="0" w:tplc="192AC8E6">
      <w:numFmt w:val="bullet"/>
      <w:lvlText w:val="-"/>
      <w:lvlJc w:val="left"/>
      <w:pPr>
        <w:tabs>
          <w:tab w:val="num" w:pos="1080"/>
        </w:tabs>
        <w:ind w:left="1080" w:hanging="360"/>
      </w:pPr>
      <w:rPr>
        <w:rFonts w:ascii="Arial" w:eastAsia="Times New Roman" w:hAnsi="Arial" w:cs="Aria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6CEC79C3"/>
    <w:multiLevelType w:val="hybridMultilevel"/>
    <w:tmpl w:val="F648CF90"/>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num w:numId="1">
    <w:abstractNumId w:val="9"/>
  </w:num>
  <w:num w:numId="2">
    <w:abstractNumId w:val="8"/>
  </w:num>
  <w:num w:numId="3">
    <w:abstractNumId w:val="10"/>
  </w:num>
  <w:num w:numId="4">
    <w:abstractNumId w:val="27"/>
  </w:num>
  <w:num w:numId="5">
    <w:abstractNumId w:val="23"/>
  </w:num>
  <w:num w:numId="6">
    <w:abstractNumId w:val="26"/>
  </w:num>
  <w:num w:numId="7">
    <w:abstractNumId w:val="15"/>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20"/>
  </w:num>
  <w:num w:numId="17">
    <w:abstractNumId w:val="13"/>
  </w:num>
  <w:num w:numId="18">
    <w:abstractNumId w:val="24"/>
  </w:num>
  <w:num w:numId="19">
    <w:abstractNumId w:val="12"/>
  </w:num>
  <w:num w:numId="20">
    <w:abstractNumId w:val="25"/>
  </w:num>
  <w:num w:numId="21">
    <w:abstractNumId w:val="16"/>
  </w:num>
  <w:num w:numId="22">
    <w:abstractNumId w:val="18"/>
  </w:num>
  <w:num w:numId="23">
    <w:abstractNumId w:val="22"/>
  </w:num>
  <w:num w:numId="24">
    <w:abstractNumId w:val="14"/>
  </w:num>
  <w:num w:numId="25">
    <w:abstractNumId w:val="19"/>
  </w:num>
  <w:num w:numId="26">
    <w:abstractNumId w:val="28"/>
  </w:num>
  <w:num w:numId="27">
    <w:abstractNumId w:val="21"/>
  </w:num>
  <w:num w:numId="28">
    <w:abstractNumId w:val="11"/>
  </w:num>
  <w:num w:numId="29">
    <w:abstractNumId w:val="29"/>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800"/>
    <w:rsid w:val="00000B9E"/>
    <w:rsid w:val="00001392"/>
    <w:rsid w:val="00002AAF"/>
    <w:rsid w:val="0000453E"/>
    <w:rsid w:val="00005243"/>
    <w:rsid w:val="00006625"/>
    <w:rsid w:val="00011BD9"/>
    <w:rsid w:val="000129ED"/>
    <w:rsid w:val="000136EA"/>
    <w:rsid w:val="00020158"/>
    <w:rsid w:val="00021792"/>
    <w:rsid w:val="00025D51"/>
    <w:rsid w:val="000277FB"/>
    <w:rsid w:val="00037B9C"/>
    <w:rsid w:val="00042568"/>
    <w:rsid w:val="00050533"/>
    <w:rsid w:val="00052A8E"/>
    <w:rsid w:val="000572B9"/>
    <w:rsid w:val="00061C65"/>
    <w:rsid w:val="00067743"/>
    <w:rsid w:val="0007175B"/>
    <w:rsid w:val="00071E11"/>
    <w:rsid w:val="00075D6A"/>
    <w:rsid w:val="00077F9B"/>
    <w:rsid w:val="00084EDF"/>
    <w:rsid w:val="00093280"/>
    <w:rsid w:val="0009578D"/>
    <w:rsid w:val="000957AB"/>
    <w:rsid w:val="00097478"/>
    <w:rsid w:val="000A1D87"/>
    <w:rsid w:val="000A1FCA"/>
    <w:rsid w:val="000A278A"/>
    <w:rsid w:val="000A5ADD"/>
    <w:rsid w:val="000C0FCD"/>
    <w:rsid w:val="000C59F4"/>
    <w:rsid w:val="000C6FE0"/>
    <w:rsid w:val="000D0C6F"/>
    <w:rsid w:val="000D72C8"/>
    <w:rsid w:val="000E16B4"/>
    <w:rsid w:val="000E3DC0"/>
    <w:rsid w:val="000F04A0"/>
    <w:rsid w:val="000F1B71"/>
    <w:rsid w:val="000F3993"/>
    <w:rsid w:val="0010480E"/>
    <w:rsid w:val="00114729"/>
    <w:rsid w:val="00137CAB"/>
    <w:rsid w:val="00140087"/>
    <w:rsid w:val="0015053F"/>
    <w:rsid w:val="00162C67"/>
    <w:rsid w:val="00167C17"/>
    <w:rsid w:val="0017158E"/>
    <w:rsid w:val="001746F0"/>
    <w:rsid w:val="0017538D"/>
    <w:rsid w:val="0017585B"/>
    <w:rsid w:val="00181A32"/>
    <w:rsid w:val="001864B8"/>
    <w:rsid w:val="001871DD"/>
    <w:rsid w:val="00191555"/>
    <w:rsid w:val="00193148"/>
    <w:rsid w:val="001A0336"/>
    <w:rsid w:val="001A095D"/>
    <w:rsid w:val="001A2B71"/>
    <w:rsid w:val="001B30BA"/>
    <w:rsid w:val="001C1354"/>
    <w:rsid w:val="001D0BC2"/>
    <w:rsid w:val="001D19B5"/>
    <w:rsid w:val="001D3619"/>
    <w:rsid w:val="001D687E"/>
    <w:rsid w:val="001E0529"/>
    <w:rsid w:val="001E3881"/>
    <w:rsid w:val="001F0D47"/>
    <w:rsid w:val="001F2E89"/>
    <w:rsid w:val="001F5217"/>
    <w:rsid w:val="00203D49"/>
    <w:rsid w:val="0020436A"/>
    <w:rsid w:val="002223B4"/>
    <w:rsid w:val="0023018E"/>
    <w:rsid w:val="002336BF"/>
    <w:rsid w:val="002457CB"/>
    <w:rsid w:val="0024746F"/>
    <w:rsid w:val="002502F6"/>
    <w:rsid w:val="0025232F"/>
    <w:rsid w:val="00260E64"/>
    <w:rsid w:val="0026540C"/>
    <w:rsid w:val="002666C7"/>
    <w:rsid w:val="00270A33"/>
    <w:rsid w:val="00272219"/>
    <w:rsid w:val="00283380"/>
    <w:rsid w:val="002857D2"/>
    <w:rsid w:val="00285E32"/>
    <w:rsid w:val="00287F42"/>
    <w:rsid w:val="00291EDD"/>
    <w:rsid w:val="00293283"/>
    <w:rsid w:val="00294834"/>
    <w:rsid w:val="002A310B"/>
    <w:rsid w:val="002B468F"/>
    <w:rsid w:val="002B5458"/>
    <w:rsid w:val="002C4EB2"/>
    <w:rsid w:val="002C7D3A"/>
    <w:rsid w:val="002D120F"/>
    <w:rsid w:val="002F4CDD"/>
    <w:rsid w:val="002F64FD"/>
    <w:rsid w:val="002F70DE"/>
    <w:rsid w:val="00303914"/>
    <w:rsid w:val="00303A6D"/>
    <w:rsid w:val="003127F2"/>
    <w:rsid w:val="00313FAE"/>
    <w:rsid w:val="003162DE"/>
    <w:rsid w:val="003201F4"/>
    <w:rsid w:val="00320B93"/>
    <w:rsid w:val="00325124"/>
    <w:rsid w:val="00333186"/>
    <w:rsid w:val="00334B81"/>
    <w:rsid w:val="00335557"/>
    <w:rsid w:val="00336EFA"/>
    <w:rsid w:val="00347EC7"/>
    <w:rsid w:val="00361D71"/>
    <w:rsid w:val="00362647"/>
    <w:rsid w:val="00363863"/>
    <w:rsid w:val="00367B3D"/>
    <w:rsid w:val="00373E31"/>
    <w:rsid w:val="003749D1"/>
    <w:rsid w:val="00377E43"/>
    <w:rsid w:val="0038134D"/>
    <w:rsid w:val="003841EF"/>
    <w:rsid w:val="0038743B"/>
    <w:rsid w:val="003955A4"/>
    <w:rsid w:val="00396562"/>
    <w:rsid w:val="003A4894"/>
    <w:rsid w:val="003B3CE6"/>
    <w:rsid w:val="003B5264"/>
    <w:rsid w:val="003B7D29"/>
    <w:rsid w:val="003C3438"/>
    <w:rsid w:val="003C3D36"/>
    <w:rsid w:val="003D4C77"/>
    <w:rsid w:val="003D5AB4"/>
    <w:rsid w:val="003E0042"/>
    <w:rsid w:val="003E00A0"/>
    <w:rsid w:val="003E1DB8"/>
    <w:rsid w:val="003F1BAE"/>
    <w:rsid w:val="003F2003"/>
    <w:rsid w:val="00404EEA"/>
    <w:rsid w:val="00407DB0"/>
    <w:rsid w:val="00411BFB"/>
    <w:rsid w:val="00411E66"/>
    <w:rsid w:val="0041289C"/>
    <w:rsid w:val="00412A76"/>
    <w:rsid w:val="00417B89"/>
    <w:rsid w:val="00421416"/>
    <w:rsid w:val="0042223A"/>
    <w:rsid w:val="00424233"/>
    <w:rsid w:val="00442A8B"/>
    <w:rsid w:val="00444F2F"/>
    <w:rsid w:val="00461409"/>
    <w:rsid w:val="00462E88"/>
    <w:rsid w:val="00463012"/>
    <w:rsid w:val="00463B12"/>
    <w:rsid w:val="00472F64"/>
    <w:rsid w:val="0047797C"/>
    <w:rsid w:val="004A14F0"/>
    <w:rsid w:val="004A359C"/>
    <w:rsid w:val="004B0060"/>
    <w:rsid w:val="004C2D7E"/>
    <w:rsid w:val="004C3511"/>
    <w:rsid w:val="004E36D5"/>
    <w:rsid w:val="004F0163"/>
    <w:rsid w:val="004F0D82"/>
    <w:rsid w:val="005062CC"/>
    <w:rsid w:val="00511451"/>
    <w:rsid w:val="00517160"/>
    <w:rsid w:val="00517493"/>
    <w:rsid w:val="005347FA"/>
    <w:rsid w:val="005369BA"/>
    <w:rsid w:val="00541DE0"/>
    <w:rsid w:val="00555291"/>
    <w:rsid w:val="00556ED3"/>
    <w:rsid w:val="00562269"/>
    <w:rsid w:val="00565B62"/>
    <w:rsid w:val="00572C43"/>
    <w:rsid w:val="0057604B"/>
    <w:rsid w:val="005768FA"/>
    <w:rsid w:val="00576EF5"/>
    <w:rsid w:val="00583ED1"/>
    <w:rsid w:val="00584BF4"/>
    <w:rsid w:val="005955D4"/>
    <w:rsid w:val="005A02AF"/>
    <w:rsid w:val="005B011D"/>
    <w:rsid w:val="005B128A"/>
    <w:rsid w:val="005B2002"/>
    <w:rsid w:val="005C0920"/>
    <w:rsid w:val="005C10E6"/>
    <w:rsid w:val="005E4876"/>
    <w:rsid w:val="005E53A9"/>
    <w:rsid w:val="005E75D6"/>
    <w:rsid w:val="005F69AF"/>
    <w:rsid w:val="005F6A4A"/>
    <w:rsid w:val="005F6CF4"/>
    <w:rsid w:val="006018E7"/>
    <w:rsid w:val="006049EA"/>
    <w:rsid w:val="00610CC3"/>
    <w:rsid w:val="00620E58"/>
    <w:rsid w:val="006228A4"/>
    <w:rsid w:val="00626280"/>
    <w:rsid w:val="00640226"/>
    <w:rsid w:val="006410E1"/>
    <w:rsid w:val="00644B98"/>
    <w:rsid w:val="006453BF"/>
    <w:rsid w:val="006531A3"/>
    <w:rsid w:val="0065353C"/>
    <w:rsid w:val="006550F6"/>
    <w:rsid w:val="00663ADC"/>
    <w:rsid w:val="00666FBB"/>
    <w:rsid w:val="00677462"/>
    <w:rsid w:val="00682DE2"/>
    <w:rsid w:val="00685610"/>
    <w:rsid w:val="0069180D"/>
    <w:rsid w:val="00695120"/>
    <w:rsid w:val="006A250D"/>
    <w:rsid w:val="006A70B6"/>
    <w:rsid w:val="006A7D14"/>
    <w:rsid w:val="006B1592"/>
    <w:rsid w:val="006B4225"/>
    <w:rsid w:val="006B6CA1"/>
    <w:rsid w:val="006C66B2"/>
    <w:rsid w:val="006C73A6"/>
    <w:rsid w:val="006D2B21"/>
    <w:rsid w:val="006D3A59"/>
    <w:rsid w:val="006D3E75"/>
    <w:rsid w:val="006D73B9"/>
    <w:rsid w:val="006E0977"/>
    <w:rsid w:val="006E23CD"/>
    <w:rsid w:val="006E2613"/>
    <w:rsid w:val="006E348B"/>
    <w:rsid w:val="006E3562"/>
    <w:rsid w:val="006F11C8"/>
    <w:rsid w:val="006F20C8"/>
    <w:rsid w:val="006F75B3"/>
    <w:rsid w:val="00702BF1"/>
    <w:rsid w:val="00703957"/>
    <w:rsid w:val="0070666D"/>
    <w:rsid w:val="00707153"/>
    <w:rsid w:val="00712336"/>
    <w:rsid w:val="00723608"/>
    <w:rsid w:val="00724F6C"/>
    <w:rsid w:val="00725147"/>
    <w:rsid w:val="007305E7"/>
    <w:rsid w:val="00757E08"/>
    <w:rsid w:val="00760A2F"/>
    <w:rsid w:val="007611E0"/>
    <w:rsid w:val="007637EC"/>
    <w:rsid w:val="007721F4"/>
    <w:rsid w:val="00773E0A"/>
    <w:rsid w:val="007765C6"/>
    <w:rsid w:val="00777F90"/>
    <w:rsid w:val="00780307"/>
    <w:rsid w:val="00780EF9"/>
    <w:rsid w:val="007915DA"/>
    <w:rsid w:val="007966A0"/>
    <w:rsid w:val="007A1FA4"/>
    <w:rsid w:val="007A4E6B"/>
    <w:rsid w:val="007A7367"/>
    <w:rsid w:val="007A7E14"/>
    <w:rsid w:val="007B083F"/>
    <w:rsid w:val="007B3E02"/>
    <w:rsid w:val="007B4BFC"/>
    <w:rsid w:val="007B4D59"/>
    <w:rsid w:val="007C6988"/>
    <w:rsid w:val="007D00DA"/>
    <w:rsid w:val="007D2CAB"/>
    <w:rsid w:val="007D3742"/>
    <w:rsid w:val="007E3B13"/>
    <w:rsid w:val="007E43C4"/>
    <w:rsid w:val="007F44DE"/>
    <w:rsid w:val="007F49DE"/>
    <w:rsid w:val="00801242"/>
    <w:rsid w:val="008045F5"/>
    <w:rsid w:val="00813C43"/>
    <w:rsid w:val="00817F92"/>
    <w:rsid w:val="00823013"/>
    <w:rsid w:val="008231FA"/>
    <w:rsid w:val="00827C1D"/>
    <w:rsid w:val="0083609C"/>
    <w:rsid w:val="00840438"/>
    <w:rsid w:val="008425AB"/>
    <w:rsid w:val="008454EF"/>
    <w:rsid w:val="008457EC"/>
    <w:rsid w:val="00845FBE"/>
    <w:rsid w:val="0085695E"/>
    <w:rsid w:val="00862D5E"/>
    <w:rsid w:val="0086358B"/>
    <w:rsid w:val="008639C6"/>
    <w:rsid w:val="00864041"/>
    <w:rsid w:val="00866DBB"/>
    <w:rsid w:val="00867143"/>
    <w:rsid w:val="0087033D"/>
    <w:rsid w:val="00874EB8"/>
    <w:rsid w:val="00875A7E"/>
    <w:rsid w:val="008802A4"/>
    <w:rsid w:val="0088659C"/>
    <w:rsid w:val="00890A4B"/>
    <w:rsid w:val="00893B62"/>
    <w:rsid w:val="008A3A9E"/>
    <w:rsid w:val="008A426F"/>
    <w:rsid w:val="008B012D"/>
    <w:rsid w:val="008B239D"/>
    <w:rsid w:val="008B2AA5"/>
    <w:rsid w:val="008C1F48"/>
    <w:rsid w:val="008C59AD"/>
    <w:rsid w:val="008C5D56"/>
    <w:rsid w:val="008D4E94"/>
    <w:rsid w:val="008F35D6"/>
    <w:rsid w:val="00906F54"/>
    <w:rsid w:val="009107DE"/>
    <w:rsid w:val="0091401B"/>
    <w:rsid w:val="00926828"/>
    <w:rsid w:val="00935BE4"/>
    <w:rsid w:val="0094084A"/>
    <w:rsid w:val="00942E43"/>
    <w:rsid w:val="00944EE6"/>
    <w:rsid w:val="00947E51"/>
    <w:rsid w:val="009544E8"/>
    <w:rsid w:val="00957239"/>
    <w:rsid w:val="0096405F"/>
    <w:rsid w:val="00972786"/>
    <w:rsid w:val="0097454B"/>
    <w:rsid w:val="00974D69"/>
    <w:rsid w:val="00982718"/>
    <w:rsid w:val="00982985"/>
    <w:rsid w:val="00982BB2"/>
    <w:rsid w:val="009A10DE"/>
    <w:rsid w:val="009A7DF3"/>
    <w:rsid w:val="009C0D1A"/>
    <w:rsid w:val="009C28A9"/>
    <w:rsid w:val="009C76BE"/>
    <w:rsid w:val="009D3EF6"/>
    <w:rsid w:val="009E0E6B"/>
    <w:rsid w:val="009E5F65"/>
    <w:rsid w:val="009F7F2A"/>
    <w:rsid w:val="00A01232"/>
    <w:rsid w:val="00A13598"/>
    <w:rsid w:val="00A142A1"/>
    <w:rsid w:val="00A211C7"/>
    <w:rsid w:val="00A21B09"/>
    <w:rsid w:val="00A25DBC"/>
    <w:rsid w:val="00A325F7"/>
    <w:rsid w:val="00A329BA"/>
    <w:rsid w:val="00A352B8"/>
    <w:rsid w:val="00A420CA"/>
    <w:rsid w:val="00A5662E"/>
    <w:rsid w:val="00A57EA5"/>
    <w:rsid w:val="00A71E4F"/>
    <w:rsid w:val="00A83573"/>
    <w:rsid w:val="00A86327"/>
    <w:rsid w:val="00A94058"/>
    <w:rsid w:val="00A9485E"/>
    <w:rsid w:val="00A948ED"/>
    <w:rsid w:val="00A97265"/>
    <w:rsid w:val="00AA0606"/>
    <w:rsid w:val="00AA49A9"/>
    <w:rsid w:val="00AB4A01"/>
    <w:rsid w:val="00AB671A"/>
    <w:rsid w:val="00AB7580"/>
    <w:rsid w:val="00AC25B3"/>
    <w:rsid w:val="00AC47B4"/>
    <w:rsid w:val="00AC5B43"/>
    <w:rsid w:val="00AC7D9B"/>
    <w:rsid w:val="00AD1B8E"/>
    <w:rsid w:val="00AE39D4"/>
    <w:rsid w:val="00AE71DC"/>
    <w:rsid w:val="00AF2095"/>
    <w:rsid w:val="00AF43BE"/>
    <w:rsid w:val="00B02D40"/>
    <w:rsid w:val="00B0462F"/>
    <w:rsid w:val="00B14E6B"/>
    <w:rsid w:val="00B15066"/>
    <w:rsid w:val="00B26AA0"/>
    <w:rsid w:val="00B30E7A"/>
    <w:rsid w:val="00B37946"/>
    <w:rsid w:val="00B43800"/>
    <w:rsid w:val="00B528F1"/>
    <w:rsid w:val="00B553DF"/>
    <w:rsid w:val="00B61251"/>
    <w:rsid w:val="00B6129C"/>
    <w:rsid w:val="00B638FD"/>
    <w:rsid w:val="00B65271"/>
    <w:rsid w:val="00B679AD"/>
    <w:rsid w:val="00B708FE"/>
    <w:rsid w:val="00B80EB7"/>
    <w:rsid w:val="00B8329A"/>
    <w:rsid w:val="00B87382"/>
    <w:rsid w:val="00B91834"/>
    <w:rsid w:val="00B91E32"/>
    <w:rsid w:val="00B94CA3"/>
    <w:rsid w:val="00B95D01"/>
    <w:rsid w:val="00BA332B"/>
    <w:rsid w:val="00BA51A5"/>
    <w:rsid w:val="00BA5AEA"/>
    <w:rsid w:val="00BB6A25"/>
    <w:rsid w:val="00BC668B"/>
    <w:rsid w:val="00BD5F40"/>
    <w:rsid w:val="00BD64E3"/>
    <w:rsid w:val="00BD7111"/>
    <w:rsid w:val="00BD7A5D"/>
    <w:rsid w:val="00BE4091"/>
    <w:rsid w:val="00BE5343"/>
    <w:rsid w:val="00BE6CC6"/>
    <w:rsid w:val="00BF0726"/>
    <w:rsid w:val="00BF6A4B"/>
    <w:rsid w:val="00BF6A62"/>
    <w:rsid w:val="00C010D8"/>
    <w:rsid w:val="00C344D2"/>
    <w:rsid w:val="00C427B3"/>
    <w:rsid w:val="00C43B01"/>
    <w:rsid w:val="00C50405"/>
    <w:rsid w:val="00C52B8A"/>
    <w:rsid w:val="00C678D7"/>
    <w:rsid w:val="00C67E33"/>
    <w:rsid w:val="00C70D82"/>
    <w:rsid w:val="00C75E12"/>
    <w:rsid w:val="00C761D0"/>
    <w:rsid w:val="00C77AF8"/>
    <w:rsid w:val="00C836E9"/>
    <w:rsid w:val="00C92275"/>
    <w:rsid w:val="00CA2E23"/>
    <w:rsid w:val="00CB1937"/>
    <w:rsid w:val="00CB521D"/>
    <w:rsid w:val="00CB67A7"/>
    <w:rsid w:val="00CC7937"/>
    <w:rsid w:val="00CD47FC"/>
    <w:rsid w:val="00CD7DFE"/>
    <w:rsid w:val="00CE006F"/>
    <w:rsid w:val="00CE6362"/>
    <w:rsid w:val="00CF1922"/>
    <w:rsid w:val="00CF49B0"/>
    <w:rsid w:val="00CF5671"/>
    <w:rsid w:val="00CF676D"/>
    <w:rsid w:val="00CF688C"/>
    <w:rsid w:val="00D01B26"/>
    <w:rsid w:val="00D02E59"/>
    <w:rsid w:val="00D06C9A"/>
    <w:rsid w:val="00D11BDC"/>
    <w:rsid w:val="00D14BA4"/>
    <w:rsid w:val="00D16F3F"/>
    <w:rsid w:val="00D20002"/>
    <w:rsid w:val="00D20CB6"/>
    <w:rsid w:val="00D40F02"/>
    <w:rsid w:val="00D430EC"/>
    <w:rsid w:val="00D50AB9"/>
    <w:rsid w:val="00D550AF"/>
    <w:rsid w:val="00D63F4B"/>
    <w:rsid w:val="00D673E4"/>
    <w:rsid w:val="00D804B7"/>
    <w:rsid w:val="00D8105D"/>
    <w:rsid w:val="00D94069"/>
    <w:rsid w:val="00DA1C88"/>
    <w:rsid w:val="00DB0AD3"/>
    <w:rsid w:val="00DB2DB2"/>
    <w:rsid w:val="00DB5D22"/>
    <w:rsid w:val="00DC6F30"/>
    <w:rsid w:val="00DC71B9"/>
    <w:rsid w:val="00DC72D1"/>
    <w:rsid w:val="00DD4208"/>
    <w:rsid w:val="00DE13F9"/>
    <w:rsid w:val="00DE5F65"/>
    <w:rsid w:val="00DE7A09"/>
    <w:rsid w:val="00DF692E"/>
    <w:rsid w:val="00E01104"/>
    <w:rsid w:val="00E02858"/>
    <w:rsid w:val="00E02F56"/>
    <w:rsid w:val="00E03CA7"/>
    <w:rsid w:val="00E042B6"/>
    <w:rsid w:val="00E06238"/>
    <w:rsid w:val="00E065A3"/>
    <w:rsid w:val="00E12CCF"/>
    <w:rsid w:val="00E17C94"/>
    <w:rsid w:val="00E22AFD"/>
    <w:rsid w:val="00E22E55"/>
    <w:rsid w:val="00E24049"/>
    <w:rsid w:val="00E26E7B"/>
    <w:rsid w:val="00E31BFD"/>
    <w:rsid w:val="00E321F4"/>
    <w:rsid w:val="00E47367"/>
    <w:rsid w:val="00E506CF"/>
    <w:rsid w:val="00E56CEC"/>
    <w:rsid w:val="00E606E0"/>
    <w:rsid w:val="00E65F6E"/>
    <w:rsid w:val="00E837FF"/>
    <w:rsid w:val="00E83EC2"/>
    <w:rsid w:val="00E87776"/>
    <w:rsid w:val="00EA643F"/>
    <w:rsid w:val="00EA65A2"/>
    <w:rsid w:val="00EB2568"/>
    <w:rsid w:val="00EC2006"/>
    <w:rsid w:val="00EC409C"/>
    <w:rsid w:val="00ED0358"/>
    <w:rsid w:val="00EE1AA8"/>
    <w:rsid w:val="00EE2C4F"/>
    <w:rsid w:val="00EE3D61"/>
    <w:rsid w:val="00EE793E"/>
    <w:rsid w:val="00EF6A74"/>
    <w:rsid w:val="00F12A5F"/>
    <w:rsid w:val="00F138A9"/>
    <w:rsid w:val="00F13F78"/>
    <w:rsid w:val="00F16BBB"/>
    <w:rsid w:val="00F23D97"/>
    <w:rsid w:val="00F25057"/>
    <w:rsid w:val="00F35294"/>
    <w:rsid w:val="00F365D0"/>
    <w:rsid w:val="00F36979"/>
    <w:rsid w:val="00F40ABF"/>
    <w:rsid w:val="00F42C79"/>
    <w:rsid w:val="00F435CA"/>
    <w:rsid w:val="00F5532C"/>
    <w:rsid w:val="00F5574F"/>
    <w:rsid w:val="00F55781"/>
    <w:rsid w:val="00F56410"/>
    <w:rsid w:val="00F6161E"/>
    <w:rsid w:val="00F6220A"/>
    <w:rsid w:val="00F72603"/>
    <w:rsid w:val="00F743DB"/>
    <w:rsid w:val="00F83E65"/>
    <w:rsid w:val="00F9300A"/>
    <w:rsid w:val="00FB35A2"/>
    <w:rsid w:val="00FC7B0A"/>
    <w:rsid w:val="00FD707C"/>
    <w:rsid w:val="00FE1F3F"/>
    <w:rsid w:val="00FE34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1AD6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0E7A"/>
    <w:pPr>
      <w:spacing w:after="240"/>
    </w:pPr>
  </w:style>
  <w:style w:type="paragraph" w:styleId="Heading1">
    <w:name w:val="heading 1"/>
    <w:basedOn w:val="Normal"/>
    <w:next w:val="Normal"/>
    <w:link w:val="Heading1Char"/>
    <w:uiPriority w:val="9"/>
    <w:qFormat/>
    <w:rsid w:val="00B30E7A"/>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B30E7A"/>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B30E7A"/>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B30E7A"/>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B30E7A"/>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uiPriority w:val="9"/>
    <w:semiHidden/>
    <w:unhideWhenUsed/>
    <w:qFormat/>
    <w:rsid w:val="007E43C4"/>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uiPriority w:val="9"/>
    <w:semiHidden/>
    <w:unhideWhenUsed/>
    <w:qFormat/>
    <w:rsid w:val="007E43C4"/>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uiPriority w:val="9"/>
    <w:semiHidden/>
    <w:unhideWhenUsed/>
    <w:qFormat/>
    <w:rsid w:val="007E43C4"/>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uiPriority w:val="9"/>
    <w:semiHidden/>
    <w:unhideWhenUsed/>
    <w:qFormat/>
    <w:rsid w:val="007E43C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rsid w:val="008C59AD"/>
    <w:pPr>
      <w:spacing w:before="240"/>
    </w:pPr>
    <w:rPr>
      <w:rFonts w:ascii="Gill Sans MT Light" w:eastAsia="SimSun" w:hAnsi="Gill Sans MT Light"/>
      <w:lang w:eastAsia="zh-CN"/>
    </w:rPr>
  </w:style>
  <w:style w:type="paragraph" w:customStyle="1" w:styleId="Heading1FLC">
    <w:name w:val="Heading 1_FLC"/>
    <w:basedOn w:val="Heading1"/>
    <w:rsid w:val="008C59AD"/>
    <w:rPr>
      <w:rFonts w:ascii="Gill Sans MT Light" w:eastAsia="SimSun" w:hAnsi="Gill Sans MT Light"/>
      <w:lang w:eastAsia="zh-CN"/>
    </w:rPr>
  </w:style>
  <w:style w:type="paragraph" w:customStyle="1" w:styleId="BodyCopyFLC">
    <w:name w:val="Body Copy_FLC"/>
    <w:basedOn w:val="Normal"/>
    <w:rsid w:val="008C59AD"/>
    <w:pPr>
      <w:spacing w:before="240"/>
    </w:pPr>
    <w:rPr>
      <w:rFonts w:ascii="Gill Sans MT Light" w:eastAsia="SimSun" w:hAnsi="Gill Sans MT Light"/>
      <w:lang w:eastAsia="zh-CN"/>
    </w:rPr>
  </w:style>
  <w:style w:type="numbering" w:styleId="111111">
    <w:name w:val="Outline List 2"/>
    <w:basedOn w:val="NoList"/>
    <w:semiHidden/>
    <w:rsid w:val="007E43C4"/>
    <w:pPr>
      <w:numPr>
        <w:numId w:val="3"/>
      </w:numPr>
    </w:pPr>
  </w:style>
  <w:style w:type="numbering" w:styleId="1ai">
    <w:name w:val="Outline List 1"/>
    <w:basedOn w:val="NoList"/>
    <w:semiHidden/>
    <w:rsid w:val="007E43C4"/>
    <w:pPr>
      <w:numPr>
        <w:numId w:val="4"/>
      </w:numPr>
    </w:pPr>
  </w:style>
  <w:style w:type="numbering" w:styleId="ArticleSection">
    <w:name w:val="Outline List 3"/>
    <w:basedOn w:val="NoList"/>
    <w:semiHidden/>
    <w:rsid w:val="007E43C4"/>
    <w:pPr>
      <w:numPr>
        <w:numId w:val="5"/>
      </w:numPr>
    </w:pPr>
  </w:style>
  <w:style w:type="paragraph" w:styleId="BlockText">
    <w:name w:val="Block Text"/>
    <w:basedOn w:val="Normal"/>
    <w:semiHidden/>
    <w:rsid w:val="007E43C4"/>
    <w:pPr>
      <w:ind w:left="1440" w:right="1440"/>
    </w:pPr>
    <w:rPr>
      <w:b/>
      <w:sz w:val="24"/>
    </w:rPr>
  </w:style>
  <w:style w:type="paragraph" w:styleId="BodyText">
    <w:name w:val="Body Text"/>
    <w:basedOn w:val="Normal"/>
    <w:autoRedefine/>
    <w:semiHidden/>
    <w:rsid w:val="007E43C4"/>
    <w:rPr>
      <w:b/>
      <w:sz w:val="24"/>
    </w:rPr>
  </w:style>
  <w:style w:type="paragraph" w:styleId="BodyText2">
    <w:name w:val="Body Text 2"/>
    <w:basedOn w:val="Normal"/>
    <w:autoRedefine/>
    <w:semiHidden/>
    <w:rsid w:val="007E43C4"/>
    <w:pPr>
      <w:spacing w:before="40" w:after="40"/>
    </w:pPr>
    <w:rPr>
      <w:b/>
      <w:bCs/>
      <w:sz w:val="24"/>
      <w:szCs w:val="20"/>
    </w:rPr>
  </w:style>
  <w:style w:type="paragraph" w:styleId="BodyText3">
    <w:name w:val="Body Text 3"/>
    <w:basedOn w:val="Normal"/>
    <w:autoRedefine/>
    <w:semiHidden/>
    <w:rsid w:val="007E43C4"/>
    <w:pPr>
      <w:tabs>
        <w:tab w:val="left" w:pos="4536"/>
        <w:tab w:val="left" w:pos="7088"/>
        <w:tab w:val="left" w:pos="14176"/>
      </w:tabs>
    </w:pPr>
    <w:rPr>
      <w:b/>
      <w:sz w:val="24"/>
      <w:szCs w:val="20"/>
    </w:rPr>
  </w:style>
  <w:style w:type="paragraph" w:styleId="BodyTextFirstIndent">
    <w:name w:val="Body Text First Indent"/>
    <w:basedOn w:val="BodyText"/>
    <w:semiHidden/>
    <w:rsid w:val="007E43C4"/>
    <w:pPr>
      <w:ind w:firstLine="210"/>
    </w:pPr>
  </w:style>
  <w:style w:type="paragraph" w:styleId="BodyTextIndent">
    <w:name w:val="Body Text Indent"/>
    <w:basedOn w:val="Normal"/>
    <w:semiHidden/>
    <w:rsid w:val="007E43C4"/>
    <w:pPr>
      <w:ind w:left="283"/>
    </w:pPr>
    <w:rPr>
      <w:b/>
      <w:sz w:val="24"/>
    </w:rPr>
  </w:style>
  <w:style w:type="paragraph" w:styleId="BodyTextFirstIndent2">
    <w:name w:val="Body Text First Indent 2"/>
    <w:basedOn w:val="BodyTextIndent"/>
    <w:semiHidden/>
    <w:rsid w:val="007E43C4"/>
    <w:pPr>
      <w:ind w:firstLine="210"/>
    </w:pPr>
    <w:rPr>
      <w:b w:val="0"/>
    </w:rPr>
  </w:style>
  <w:style w:type="paragraph" w:styleId="BodyTextIndent2">
    <w:name w:val="Body Text Indent 2"/>
    <w:basedOn w:val="Normal"/>
    <w:semiHidden/>
    <w:rsid w:val="007E43C4"/>
    <w:pPr>
      <w:spacing w:line="480" w:lineRule="auto"/>
      <w:ind w:left="283"/>
    </w:pPr>
    <w:rPr>
      <w:b/>
      <w:sz w:val="24"/>
    </w:rPr>
  </w:style>
  <w:style w:type="paragraph" w:styleId="BodyTextIndent3">
    <w:name w:val="Body Text Indent 3"/>
    <w:basedOn w:val="Normal"/>
    <w:semiHidden/>
    <w:rsid w:val="007E43C4"/>
    <w:pPr>
      <w:ind w:left="283"/>
    </w:pPr>
    <w:rPr>
      <w:b/>
      <w:sz w:val="16"/>
      <w:szCs w:val="16"/>
    </w:rPr>
  </w:style>
  <w:style w:type="paragraph" w:styleId="Closing">
    <w:name w:val="Closing"/>
    <w:basedOn w:val="Normal"/>
    <w:semiHidden/>
    <w:rsid w:val="007E43C4"/>
    <w:pPr>
      <w:ind w:left="4252"/>
    </w:pPr>
    <w:rPr>
      <w:b/>
      <w:sz w:val="24"/>
    </w:rPr>
  </w:style>
  <w:style w:type="paragraph" w:styleId="Date">
    <w:name w:val="Date"/>
    <w:basedOn w:val="Normal"/>
    <w:next w:val="Normal"/>
    <w:semiHidden/>
    <w:rsid w:val="007E43C4"/>
    <w:rPr>
      <w:b/>
      <w:sz w:val="24"/>
    </w:rPr>
  </w:style>
  <w:style w:type="paragraph" w:styleId="E-mailSignature">
    <w:name w:val="E-mail Signature"/>
    <w:basedOn w:val="Normal"/>
    <w:semiHidden/>
    <w:rsid w:val="007E43C4"/>
    <w:rPr>
      <w:b/>
      <w:sz w:val="24"/>
    </w:rPr>
  </w:style>
  <w:style w:type="character" w:styleId="Emphasis">
    <w:name w:val="Emphasis"/>
    <w:basedOn w:val="DefaultParagraphFont"/>
    <w:uiPriority w:val="20"/>
    <w:qFormat/>
    <w:rsid w:val="007E43C4"/>
    <w:rPr>
      <w:i/>
      <w:iCs/>
    </w:rPr>
  </w:style>
  <w:style w:type="paragraph" w:styleId="EnvelopeAddress">
    <w:name w:val="envelope address"/>
    <w:basedOn w:val="Normal"/>
    <w:semiHidden/>
    <w:rsid w:val="007E43C4"/>
    <w:pPr>
      <w:framePr w:w="7920" w:h="1980" w:hRule="exact" w:hSpace="180" w:wrap="auto" w:hAnchor="page" w:xAlign="center" w:yAlign="bottom"/>
      <w:ind w:left="2880"/>
    </w:pPr>
    <w:rPr>
      <w:b/>
      <w:sz w:val="24"/>
    </w:rPr>
  </w:style>
  <w:style w:type="paragraph" w:styleId="EnvelopeReturn">
    <w:name w:val="envelope return"/>
    <w:basedOn w:val="Normal"/>
    <w:semiHidden/>
    <w:rsid w:val="007E43C4"/>
    <w:rPr>
      <w:b/>
      <w:sz w:val="20"/>
      <w:szCs w:val="20"/>
    </w:rPr>
  </w:style>
  <w:style w:type="character" w:styleId="FollowedHyperlink">
    <w:name w:val="FollowedHyperlink"/>
    <w:basedOn w:val="DefaultParagraphFont"/>
    <w:semiHidden/>
    <w:rsid w:val="007E43C4"/>
    <w:rPr>
      <w:color w:val="800080"/>
      <w:u w:val="single"/>
    </w:rPr>
  </w:style>
  <w:style w:type="paragraph" w:styleId="Footer">
    <w:name w:val="footer"/>
    <w:basedOn w:val="Normal"/>
    <w:semiHidden/>
    <w:rsid w:val="007E43C4"/>
    <w:pPr>
      <w:tabs>
        <w:tab w:val="center" w:pos="4153"/>
        <w:tab w:val="right" w:pos="8306"/>
      </w:tabs>
    </w:pPr>
    <w:rPr>
      <w:b/>
      <w:sz w:val="24"/>
    </w:rPr>
  </w:style>
  <w:style w:type="paragraph" w:styleId="Header">
    <w:name w:val="header"/>
    <w:basedOn w:val="Normal"/>
    <w:semiHidden/>
    <w:rsid w:val="007E43C4"/>
    <w:pPr>
      <w:tabs>
        <w:tab w:val="center" w:pos="4153"/>
        <w:tab w:val="right" w:pos="8306"/>
      </w:tabs>
    </w:pPr>
    <w:rPr>
      <w:b/>
      <w:sz w:val="24"/>
    </w:rPr>
  </w:style>
  <w:style w:type="character" w:styleId="HTMLAcronym">
    <w:name w:val="HTML Acronym"/>
    <w:basedOn w:val="DefaultParagraphFont"/>
    <w:semiHidden/>
    <w:rsid w:val="007E43C4"/>
  </w:style>
  <w:style w:type="paragraph" w:styleId="HTMLAddress">
    <w:name w:val="HTML Address"/>
    <w:basedOn w:val="Normal"/>
    <w:semiHidden/>
    <w:rsid w:val="007E43C4"/>
    <w:rPr>
      <w:b/>
      <w:i/>
      <w:iCs/>
      <w:sz w:val="24"/>
    </w:rPr>
  </w:style>
  <w:style w:type="character" w:styleId="HTMLCite">
    <w:name w:val="HTML Cite"/>
    <w:basedOn w:val="DefaultParagraphFont"/>
    <w:semiHidden/>
    <w:rsid w:val="007E43C4"/>
    <w:rPr>
      <w:i/>
      <w:iCs/>
    </w:rPr>
  </w:style>
  <w:style w:type="character" w:styleId="HTMLCode">
    <w:name w:val="HTML Code"/>
    <w:basedOn w:val="DefaultParagraphFont"/>
    <w:semiHidden/>
    <w:rsid w:val="007E43C4"/>
    <w:rPr>
      <w:rFonts w:ascii="Courier New" w:hAnsi="Courier New" w:cs="Courier New"/>
      <w:sz w:val="20"/>
      <w:szCs w:val="20"/>
    </w:rPr>
  </w:style>
  <w:style w:type="character" w:styleId="HTMLDefinition">
    <w:name w:val="HTML Definition"/>
    <w:basedOn w:val="DefaultParagraphFont"/>
    <w:semiHidden/>
    <w:rsid w:val="007E43C4"/>
    <w:rPr>
      <w:i/>
      <w:iCs/>
    </w:rPr>
  </w:style>
  <w:style w:type="character" w:styleId="HTMLKeyboard">
    <w:name w:val="HTML Keyboard"/>
    <w:basedOn w:val="DefaultParagraphFont"/>
    <w:semiHidden/>
    <w:rsid w:val="007E43C4"/>
    <w:rPr>
      <w:rFonts w:ascii="Courier New" w:hAnsi="Courier New" w:cs="Courier New"/>
      <w:sz w:val="20"/>
      <w:szCs w:val="20"/>
    </w:rPr>
  </w:style>
  <w:style w:type="paragraph" w:styleId="HTMLPreformatted">
    <w:name w:val="HTML Preformatted"/>
    <w:basedOn w:val="Normal"/>
    <w:semiHidden/>
    <w:rsid w:val="007E43C4"/>
    <w:rPr>
      <w:rFonts w:ascii="Courier New" w:hAnsi="Courier New" w:cs="Courier New"/>
      <w:b/>
      <w:sz w:val="20"/>
      <w:szCs w:val="20"/>
    </w:rPr>
  </w:style>
  <w:style w:type="character" w:styleId="HTMLSample">
    <w:name w:val="HTML Sample"/>
    <w:basedOn w:val="DefaultParagraphFont"/>
    <w:semiHidden/>
    <w:rsid w:val="007E43C4"/>
    <w:rPr>
      <w:rFonts w:ascii="Courier New" w:hAnsi="Courier New" w:cs="Courier New"/>
    </w:rPr>
  </w:style>
  <w:style w:type="character" w:styleId="HTMLTypewriter">
    <w:name w:val="HTML Typewriter"/>
    <w:basedOn w:val="DefaultParagraphFont"/>
    <w:semiHidden/>
    <w:rsid w:val="007E43C4"/>
    <w:rPr>
      <w:rFonts w:ascii="Courier New" w:hAnsi="Courier New" w:cs="Courier New"/>
      <w:sz w:val="20"/>
      <w:szCs w:val="20"/>
    </w:rPr>
  </w:style>
  <w:style w:type="character" w:styleId="HTMLVariable">
    <w:name w:val="HTML Variable"/>
    <w:basedOn w:val="DefaultParagraphFont"/>
    <w:semiHidden/>
    <w:rsid w:val="007E43C4"/>
    <w:rPr>
      <w:i/>
      <w:iCs/>
    </w:rPr>
  </w:style>
  <w:style w:type="character" w:styleId="LineNumber">
    <w:name w:val="line number"/>
    <w:basedOn w:val="DefaultParagraphFont"/>
    <w:semiHidden/>
    <w:rsid w:val="007E43C4"/>
  </w:style>
  <w:style w:type="paragraph" w:styleId="List">
    <w:name w:val="List"/>
    <w:basedOn w:val="Normal"/>
    <w:semiHidden/>
    <w:rsid w:val="007E43C4"/>
    <w:pPr>
      <w:ind w:left="283" w:hanging="283"/>
    </w:pPr>
    <w:rPr>
      <w:b/>
      <w:sz w:val="24"/>
    </w:rPr>
  </w:style>
  <w:style w:type="paragraph" w:styleId="List2">
    <w:name w:val="List 2"/>
    <w:basedOn w:val="Normal"/>
    <w:semiHidden/>
    <w:rsid w:val="007E43C4"/>
    <w:pPr>
      <w:ind w:left="566" w:hanging="283"/>
    </w:pPr>
    <w:rPr>
      <w:b/>
      <w:sz w:val="24"/>
    </w:rPr>
  </w:style>
  <w:style w:type="paragraph" w:styleId="List3">
    <w:name w:val="List 3"/>
    <w:basedOn w:val="Normal"/>
    <w:semiHidden/>
    <w:rsid w:val="007E43C4"/>
    <w:pPr>
      <w:ind w:left="849" w:hanging="283"/>
    </w:pPr>
    <w:rPr>
      <w:b/>
      <w:sz w:val="24"/>
    </w:rPr>
  </w:style>
  <w:style w:type="paragraph" w:styleId="List4">
    <w:name w:val="List 4"/>
    <w:basedOn w:val="Normal"/>
    <w:semiHidden/>
    <w:rsid w:val="007E43C4"/>
    <w:pPr>
      <w:ind w:left="1132" w:hanging="283"/>
    </w:pPr>
    <w:rPr>
      <w:b/>
      <w:sz w:val="24"/>
    </w:rPr>
  </w:style>
  <w:style w:type="paragraph" w:styleId="List5">
    <w:name w:val="List 5"/>
    <w:basedOn w:val="Normal"/>
    <w:semiHidden/>
    <w:rsid w:val="007E43C4"/>
    <w:pPr>
      <w:ind w:left="1415" w:hanging="283"/>
    </w:pPr>
    <w:rPr>
      <w:b/>
      <w:sz w:val="24"/>
    </w:rPr>
  </w:style>
  <w:style w:type="paragraph" w:styleId="ListBullet">
    <w:name w:val="List Bullet"/>
    <w:basedOn w:val="Normal"/>
    <w:semiHidden/>
    <w:rsid w:val="00695120"/>
    <w:pPr>
      <w:numPr>
        <w:numId w:val="1"/>
      </w:numPr>
    </w:pPr>
  </w:style>
  <w:style w:type="paragraph" w:styleId="ListBullet2">
    <w:name w:val="List Bullet 2"/>
    <w:basedOn w:val="Normal"/>
    <w:semiHidden/>
    <w:rsid w:val="007E43C4"/>
    <w:pPr>
      <w:numPr>
        <w:numId w:val="8"/>
      </w:numPr>
    </w:pPr>
    <w:rPr>
      <w:b/>
      <w:sz w:val="24"/>
    </w:rPr>
  </w:style>
  <w:style w:type="paragraph" w:styleId="ListBullet3">
    <w:name w:val="List Bullet 3"/>
    <w:basedOn w:val="Normal"/>
    <w:semiHidden/>
    <w:rsid w:val="007E43C4"/>
    <w:pPr>
      <w:numPr>
        <w:numId w:val="9"/>
      </w:numPr>
    </w:pPr>
    <w:rPr>
      <w:b/>
      <w:sz w:val="24"/>
    </w:rPr>
  </w:style>
  <w:style w:type="paragraph" w:styleId="ListBullet4">
    <w:name w:val="List Bullet 4"/>
    <w:basedOn w:val="Normal"/>
    <w:semiHidden/>
    <w:rsid w:val="007E43C4"/>
    <w:pPr>
      <w:numPr>
        <w:numId w:val="10"/>
      </w:numPr>
    </w:pPr>
    <w:rPr>
      <w:b/>
      <w:sz w:val="24"/>
    </w:rPr>
  </w:style>
  <w:style w:type="paragraph" w:styleId="ListBullet5">
    <w:name w:val="List Bullet 5"/>
    <w:basedOn w:val="Normal"/>
    <w:semiHidden/>
    <w:rsid w:val="007E43C4"/>
    <w:pPr>
      <w:numPr>
        <w:numId w:val="11"/>
      </w:numPr>
    </w:pPr>
    <w:rPr>
      <w:b/>
      <w:sz w:val="24"/>
    </w:rPr>
  </w:style>
  <w:style w:type="paragraph" w:styleId="ListContinue">
    <w:name w:val="List Continue"/>
    <w:basedOn w:val="Normal"/>
    <w:semiHidden/>
    <w:rsid w:val="007E43C4"/>
    <w:pPr>
      <w:ind w:left="283"/>
    </w:pPr>
    <w:rPr>
      <w:b/>
      <w:sz w:val="24"/>
    </w:rPr>
  </w:style>
  <w:style w:type="paragraph" w:styleId="ListContinue2">
    <w:name w:val="List Continue 2"/>
    <w:basedOn w:val="Normal"/>
    <w:semiHidden/>
    <w:rsid w:val="007E43C4"/>
    <w:pPr>
      <w:ind w:left="566"/>
    </w:pPr>
    <w:rPr>
      <w:b/>
      <w:sz w:val="24"/>
    </w:rPr>
  </w:style>
  <w:style w:type="paragraph" w:styleId="ListContinue3">
    <w:name w:val="List Continue 3"/>
    <w:basedOn w:val="Normal"/>
    <w:semiHidden/>
    <w:rsid w:val="007E43C4"/>
    <w:pPr>
      <w:ind w:left="849"/>
    </w:pPr>
    <w:rPr>
      <w:b/>
      <w:sz w:val="24"/>
    </w:rPr>
  </w:style>
  <w:style w:type="paragraph" w:styleId="ListContinue4">
    <w:name w:val="List Continue 4"/>
    <w:basedOn w:val="Normal"/>
    <w:semiHidden/>
    <w:rsid w:val="007E43C4"/>
    <w:pPr>
      <w:ind w:left="1132"/>
    </w:pPr>
    <w:rPr>
      <w:b/>
      <w:sz w:val="24"/>
    </w:rPr>
  </w:style>
  <w:style w:type="paragraph" w:styleId="ListContinue5">
    <w:name w:val="List Continue 5"/>
    <w:basedOn w:val="Normal"/>
    <w:semiHidden/>
    <w:rsid w:val="007E43C4"/>
    <w:pPr>
      <w:ind w:left="1415"/>
    </w:pPr>
    <w:rPr>
      <w:b/>
      <w:sz w:val="24"/>
    </w:rPr>
  </w:style>
  <w:style w:type="paragraph" w:styleId="ListNumber">
    <w:name w:val="List Number"/>
    <w:basedOn w:val="Normal"/>
    <w:semiHidden/>
    <w:rsid w:val="00695120"/>
    <w:pPr>
      <w:numPr>
        <w:numId w:val="2"/>
      </w:numPr>
    </w:pPr>
  </w:style>
  <w:style w:type="paragraph" w:styleId="ListNumber2">
    <w:name w:val="List Number 2"/>
    <w:basedOn w:val="Normal"/>
    <w:semiHidden/>
    <w:rsid w:val="007E43C4"/>
    <w:pPr>
      <w:numPr>
        <w:numId w:val="12"/>
      </w:numPr>
    </w:pPr>
    <w:rPr>
      <w:b/>
      <w:sz w:val="24"/>
    </w:rPr>
  </w:style>
  <w:style w:type="paragraph" w:styleId="ListNumber3">
    <w:name w:val="List Number 3"/>
    <w:basedOn w:val="Normal"/>
    <w:semiHidden/>
    <w:rsid w:val="007E43C4"/>
    <w:pPr>
      <w:numPr>
        <w:numId w:val="13"/>
      </w:numPr>
    </w:pPr>
    <w:rPr>
      <w:b/>
      <w:sz w:val="24"/>
    </w:rPr>
  </w:style>
  <w:style w:type="paragraph" w:styleId="ListNumber4">
    <w:name w:val="List Number 4"/>
    <w:basedOn w:val="Normal"/>
    <w:semiHidden/>
    <w:rsid w:val="007E43C4"/>
    <w:pPr>
      <w:numPr>
        <w:numId w:val="14"/>
      </w:numPr>
    </w:pPr>
    <w:rPr>
      <w:b/>
      <w:sz w:val="24"/>
    </w:rPr>
  </w:style>
  <w:style w:type="paragraph" w:styleId="ListNumber5">
    <w:name w:val="List Number 5"/>
    <w:basedOn w:val="Normal"/>
    <w:semiHidden/>
    <w:rsid w:val="007E43C4"/>
    <w:pPr>
      <w:numPr>
        <w:numId w:val="15"/>
      </w:numPr>
    </w:pPr>
    <w:rPr>
      <w:b/>
      <w:sz w:val="24"/>
    </w:rPr>
  </w:style>
  <w:style w:type="paragraph" w:styleId="MessageHeader">
    <w:name w:val="Message Header"/>
    <w:basedOn w:val="Normal"/>
    <w:semiHidden/>
    <w:rsid w:val="007E43C4"/>
    <w:pPr>
      <w:pBdr>
        <w:top w:val="single" w:sz="6" w:space="1" w:color="auto"/>
        <w:left w:val="single" w:sz="6" w:space="1" w:color="auto"/>
        <w:bottom w:val="single" w:sz="6" w:space="1" w:color="auto"/>
        <w:right w:val="single" w:sz="6" w:space="1" w:color="auto"/>
      </w:pBdr>
      <w:shd w:val="pct20" w:color="auto" w:fill="auto"/>
      <w:ind w:left="1134" w:hanging="1134"/>
    </w:pPr>
    <w:rPr>
      <w:b/>
      <w:sz w:val="24"/>
    </w:rPr>
  </w:style>
  <w:style w:type="paragraph" w:styleId="NormalWeb">
    <w:name w:val="Normal (Web)"/>
    <w:basedOn w:val="Normal"/>
    <w:semiHidden/>
    <w:rsid w:val="007E43C4"/>
    <w:rPr>
      <w:rFonts w:ascii="Times New Roman" w:hAnsi="Times New Roman" w:cs="Times New Roman"/>
    </w:rPr>
  </w:style>
  <w:style w:type="paragraph" w:styleId="NormalIndent">
    <w:name w:val="Normal Indent"/>
    <w:basedOn w:val="Normal"/>
    <w:semiHidden/>
    <w:rsid w:val="007E43C4"/>
    <w:pPr>
      <w:ind w:left="720"/>
    </w:pPr>
  </w:style>
  <w:style w:type="paragraph" w:styleId="NoteHeading">
    <w:name w:val="Note Heading"/>
    <w:basedOn w:val="Normal"/>
    <w:next w:val="Normal"/>
    <w:semiHidden/>
    <w:rsid w:val="007E43C4"/>
  </w:style>
  <w:style w:type="character" w:styleId="PageNumber">
    <w:name w:val="page number"/>
    <w:basedOn w:val="DefaultParagraphFont"/>
    <w:semiHidden/>
    <w:rsid w:val="007E43C4"/>
  </w:style>
  <w:style w:type="paragraph" w:styleId="PlainText">
    <w:name w:val="Plain Text"/>
    <w:basedOn w:val="Normal"/>
    <w:semiHidden/>
    <w:rsid w:val="007E43C4"/>
    <w:rPr>
      <w:rFonts w:ascii="Courier New" w:hAnsi="Courier New" w:cs="Courier New"/>
      <w:sz w:val="20"/>
      <w:szCs w:val="20"/>
    </w:rPr>
  </w:style>
  <w:style w:type="paragraph" w:styleId="Salutation">
    <w:name w:val="Salutation"/>
    <w:basedOn w:val="Normal"/>
    <w:next w:val="Normal"/>
    <w:semiHidden/>
    <w:rsid w:val="007E43C4"/>
  </w:style>
  <w:style w:type="paragraph" w:styleId="Signature">
    <w:name w:val="Signature"/>
    <w:basedOn w:val="Normal"/>
    <w:semiHidden/>
    <w:rsid w:val="007E43C4"/>
    <w:pPr>
      <w:ind w:left="4252"/>
    </w:pPr>
  </w:style>
  <w:style w:type="character" w:styleId="Strong">
    <w:name w:val="Strong"/>
    <w:basedOn w:val="DefaultParagraphFont"/>
    <w:uiPriority w:val="22"/>
    <w:qFormat/>
    <w:rsid w:val="00B30E7A"/>
    <w:rPr>
      <w:b/>
      <w:bCs/>
    </w:rPr>
  </w:style>
  <w:style w:type="paragraph" w:styleId="Subtitle">
    <w:name w:val="Subtitle"/>
    <w:basedOn w:val="Normal"/>
    <w:next w:val="Normal"/>
    <w:link w:val="SubtitleChar"/>
    <w:uiPriority w:val="11"/>
    <w:qFormat/>
    <w:rsid w:val="00B30E7A"/>
    <w:pPr>
      <w:numPr>
        <w:ilvl w:val="1"/>
      </w:numPr>
    </w:pPr>
    <w:rPr>
      <w:rFonts w:asciiTheme="majorHAnsi" w:eastAsiaTheme="majorEastAsia" w:hAnsiTheme="majorHAnsi" w:cstheme="majorBidi"/>
      <w:i/>
      <w:iCs/>
      <w:color w:val="4F81BD" w:themeColor="accent1"/>
      <w:spacing w:val="15"/>
      <w:sz w:val="24"/>
      <w:szCs w:val="24"/>
    </w:rPr>
  </w:style>
  <w:style w:type="table" w:styleId="Table3Deffects1">
    <w:name w:val="Table 3D effects 1"/>
    <w:basedOn w:val="TableNormal"/>
    <w:semiHidden/>
    <w:rsid w:val="007E43C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43C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43C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43C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43C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43C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43C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43C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43C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43C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43C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43C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43C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43C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43C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43C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43C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43C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43C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43C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43C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43C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43C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43C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43C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43C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43C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43C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43C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43C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43C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43C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43C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43C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43C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43C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4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43C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43C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43C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10"/>
    <w:qFormat/>
    <w:rsid w:val="007E43C4"/>
    <w:pPr>
      <w:spacing w:after="0" w:line="240" w:lineRule="auto"/>
      <w:contextualSpacing/>
    </w:pPr>
    <w:rPr>
      <w:rFonts w:asciiTheme="majorHAnsi" w:eastAsiaTheme="majorEastAsia" w:hAnsiTheme="majorHAnsi" w:cstheme="majorBidi"/>
      <w:spacing w:val="-10"/>
      <w:kern w:val="28"/>
      <w:sz w:val="56"/>
      <w:szCs w:val="56"/>
    </w:rPr>
  </w:style>
  <w:style w:type="paragraph" w:customStyle="1" w:styleId="Bodytext2dotpoint">
    <w:name w:val="Body text 2 dot point"/>
    <w:basedOn w:val="BodyText"/>
    <w:autoRedefine/>
    <w:semiHidden/>
    <w:rsid w:val="007E43C4"/>
    <w:pPr>
      <w:numPr>
        <w:numId w:val="6"/>
      </w:numPr>
    </w:pPr>
  </w:style>
  <w:style w:type="paragraph" w:customStyle="1" w:styleId="bulletform">
    <w:name w:val="bullet_form"/>
    <w:basedOn w:val="Normal"/>
    <w:semiHidden/>
    <w:rsid w:val="007E43C4"/>
    <w:pPr>
      <w:numPr>
        <w:numId w:val="7"/>
      </w:numPr>
    </w:pPr>
    <w:rPr>
      <w:b/>
      <w:sz w:val="24"/>
    </w:rPr>
  </w:style>
  <w:style w:type="paragraph" w:customStyle="1" w:styleId="CommsDocHeader">
    <w:name w:val="CommsDocHeader"/>
    <w:basedOn w:val="Normal"/>
    <w:autoRedefine/>
    <w:semiHidden/>
    <w:rsid w:val="007E43C4"/>
    <w:pPr>
      <w:tabs>
        <w:tab w:val="left" w:pos="680"/>
      </w:tabs>
    </w:pPr>
    <w:rPr>
      <w:b/>
      <w:bCs/>
      <w:sz w:val="40"/>
    </w:rPr>
  </w:style>
  <w:style w:type="paragraph" w:customStyle="1" w:styleId="CoverDate">
    <w:name w:val="CoverDate"/>
    <w:basedOn w:val="BodyText"/>
    <w:autoRedefine/>
    <w:semiHidden/>
    <w:rsid w:val="007E43C4"/>
    <w:pPr>
      <w:jc w:val="right"/>
    </w:pPr>
    <w:rPr>
      <w:rFonts w:ascii="GillSans" w:hAnsi="GillSans"/>
      <w:sz w:val="28"/>
    </w:rPr>
  </w:style>
  <w:style w:type="character" w:styleId="Hyperlink">
    <w:name w:val="Hyperlink"/>
    <w:basedOn w:val="DefaultParagraphFont"/>
    <w:rsid w:val="007E43C4"/>
    <w:rPr>
      <w:color w:val="0000FF"/>
      <w:u w:val="single"/>
    </w:rPr>
  </w:style>
  <w:style w:type="paragraph" w:customStyle="1" w:styleId="NotHeading4">
    <w:name w:val="Not Heading 4"/>
    <w:basedOn w:val="Heading4"/>
    <w:next w:val="Normal"/>
    <w:autoRedefine/>
    <w:semiHidden/>
    <w:rsid w:val="007E43C4"/>
    <w:pPr>
      <w:overflowPunct w:val="0"/>
      <w:autoSpaceDE w:val="0"/>
      <w:autoSpaceDN w:val="0"/>
      <w:adjustRightInd w:val="0"/>
      <w:spacing w:before="400" w:after="160" w:line="320" w:lineRule="atLeast"/>
      <w:ind w:left="1134" w:hanging="708"/>
      <w:textAlignment w:val="baseline"/>
      <w:outlineLvl w:val="9"/>
    </w:pPr>
    <w:rPr>
      <w:rFonts w:ascii="Helvetica" w:hAnsi="Helvetica"/>
      <w:i w:val="0"/>
      <w:kern w:val="24"/>
      <w:sz w:val="22"/>
    </w:rPr>
  </w:style>
  <w:style w:type="paragraph" w:customStyle="1" w:styleId="Tableheader">
    <w:name w:val="Table header"/>
    <w:basedOn w:val="Heading3"/>
    <w:autoRedefine/>
    <w:semiHidden/>
    <w:rsid w:val="007E43C4"/>
    <w:pPr>
      <w:spacing w:before="40" w:after="40"/>
    </w:pPr>
    <w:rPr>
      <w:b w:val="0"/>
      <w:bCs w:val="0"/>
    </w:rPr>
  </w:style>
  <w:style w:type="paragraph" w:customStyle="1" w:styleId="TasGovHeader">
    <w:name w:val="TasGov Header"/>
    <w:basedOn w:val="Normal"/>
    <w:autoRedefine/>
    <w:semiHidden/>
    <w:rsid w:val="007E43C4"/>
    <w:pPr>
      <w:tabs>
        <w:tab w:val="left" w:pos="680"/>
      </w:tabs>
    </w:pPr>
    <w:rPr>
      <w:b/>
      <w:sz w:val="56"/>
    </w:rPr>
  </w:style>
  <w:style w:type="paragraph" w:customStyle="1" w:styleId="TasGovSubhead">
    <w:name w:val="TasGov Subhead"/>
    <w:basedOn w:val="TasGovHeader"/>
    <w:autoRedefine/>
    <w:semiHidden/>
    <w:rsid w:val="007E43C4"/>
    <w:pPr>
      <w:jc w:val="right"/>
    </w:pPr>
    <w:rPr>
      <w:sz w:val="40"/>
    </w:rPr>
  </w:style>
  <w:style w:type="paragraph" w:styleId="TOC1">
    <w:name w:val="toc 1"/>
    <w:basedOn w:val="BodyText"/>
    <w:next w:val="TOC2"/>
    <w:autoRedefine/>
    <w:semiHidden/>
    <w:rsid w:val="007E43C4"/>
    <w:rPr>
      <w:bCs/>
    </w:rPr>
  </w:style>
  <w:style w:type="paragraph" w:styleId="TOC2">
    <w:name w:val="toc 2"/>
    <w:basedOn w:val="Normal"/>
    <w:autoRedefine/>
    <w:semiHidden/>
    <w:rsid w:val="007E43C4"/>
    <w:pPr>
      <w:ind w:left="567"/>
    </w:pPr>
    <w:rPr>
      <w:iCs/>
    </w:rPr>
  </w:style>
  <w:style w:type="character" w:customStyle="1" w:styleId="apple-converted-space">
    <w:name w:val="apple-converted-space"/>
    <w:basedOn w:val="DefaultParagraphFont"/>
    <w:rsid w:val="00B43800"/>
  </w:style>
  <w:style w:type="paragraph" w:styleId="BalloonText">
    <w:name w:val="Balloon Text"/>
    <w:basedOn w:val="Normal"/>
    <w:link w:val="BalloonTextChar"/>
    <w:rsid w:val="00C77AF8"/>
    <w:pPr>
      <w:spacing w:after="0"/>
    </w:pPr>
    <w:rPr>
      <w:rFonts w:ascii="Tahoma" w:hAnsi="Tahoma" w:cs="Tahoma"/>
      <w:sz w:val="16"/>
      <w:szCs w:val="16"/>
    </w:rPr>
  </w:style>
  <w:style w:type="character" w:customStyle="1" w:styleId="BalloonTextChar">
    <w:name w:val="Balloon Text Char"/>
    <w:basedOn w:val="DefaultParagraphFont"/>
    <w:link w:val="BalloonText"/>
    <w:rsid w:val="00C77AF8"/>
    <w:rPr>
      <w:rFonts w:ascii="Tahoma" w:hAnsi="Tahoma" w:cs="Tahoma"/>
      <w:sz w:val="16"/>
      <w:szCs w:val="16"/>
      <w:lang w:val="en-US" w:eastAsia="en-US"/>
    </w:rPr>
  </w:style>
  <w:style w:type="character" w:customStyle="1" w:styleId="UnresolvedMention">
    <w:name w:val="Unresolved Mention"/>
    <w:basedOn w:val="DefaultParagraphFont"/>
    <w:uiPriority w:val="99"/>
    <w:semiHidden/>
    <w:unhideWhenUsed/>
    <w:rsid w:val="00972786"/>
    <w:rPr>
      <w:color w:val="605E5C"/>
      <w:shd w:val="clear" w:color="auto" w:fill="E1DFDD"/>
    </w:rPr>
  </w:style>
  <w:style w:type="paragraph" w:styleId="ListParagraph">
    <w:name w:val="List Paragraph"/>
    <w:basedOn w:val="Normal"/>
    <w:uiPriority w:val="34"/>
    <w:qFormat/>
    <w:rsid w:val="00B30E7A"/>
    <w:pPr>
      <w:ind w:left="720"/>
      <w:contextualSpacing/>
    </w:pPr>
  </w:style>
  <w:style w:type="paragraph" w:customStyle="1" w:styleId="ARbodytext">
    <w:name w:val="AR body text"/>
    <w:basedOn w:val="Normal"/>
    <w:qFormat/>
    <w:rsid w:val="00B30E7A"/>
    <w:pPr>
      <w:spacing w:after="0"/>
    </w:pPr>
    <w:rPr>
      <w:rFonts w:ascii="Arial" w:hAnsi="Arial"/>
      <w:sz w:val="20"/>
    </w:rPr>
  </w:style>
  <w:style w:type="character" w:customStyle="1" w:styleId="Heading1Char">
    <w:name w:val="Heading 1 Char"/>
    <w:basedOn w:val="DefaultParagraphFont"/>
    <w:link w:val="Heading1"/>
    <w:uiPriority w:val="9"/>
    <w:rsid w:val="00B30E7A"/>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B30E7A"/>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B30E7A"/>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B30E7A"/>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B30E7A"/>
    <w:rPr>
      <w:rFonts w:asciiTheme="majorHAnsi" w:eastAsiaTheme="majorEastAsia" w:hAnsiTheme="majorHAnsi" w:cstheme="majorBidi"/>
      <w:color w:val="243F60" w:themeColor="accent1" w:themeShade="7F"/>
    </w:rPr>
  </w:style>
  <w:style w:type="character" w:customStyle="1" w:styleId="SubtitleChar">
    <w:name w:val="Subtitle Char"/>
    <w:basedOn w:val="DefaultParagraphFont"/>
    <w:link w:val="Subtitle"/>
    <w:uiPriority w:val="11"/>
    <w:rsid w:val="00B30E7A"/>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1713532">
      <w:bodyDiv w:val="1"/>
      <w:marLeft w:val="0"/>
      <w:marRight w:val="0"/>
      <w:marTop w:val="0"/>
      <w:marBottom w:val="0"/>
      <w:divBdr>
        <w:top w:val="none" w:sz="0" w:space="0" w:color="auto"/>
        <w:left w:val="none" w:sz="0" w:space="0" w:color="auto"/>
        <w:bottom w:val="none" w:sz="0" w:space="0" w:color="auto"/>
        <w:right w:val="none" w:sz="0" w:space="0" w:color="auto"/>
      </w:divBdr>
      <w:divsChild>
        <w:div w:id="6362962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courts.gov.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cfcoa.gov.au/howdoi"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990</Words>
  <Characters>4992</Characters>
  <Application>Microsoft Office Word</Application>
  <DocSecurity>0</DocSecurity>
  <Lines>90</Lines>
  <Paragraphs>51</Paragraphs>
  <ScaleCrop>false</ScaleCrop>
  <Company/>
  <LinksUpToDate>false</LinksUpToDate>
  <CharactersWithSpaces>5931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2021-08-26T04:13:00Z</dcterms:created>
  <dcterms:modified xsi:type="dcterms:W3CDTF">2021-08-28T22:41:00Z</dcterms:modified>
</cp:coreProperties>
</file>