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jpg" ContentType="image/jpeg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commentsIds.xml" ContentType="application/vnd.openxmlformats-officedocument.wordprocessingml.commentsIds+xml"/>
  <Override PartName="/word/commentsExtensible.xml" ContentType="application/vnd.openxmlformats-officedocument.wordprocessingml.commentsExtensible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28D06E1" w14:textId="1BE1C9C4" w:rsidR="00C7248A" w:rsidRPr="00C33634" w:rsidRDefault="002D64B6" w:rsidP="00C33634">
      <w:pPr>
        <w:pStyle w:val="Heading1"/>
        <w:rPr>
          <w:b/>
          <w:sz w:val="40"/>
          <w:szCs w:val="40"/>
        </w:rPr>
      </w:pPr>
      <w:bookmarkStart w:id="0" w:name="_GoBack"/>
      <w:r w:rsidRPr="00C33634">
        <w:rPr>
          <w:rStyle w:val="TitleChar"/>
          <w:rFonts w:asciiTheme="minorHAnsi" w:hAnsiTheme="minorHAnsi" w:cstheme="minorHAnsi"/>
          <w:b/>
          <w:spacing w:val="0"/>
          <w:kern w:val="0"/>
          <w:sz w:val="40"/>
          <w:szCs w:val="40"/>
        </w:rPr>
        <w:t xml:space="preserve">Judicial </w:t>
      </w:r>
      <w:r w:rsidR="003D748A" w:rsidRPr="00C33634">
        <w:rPr>
          <w:rStyle w:val="TitleChar"/>
          <w:rFonts w:asciiTheme="minorHAnsi" w:hAnsiTheme="minorHAnsi" w:cstheme="minorHAnsi"/>
          <w:b/>
          <w:spacing w:val="0"/>
          <w:kern w:val="0"/>
          <w:sz w:val="40"/>
          <w:szCs w:val="40"/>
        </w:rPr>
        <w:t xml:space="preserve">Workplace </w:t>
      </w:r>
      <w:r w:rsidRPr="00C33634">
        <w:rPr>
          <w:rStyle w:val="TitleChar"/>
          <w:rFonts w:asciiTheme="minorHAnsi" w:hAnsiTheme="minorHAnsi" w:cstheme="minorHAnsi"/>
          <w:b/>
          <w:spacing w:val="0"/>
          <w:kern w:val="0"/>
          <w:sz w:val="40"/>
          <w:szCs w:val="40"/>
        </w:rPr>
        <w:t>Conduct Policy</w:t>
      </w:r>
    </w:p>
    <w:bookmarkEnd w:id="0" w:displacedByCustomXml="next"/>
    <w:sdt>
      <w:sdtPr>
        <w:rPr>
          <w:rFonts w:eastAsiaTheme="minorHAnsi"/>
          <w:color w:val="auto"/>
          <w:sz w:val="22"/>
          <w:szCs w:val="22"/>
          <w:lang w:val="en-AU"/>
        </w:rPr>
        <w:id w:val="-1106961991"/>
        <w:docPartObj>
          <w:docPartGallery w:val="Table of Contents"/>
          <w:docPartUnique/>
        </w:docPartObj>
      </w:sdtPr>
      <w:sdtEndPr>
        <w:rPr>
          <w:b/>
          <w:bCs/>
          <w:noProof/>
        </w:rPr>
      </w:sdtEndPr>
      <w:sdtContent>
        <w:p w14:paraId="668298BB" w14:textId="1D3061BF" w:rsidR="00CF124B" w:rsidRPr="00F87852" w:rsidRDefault="00CF124B" w:rsidP="00C33634">
          <w:pPr>
            <w:pStyle w:val="TOCHeading"/>
          </w:pPr>
          <w:r w:rsidRPr="00F87852">
            <w:t>Contents</w:t>
          </w:r>
        </w:p>
        <w:p w14:paraId="0BAC8247" w14:textId="02ABD7A7" w:rsidR="000822B5" w:rsidRDefault="00CF124B">
          <w:pPr>
            <w:pStyle w:val="TOC2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r w:rsidRPr="00F87852">
            <w:rPr>
              <w:rFonts w:cstheme="minorHAnsi"/>
            </w:rPr>
            <w:fldChar w:fldCharType="begin"/>
          </w:r>
          <w:r w:rsidRPr="00F87852">
            <w:rPr>
              <w:rFonts w:cstheme="minorHAnsi"/>
            </w:rPr>
            <w:instrText xml:space="preserve"> TOC \o "1-3" \h \z \u </w:instrText>
          </w:r>
          <w:r w:rsidRPr="00F87852">
            <w:rPr>
              <w:rFonts w:cstheme="minorHAnsi"/>
            </w:rPr>
            <w:fldChar w:fldCharType="separate"/>
          </w:r>
          <w:hyperlink w:anchor="_Toc74645799" w:history="1">
            <w:r w:rsidR="000822B5" w:rsidRPr="00C263C7">
              <w:rPr>
                <w:rStyle w:val="Hyperlink"/>
                <w:noProof/>
              </w:rPr>
              <w:t>Culture of respect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_Toc74645799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1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740E88E0" w14:textId="49047EEB" w:rsidR="000822B5" w:rsidRDefault="00076FEC">
          <w:pPr>
            <w:pStyle w:val="TOC2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00" w:history="1">
            <w:r w:rsidR="000822B5" w:rsidRPr="00C263C7">
              <w:rPr>
                <w:rStyle w:val="Hyperlink"/>
                <w:noProof/>
              </w:rPr>
              <w:t>Unacceptable workplace conduct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_Toc74645800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2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6CA5E438" w14:textId="590AA797" w:rsidR="000822B5" w:rsidRDefault="00076FEC">
          <w:pPr>
            <w:pStyle w:val="TOC3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01" w:history="1">
            <w:r w:rsidR="000822B5" w:rsidRPr="00C263C7">
              <w:rPr>
                <w:rStyle w:val="Hyperlink"/>
                <w:noProof/>
              </w:rPr>
              <w:t>Personal relationships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_Toc74645801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2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33313972" w14:textId="2C8C0942" w:rsidR="000822B5" w:rsidRDefault="00076FEC">
          <w:pPr>
            <w:pStyle w:val="TOC3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02" w:history="1">
            <w:r w:rsidR="000822B5" w:rsidRPr="00C263C7">
              <w:rPr>
                <w:rStyle w:val="Hyperlink"/>
                <w:noProof/>
              </w:rPr>
              <w:t>Sexual harassment and other forms of harassment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_Toc74645802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2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0275A30F" w14:textId="11A9EE6A" w:rsidR="000822B5" w:rsidRDefault="00076FEC">
          <w:pPr>
            <w:pStyle w:val="TOC3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03" w:history="1">
            <w:r w:rsidR="000822B5" w:rsidRPr="00C263C7">
              <w:rPr>
                <w:rStyle w:val="Hyperlink"/>
                <w:noProof/>
              </w:rPr>
              <w:t>Discrimination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_Toc74645803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3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75FD255A" w14:textId="68077B2F" w:rsidR="000822B5" w:rsidRDefault="00076FEC">
          <w:pPr>
            <w:pStyle w:val="TOC3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04" w:history="1">
            <w:r w:rsidR="000822B5" w:rsidRPr="00C263C7">
              <w:rPr>
                <w:rStyle w:val="Hyperlink"/>
                <w:noProof/>
              </w:rPr>
              <w:t>Bullying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_Toc74645804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4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0B8EE2AA" w14:textId="7AECF511" w:rsidR="000822B5" w:rsidRDefault="00076FEC">
          <w:pPr>
            <w:pStyle w:val="TOC3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05" w:history="1">
            <w:r w:rsidR="000822B5" w:rsidRPr="00C263C7">
              <w:rPr>
                <w:rStyle w:val="Hyperlink"/>
                <w:noProof/>
              </w:rPr>
              <w:t>Victimisation and retaliation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_Toc74645805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4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039A4CA2" w14:textId="1F5E381C" w:rsidR="000822B5" w:rsidRDefault="00076FEC">
          <w:pPr>
            <w:pStyle w:val="TOC2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06" w:history="1">
            <w:r w:rsidR="000822B5" w:rsidRPr="00C263C7">
              <w:rPr>
                <w:rStyle w:val="Hyperlink"/>
                <w:noProof/>
              </w:rPr>
              <w:t>Taking action about unacceptable workplace conduct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_Toc74645806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4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517A9128" w14:textId="4610B7C0" w:rsidR="000822B5" w:rsidRDefault="00076FEC">
          <w:pPr>
            <w:pStyle w:val="TOC3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07" w:history="1">
            <w:r w:rsidR="000822B5" w:rsidRPr="00C263C7">
              <w:rPr>
                <w:rStyle w:val="Hyperlink"/>
                <w:noProof/>
              </w:rPr>
              <w:t>Who can you contact?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_Toc74645807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5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661F8F1C" w14:textId="245B02CA" w:rsidR="000822B5" w:rsidRDefault="00076FEC">
          <w:pPr>
            <w:pStyle w:val="TOC3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08" w:history="1">
            <w:r w:rsidR="000822B5" w:rsidRPr="00C263C7">
              <w:rPr>
                <w:rStyle w:val="Hyperlink"/>
                <w:noProof/>
              </w:rPr>
              <w:t>When should concerns be raised or complaints made?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_Toc74645808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5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63C20E5F" w14:textId="05D5D2B8" w:rsidR="000822B5" w:rsidRDefault="00076FEC">
          <w:pPr>
            <w:pStyle w:val="TOC3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09" w:history="1">
            <w:r w:rsidR="000822B5" w:rsidRPr="00C263C7">
              <w:rPr>
                <w:rStyle w:val="Hyperlink"/>
                <w:noProof/>
              </w:rPr>
              <w:t>What will happen when a concern is raised or complaint is made?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_Toc74645809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5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26AE2D40" w14:textId="76745976" w:rsidR="000822B5" w:rsidRDefault="00076FEC">
          <w:pPr>
            <w:pStyle w:val="TOC3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10" w:history="1">
            <w:r w:rsidR="000822B5" w:rsidRPr="00C263C7">
              <w:rPr>
                <w:rStyle w:val="Hyperlink"/>
                <w:noProof/>
              </w:rPr>
              <w:t>Options for bystanders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_Toc74645810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7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030AC8D2" w14:textId="40F095DD" w:rsidR="000822B5" w:rsidRDefault="00076FEC">
          <w:pPr>
            <w:pStyle w:val="TOC2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11" w:history="1">
            <w:r w:rsidR="000822B5" w:rsidRPr="00C263C7">
              <w:rPr>
                <w:rStyle w:val="Hyperlink"/>
                <w:noProof/>
              </w:rPr>
              <w:t>Judges who are subject to a concern or complaint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_Toc74645811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7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4FC6C83A" w14:textId="7985EE65" w:rsidR="000822B5" w:rsidRDefault="00076FEC">
          <w:pPr>
            <w:pStyle w:val="TOC2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12" w:history="1">
            <w:r w:rsidR="000822B5" w:rsidRPr="00C263C7">
              <w:rPr>
                <w:rStyle w:val="Hyperlink"/>
                <w:noProof/>
              </w:rPr>
              <w:t>How complaints will be addressed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_Toc74645812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7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17FC2BCC" w14:textId="2FE5D2FA" w:rsidR="000822B5" w:rsidRDefault="00076FEC">
          <w:pPr>
            <w:pStyle w:val="TOC2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13" w:history="1">
            <w:r w:rsidR="000822B5" w:rsidRPr="00C263C7">
              <w:rPr>
                <w:rStyle w:val="Hyperlink"/>
                <w:noProof/>
              </w:rPr>
              <w:t>Review of the policy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_Toc74645813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8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4028E99B" w14:textId="3E161AC8" w:rsidR="000822B5" w:rsidRDefault="00076FEC">
          <w:pPr>
            <w:pStyle w:val="TOC2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14" w:history="1">
            <w:r w:rsidR="000822B5" w:rsidRPr="00C263C7">
              <w:rPr>
                <w:rStyle w:val="Hyperlink"/>
                <w:noProof/>
              </w:rPr>
              <w:t>Other relevant policies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_Toc74645814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8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7C96B77F" w14:textId="4143CCF0" w:rsidR="000822B5" w:rsidRDefault="00076FEC">
          <w:pPr>
            <w:pStyle w:val="TOC2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15" w:history="1">
            <w:r w:rsidR="000822B5" w:rsidRPr="00C263C7">
              <w:rPr>
                <w:rStyle w:val="Hyperlink"/>
                <w:noProof/>
              </w:rPr>
              <w:t>Contact points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_Toc74645815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8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3D0A7B52" w14:textId="569033BF" w:rsidR="000822B5" w:rsidRDefault="00076FEC">
          <w:pPr>
            <w:pStyle w:val="TOC2"/>
            <w:tabs>
              <w:tab w:val="right" w:leader="dot" w:pos="9628"/>
            </w:tabs>
            <w:rPr>
              <w:rFonts w:eastAsiaTheme="minorEastAsia"/>
              <w:noProof/>
              <w:lang w:eastAsia="en-AU"/>
            </w:rPr>
          </w:pPr>
          <w:hyperlink w:anchor="_Toc74645816" w:history="1">
            <w:r w:rsidR="000822B5" w:rsidRPr="00C263C7">
              <w:rPr>
                <w:rStyle w:val="Hyperlink"/>
                <w:noProof/>
              </w:rPr>
              <w:t>Definitions and meaning of words used in this Policy</w:t>
            </w:r>
            <w:r w:rsidR="000822B5">
              <w:rPr>
                <w:noProof/>
                <w:webHidden/>
              </w:rPr>
              <w:tab/>
            </w:r>
            <w:r w:rsidR="000822B5">
              <w:rPr>
                <w:noProof/>
                <w:webHidden/>
              </w:rPr>
              <w:fldChar w:fldCharType="begin"/>
            </w:r>
            <w:r w:rsidR="000822B5">
              <w:rPr>
                <w:noProof/>
                <w:webHidden/>
              </w:rPr>
              <w:instrText xml:space="preserve"> PAGEREF _Toc74645816 \h </w:instrText>
            </w:r>
            <w:r w:rsidR="000822B5">
              <w:rPr>
                <w:noProof/>
                <w:webHidden/>
              </w:rPr>
            </w:r>
            <w:r w:rsidR="000822B5">
              <w:rPr>
                <w:noProof/>
                <w:webHidden/>
              </w:rPr>
              <w:fldChar w:fldCharType="separate"/>
            </w:r>
            <w:r w:rsidR="000822B5">
              <w:rPr>
                <w:noProof/>
                <w:webHidden/>
              </w:rPr>
              <w:t>9</w:t>
            </w:r>
            <w:r w:rsidR="000822B5">
              <w:rPr>
                <w:noProof/>
                <w:webHidden/>
              </w:rPr>
              <w:fldChar w:fldCharType="end"/>
            </w:r>
          </w:hyperlink>
        </w:p>
        <w:p w14:paraId="3B2A1F44" w14:textId="73F1508F" w:rsidR="00CF124B" w:rsidRPr="00F87852" w:rsidRDefault="00CF124B">
          <w:pPr>
            <w:rPr>
              <w:rFonts w:cstheme="minorHAnsi"/>
            </w:rPr>
          </w:pPr>
          <w:r w:rsidRPr="00F87852">
            <w:rPr>
              <w:rFonts w:cstheme="minorHAnsi"/>
              <w:b/>
              <w:bCs/>
              <w:noProof/>
            </w:rPr>
            <w:fldChar w:fldCharType="end"/>
          </w:r>
        </w:p>
      </w:sdtContent>
    </w:sdt>
    <w:p w14:paraId="03375781" w14:textId="2F8BC3FD" w:rsidR="00CF124B" w:rsidRPr="00F87852" w:rsidRDefault="00CF124B" w:rsidP="00D64CEA">
      <w:pPr>
        <w:pStyle w:val="Heading2"/>
      </w:pPr>
      <w:bookmarkStart w:id="1" w:name="_Toc74645799"/>
      <w:r w:rsidRPr="00F87852">
        <w:t>Culture of respect</w:t>
      </w:r>
      <w:bookmarkEnd w:id="1"/>
    </w:p>
    <w:p w14:paraId="51C64B74" w14:textId="154E153B" w:rsidR="003D748A" w:rsidRPr="00F87852" w:rsidRDefault="003D748A" w:rsidP="00F87852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</w:rPr>
      </w:pPr>
      <w:r w:rsidRPr="00F87852">
        <w:rPr>
          <w:rFonts w:asciiTheme="minorHAnsi" w:hAnsiTheme="minorHAnsi" w:cstheme="minorHAnsi"/>
        </w:rPr>
        <w:t>The judges of</w:t>
      </w:r>
      <w:r w:rsidR="00493F26" w:rsidRPr="00F87852">
        <w:rPr>
          <w:rFonts w:asciiTheme="minorHAnsi" w:hAnsiTheme="minorHAnsi" w:cstheme="minorHAnsi"/>
        </w:rPr>
        <w:t xml:space="preserve"> the</w:t>
      </w:r>
      <w:r w:rsidRPr="00F87852">
        <w:rPr>
          <w:rFonts w:asciiTheme="minorHAnsi" w:hAnsiTheme="minorHAnsi" w:cstheme="minorHAnsi"/>
        </w:rPr>
        <w:t xml:space="preserve"> </w:t>
      </w:r>
      <w:r w:rsidR="001D2262" w:rsidRPr="00F87852">
        <w:rPr>
          <w:rFonts w:asciiTheme="minorHAnsi" w:hAnsiTheme="minorHAnsi" w:cstheme="minorHAnsi"/>
        </w:rPr>
        <w:t xml:space="preserve">Court </w:t>
      </w:r>
      <w:r w:rsidRPr="00F87852">
        <w:rPr>
          <w:rFonts w:asciiTheme="minorHAnsi" w:hAnsiTheme="minorHAnsi" w:cstheme="minorHAnsi"/>
        </w:rPr>
        <w:t xml:space="preserve">recognise </w:t>
      </w:r>
      <w:r w:rsidR="003441DE" w:rsidRPr="00F87852">
        <w:rPr>
          <w:rFonts w:asciiTheme="minorHAnsi" w:hAnsiTheme="minorHAnsi" w:cstheme="minorHAnsi"/>
        </w:rPr>
        <w:t>their</w:t>
      </w:r>
      <w:r w:rsidR="00F666CC" w:rsidRPr="00F87852">
        <w:rPr>
          <w:rFonts w:asciiTheme="minorHAnsi" w:hAnsiTheme="minorHAnsi" w:cstheme="minorHAnsi"/>
        </w:rPr>
        <w:t xml:space="preserve"> conduct must </w:t>
      </w:r>
      <w:r w:rsidRPr="00F87852">
        <w:rPr>
          <w:rFonts w:asciiTheme="minorHAnsi" w:hAnsiTheme="minorHAnsi" w:cstheme="minorHAnsi"/>
        </w:rPr>
        <w:t xml:space="preserve">not </w:t>
      </w:r>
      <w:r w:rsidR="00656520" w:rsidRPr="00F87852">
        <w:rPr>
          <w:rFonts w:asciiTheme="minorHAnsi" w:hAnsiTheme="minorHAnsi" w:cstheme="minorHAnsi"/>
        </w:rPr>
        <w:t>undermine</w:t>
      </w:r>
      <w:r w:rsidRPr="00F87852">
        <w:rPr>
          <w:rFonts w:asciiTheme="minorHAnsi" w:hAnsiTheme="minorHAnsi" w:cstheme="minorHAnsi"/>
        </w:rPr>
        <w:t xml:space="preserve"> the</w:t>
      </w:r>
      <w:r w:rsidR="00656520" w:rsidRPr="00F87852">
        <w:rPr>
          <w:rFonts w:asciiTheme="minorHAnsi" w:hAnsiTheme="minorHAnsi" w:cstheme="minorHAnsi"/>
        </w:rPr>
        <w:t xml:space="preserve"> community’s</w:t>
      </w:r>
      <w:r w:rsidRPr="00F87852">
        <w:rPr>
          <w:rFonts w:asciiTheme="minorHAnsi" w:hAnsiTheme="minorHAnsi" w:cstheme="minorHAnsi"/>
        </w:rPr>
        <w:t xml:space="preserve"> trust and confidence </w:t>
      </w:r>
      <w:r w:rsidR="00656520" w:rsidRPr="00F87852">
        <w:rPr>
          <w:rFonts w:asciiTheme="minorHAnsi" w:hAnsiTheme="minorHAnsi" w:cstheme="minorHAnsi"/>
        </w:rPr>
        <w:t>in their</w:t>
      </w:r>
      <w:r w:rsidR="00F666CC" w:rsidRPr="00F87852">
        <w:rPr>
          <w:rFonts w:asciiTheme="minorHAnsi" w:hAnsiTheme="minorHAnsi" w:cstheme="minorHAnsi"/>
        </w:rPr>
        <w:t xml:space="preserve"> </w:t>
      </w:r>
      <w:r w:rsidRPr="00F87852">
        <w:rPr>
          <w:rFonts w:asciiTheme="minorHAnsi" w:hAnsiTheme="minorHAnsi" w:cstheme="minorHAnsi"/>
        </w:rPr>
        <w:t xml:space="preserve">integrity, impartiality and independence. </w:t>
      </w:r>
    </w:p>
    <w:p w14:paraId="1D9B5E9F" w14:textId="5D8C6E64" w:rsidR="00656520" w:rsidRPr="00F87852" w:rsidRDefault="00656520" w:rsidP="00C33634">
      <w:pPr>
        <w:pStyle w:val="NormalWeb"/>
        <w:shd w:val="clear" w:color="auto" w:fill="FFFFFF"/>
        <w:spacing w:before="240" w:beforeAutospacing="0" w:after="240" w:afterAutospacing="0" w:line="276" w:lineRule="auto"/>
        <w:rPr>
          <w:rFonts w:asciiTheme="minorHAnsi" w:hAnsiTheme="minorHAnsi" w:cstheme="minorHAnsi"/>
        </w:rPr>
      </w:pPr>
      <w:r w:rsidRPr="00F87852">
        <w:rPr>
          <w:rFonts w:asciiTheme="minorHAnsi" w:hAnsiTheme="minorHAnsi" w:cstheme="minorHAnsi"/>
        </w:rPr>
        <w:t xml:space="preserve">The judges of the </w:t>
      </w:r>
      <w:r w:rsidR="001D2262" w:rsidRPr="00F87852">
        <w:rPr>
          <w:rFonts w:asciiTheme="minorHAnsi" w:hAnsiTheme="minorHAnsi" w:cstheme="minorHAnsi"/>
        </w:rPr>
        <w:t xml:space="preserve">Court </w:t>
      </w:r>
      <w:r w:rsidRPr="00F87852">
        <w:rPr>
          <w:rFonts w:asciiTheme="minorHAnsi" w:hAnsiTheme="minorHAnsi" w:cstheme="minorHAnsi"/>
        </w:rPr>
        <w:t xml:space="preserve">must promote a culture of respect and courtesy </w:t>
      </w:r>
      <w:r w:rsidR="00493F26" w:rsidRPr="00F87852">
        <w:rPr>
          <w:rFonts w:asciiTheme="minorHAnsi" w:hAnsiTheme="minorHAnsi" w:cstheme="minorHAnsi"/>
        </w:rPr>
        <w:t>in</w:t>
      </w:r>
      <w:r w:rsidRPr="00F87852">
        <w:rPr>
          <w:rFonts w:asciiTheme="minorHAnsi" w:hAnsiTheme="minorHAnsi" w:cstheme="minorHAnsi"/>
        </w:rPr>
        <w:t xml:space="preserve"> their workplaces and in the performance of judicial duties. </w:t>
      </w:r>
    </w:p>
    <w:p w14:paraId="69BF72DA" w14:textId="049E05D4" w:rsidR="00EA1D51" w:rsidRPr="00F87852" w:rsidRDefault="003441DE" w:rsidP="00D64CEA">
      <w:pPr>
        <w:pStyle w:val="NormalWeb"/>
        <w:shd w:val="clear" w:color="auto" w:fill="FFFFFF"/>
        <w:spacing w:before="0" w:beforeAutospacing="0" w:after="12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The judges of</w:t>
      </w:r>
      <w:r w:rsidR="00493F26" w:rsidRPr="00F87852">
        <w:rPr>
          <w:rFonts w:asciiTheme="minorHAnsi" w:hAnsiTheme="minorHAnsi" w:cstheme="minorHAnsi"/>
          <w:iCs/>
          <w:color w:val="000000" w:themeColor="text1"/>
        </w:rPr>
        <w:t xml:space="preserve"> the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Pr="00F87852">
        <w:rPr>
          <w:rFonts w:asciiTheme="minorHAnsi" w:hAnsiTheme="minorHAnsi" w:cstheme="minorHAnsi"/>
          <w:iCs/>
          <w:color w:val="000000" w:themeColor="text1"/>
        </w:rPr>
        <w:t>are committed to</w:t>
      </w:r>
      <w:r w:rsidR="00EA1D51" w:rsidRPr="00F87852">
        <w:rPr>
          <w:rFonts w:asciiTheme="minorHAnsi" w:hAnsiTheme="minorHAnsi" w:cstheme="minorHAnsi"/>
          <w:iCs/>
          <w:color w:val="000000" w:themeColor="text1"/>
        </w:rPr>
        <w:t>:</w:t>
      </w:r>
    </w:p>
    <w:p w14:paraId="11FC1D01" w14:textId="72499118" w:rsidR="003441DE" w:rsidRPr="00F87852" w:rsidRDefault="00EA1D51" w:rsidP="00F87852">
      <w:pPr>
        <w:pStyle w:val="NormalWeb"/>
        <w:numPr>
          <w:ilvl w:val="0"/>
          <w:numId w:val="26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providing a workplace where </w:t>
      </w:r>
      <w:r w:rsidR="003441DE" w:rsidRPr="00F87852">
        <w:rPr>
          <w:rFonts w:asciiTheme="minorHAnsi" w:hAnsiTheme="minorHAnsi" w:cstheme="minorHAnsi"/>
          <w:iCs/>
          <w:color w:val="000000" w:themeColor="text1"/>
        </w:rPr>
        <w:t xml:space="preserve">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="003441DE" w:rsidRPr="00F87852">
        <w:rPr>
          <w:rFonts w:asciiTheme="minorHAnsi" w:hAnsiTheme="minorHAnsi" w:cstheme="minorHAnsi"/>
          <w:iCs/>
          <w:color w:val="000000" w:themeColor="text1"/>
        </w:rPr>
        <w:t xml:space="preserve">staff and all people who perform their work in 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="002E336E" w:rsidRPr="00F87852">
        <w:rPr>
          <w:rFonts w:asciiTheme="minorHAnsi" w:hAnsiTheme="minorHAnsi" w:cstheme="minorHAnsi"/>
          <w:iCs/>
          <w:color w:val="000000" w:themeColor="text1"/>
        </w:rPr>
        <w:t>are treated with respect and courtesy;</w:t>
      </w:r>
    </w:p>
    <w:p w14:paraId="3B357082" w14:textId="47EEDB42" w:rsidR="002E336E" w:rsidRPr="00F87852" w:rsidRDefault="002E336E" w:rsidP="00F87852">
      <w:pPr>
        <w:pStyle w:val="NormalWeb"/>
        <w:numPr>
          <w:ilvl w:val="0"/>
          <w:numId w:val="26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proofErr w:type="gramStart"/>
      <w:r w:rsidRPr="00F87852">
        <w:rPr>
          <w:rFonts w:asciiTheme="minorHAnsi" w:hAnsiTheme="minorHAnsi" w:cstheme="minorHAnsi"/>
          <w:iCs/>
          <w:color w:val="000000" w:themeColor="text1"/>
        </w:rPr>
        <w:t>wherever</w:t>
      </w:r>
      <w:proofErr w:type="gramEnd"/>
      <w:r w:rsidRPr="00F87852">
        <w:rPr>
          <w:rFonts w:asciiTheme="minorHAnsi" w:hAnsiTheme="minorHAnsi" w:cstheme="minorHAnsi"/>
          <w:iCs/>
          <w:color w:val="000000" w:themeColor="text1"/>
        </w:rPr>
        <w:t xml:space="preserve"> possible preventing or eliminating discrimination,</w:t>
      </w:r>
      <w:r w:rsidR="000700A2" w:rsidRPr="00F87852">
        <w:rPr>
          <w:rFonts w:asciiTheme="minorHAnsi" w:hAnsiTheme="minorHAnsi" w:cstheme="minorHAnsi"/>
          <w:iCs/>
          <w:color w:val="000000" w:themeColor="text1"/>
        </w:rPr>
        <w:t xml:space="preserve"> sexual </w:t>
      </w:r>
      <w:r w:rsidRPr="00F87852">
        <w:rPr>
          <w:rFonts w:asciiTheme="minorHAnsi" w:hAnsiTheme="minorHAnsi" w:cstheme="minorHAnsi"/>
          <w:iCs/>
          <w:color w:val="000000" w:themeColor="text1"/>
        </w:rPr>
        <w:t>harassment</w:t>
      </w:r>
      <w:r w:rsidR="000700A2" w:rsidRPr="00F87852">
        <w:rPr>
          <w:rFonts w:asciiTheme="minorHAnsi" w:hAnsiTheme="minorHAnsi" w:cstheme="minorHAnsi"/>
          <w:iCs/>
          <w:color w:val="000000" w:themeColor="text1"/>
        </w:rPr>
        <w:t>, harassment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and bullying</w:t>
      </w:r>
      <w:r w:rsidR="009A4FF7" w:rsidRPr="00F87852">
        <w:rPr>
          <w:rFonts w:asciiTheme="minorHAnsi" w:hAnsiTheme="minorHAnsi" w:cstheme="minorHAnsi"/>
          <w:iCs/>
          <w:color w:val="000000" w:themeColor="text1"/>
        </w:rPr>
        <w:t>.</w:t>
      </w:r>
    </w:p>
    <w:p w14:paraId="6DCF3B60" w14:textId="5681AC00" w:rsidR="002D64B6" w:rsidRPr="00D64CEA" w:rsidRDefault="003D748A" w:rsidP="00D64CEA">
      <w:pPr>
        <w:pStyle w:val="Heading2"/>
      </w:pPr>
      <w:bookmarkStart w:id="2" w:name="_Toc74645800"/>
      <w:r w:rsidRPr="00D64CEA">
        <w:lastRenderedPageBreak/>
        <w:t>Unacceptable</w:t>
      </w:r>
      <w:r w:rsidR="00837797" w:rsidRPr="00D64CEA">
        <w:t xml:space="preserve"> workplace</w:t>
      </w:r>
      <w:r w:rsidRPr="00D64CEA">
        <w:t xml:space="preserve"> conduct</w:t>
      </w:r>
      <w:bookmarkEnd w:id="2"/>
      <w:r w:rsidR="00645A85" w:rsidRPr="00D64CEA">
        <w:t xml:space="preserve"> </w:t>
      </w:r>
    </w:p>
    <w:p w14:paraId="403F15D3" w14:textId="507CA47B" w:rsidR="003D748A" w:rsidRPr="00F87852" w:rsidRDefault="003D748A" w:rsidP="00B074B4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The judges of </w:t>
      </w:r>
      <w:r w:rsidR="00493F26" w:rsidRPr="00F87852">
        <w:rPr>
          <w:rFonts w:asciiTheme="minorHAnsi" w:hAnsiTheme="minorHAnsi" w:cstheme="minorHAnsi"/>
          <w:iCs/>
          <w:color w:val="000000" w:themeColor="text1"/>
        </w:rPr>
        <w:t xml:space="preserve">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Pr="00F87852">
        <w:rPr>
          <w:rFonts w:asciiTheme="minorHAnsi" w:hAnsiTheme="minorHAnsi" w:cstheme="minorHAnsi"/>
          <w:iCs/>
          <w:color w:val="000000" w:themeColor="text1"/>
        </w:rPr>
        <w:t>accept</w:t>
      </w:r>
      <w:r w:rsidR="000700A2" w:rsidRPr="00F87852">
        <w:rPr>
          <w:rFonts w:asciiTheme="minorHAnsi" w:hAnsiTheme="minorHAnsi" w:cstheme="minorHAnsi"/>
          <w:iCs/>
          <w:color w:val="000000" w:themeColor="text1"/>
        </w:rPr>
        <w:t xml:space="preserve"> if they engage in unacceptable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0700A2" w:rsidRPr="00F87852">
        <w:rPr>
          <w:rFonts w:asciiTheme="minorHAnsi" w:hAnsiTheme="minorHAnsi" w:cstheme="minorHAnsi"/>
          <w:iCs/>
          <w:color w:val="000000" w:themeColor="text1"/>
        </w:rPr>
        <w:t xml:space="preserve">workplace </w:t>
      </w:r>
      <w:r w:rsidRPr="00F87852">
        <w:rPr>
          <w:rFonts w:asciiTheme="minorHAnsi" w:hAnsiTheme="minorHAnsi" w:cstheme="minorHAnsi"/>
          <w:iCs/>
          <w:color w:val="000000" w:themeColor="text1"/>
        </w:rPr>
        <w:t>conduct</w:t>
      </w:r>
      <w:r w:rsidR="000700A2" w:rsidRPr="00F87852">
        <w:rPr>
          <w:rFonts w:asciiTheme="minorHAnsi" w:hAnsiTheme="minorHAnsi" w:cstheme="minorHAnsi"/>
          <w:iCs/>
          <w:color w:val="000000" w:themeColor="text1"/>
        </w:rPr>
        <w:t xml:space="preserve"> as described in this policy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E909C0" w:rsidRPr="00F87852">
        <w:rPr>
          <w:rFonts w:asciiTheme="minorHAnsi" w:hAnsiTheme="minorHAnsi" w:cstheme="minorHAnsi"/>
          <w:iCs/>
          <w:color w:val="000000" w:themeColor="text1"/>
        </w:rPr>
        <w:t xml:space="preserve">towards member of 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="00E909C0" w:rsidRPr="00F87852">
        <w:rPr>
          <w:rFonts w:asciiTheme="minorHAnsi" w:hAnsiTheme="minorHAnsi" w:cstheme="minorHAnsi"/>
          <w:iCs/>
          <w:color w:val="000000" w:themeColor="text1"/>
        </w:rPr>
        <w:t>staff</w:t>
      </w:r>
      <w:r w:rsidR="00627F0A" w:rsidRPr="00F87852">
        <w:rPr>
          <w:rFonts w:asciiTheme="minorHAnsi" w:hAnsiTheme="minorHAnsi" w:cstheme="minorHAnsi"/>
          <w:iCs/>
          <w:color w:val="000000" w:themeColor="text1"/>
        </w:rPr>
        <w:t xml:space="preserve">, </w:t>
      </w:r>
      <w:r w:rsidR="003441DE" w:rsidRPr="00F87852">
        <w:rPr>
          <w:rFonts w:asciiTheme="minorHAnsi" w:hAnsiTheme="minorHAnsi" w:cstheme="minorHAnsi"/>
          <w:iCs/>
          <w:color w:val="000000" w:themeColor="text1"/>
        </w:rPr>
        <w:t>people</w:t>
      </w:r>
      <w:r w:rsidR="00E909C0" w:rsidRPr="00F87852">
        <w:rPr>
          <w:rFonts w:asciiTheme="minorHAnsi" w:hAnsiTheme="minorHAnsi" w:cstheme="minorHAnsi"/>
          <w:iCs/>
          <w:color w:val="000000" w:themeColor="text1"/>
        </w:rPr>
        <w:t xml:space="preserve"> who perform </w:t>
      </w:r>
      <w:r w:rsidR="003441DE" w:rsidRPr="00F87852">
        <w:rPr>
          <w:rFonts w:asciiTheme="minorHAnsi" w:hAnsiTheme="minorHAnsi" w:cstheme="minorHAnsi"/>
          <w:iCs/>
          <w:color w:val="000000" w:themeColor="text1"/>
        </w:rPr>
        <w:t xml:space="preserve">their </w:t>
      </w:r>
      <w:r w:rsidR="00E909C0" w:rsidRPr="00F87852">
        <w:rPr>
          <w:rFonts w:asciiTheme="minorHAnsi" w:hAnsiTheme="minorHAnsi" w:cstheme="minorHAnsi"/>
          <w:iCs/>
          <w:color w:val="000000" w:themeColor="text1"/>
        </w:rPr>
        <w:t xml:space="preserve">work in the court </w:t>
      </w:r>
      <w:r w:rsidR="00627F0A" w:rsidRPr="00F87852">
        <w:rPr>
          <w:rFonts w:asciiTheme="minorHAnsi" w:hAnsiTheme="minorHAnsi" w:cstheme="minorHAnsi"/>
          <w:iCs/>
          <w:color w:val="000000" w:themeColor="text1"/>
        </w:rPr>
        <w:t>or another judge</w:t>
      </w:r>
      <w:r w:rsidR="006E39E7" w:rsidRPr="00F87852">
        <w:rPr>
          <w:rFonts w:asciiTheme="minorHAnsi" w:hAnsiTheme="minorHAnsi" w:cstheme="minorHAnsi"/>
          <w:iCs/>
          <w:color w:val="000000" w:themeColor="text1"/>
        </w:rPr>
        <w:t>,</w:t>
      </w:r>
      <w:r w:rsidR="00627F0A"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0700A2" w:rsidRPr="00F87852">
        <w:rPr>
          <w:rFonts w:asciiTheme="minorHAnsi" w:hAnsiTheme="minorHAnsi" w:cstheme="minorHAnsi"/>
          <w:iCs/>
          <w:color w:val="000000" w:themeColor="text1"/>
        </w:rPr>
        <w:t xml:space="preserve">they may cause harm to another person and </w:t>
      </w:r>
      <w:r w:rsidR="00455F70" w:rsidRPr="00F87852">
        <w:rPr>
          <w:rFonts w:asciiTheme="minorHAnsi" w:hAnsiTheme="minorHAnsi" w:cstheme="minorHAnsi"/>
          <w:iCs/>
          <w:color w:val="000000" w:themeColor="text1"/>
        </w:rPr>
        <w:t xml:space="preserve">will undermine 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="00455F70" w:rsidRPr="00F87852">
        <w:rPr>
          <w:rFonts w:asciiTheme="minorHAnsi" w:hAnsiTheme="minorHAnsi" w:cstheme="minorHAnsi"/>
          <w:iCs/>
          <w:color w:val="000000" w:themeColor="text1"/>
        </w:rPr>
        <w:t xml:space="preserve">and community’s trust and confidence in 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>Court.</w:t>
      </w:r>
    </w:p>
    <w:p w14:paraId="4B2A149C" w14:textId="7D524374" w:rsidR="002E336E" w:rsidRPr="00F87852" w:rsidRDefault="002E336E" w:rsidP="00F87852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The judges of </w:t>
      </w:r>
      <w:r w:rsidR="00493F26" w:rsidRPr="00F87852">
        <w:rPr>
          <w:rFonts w:asciiTheme="minorHAnsi" w:hAnsiTheme="minorHAnsi" w:cstheme="minorHAnsi"/>
          <w:iCs/>
          <w:color w:val="000000" w:themeColor="text1"/>
        </w:rPr>
        <w:t xml:space="preserve">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Pr="00F87852">
        <w:rPr>
          <w:rFonts w:asciiTheme="minorHAnsi" w:hAnsiTheme="minorHAnsi" w:cstheme="minorHAnsi"/>
          <w:iCs/>
          <w:color w:val="000000" w:themeColor="text1"/>
        </w:rPr>
        <w:t>accept that workplace conduct refers to a judge’s conduct in Chambers, in court and when travelling, attending official functions and social events, attending conferences or engagements in a judicial capacity.</w:t>
      </w:r>
    </w:p>
    <w:p w14:paraId="7792AAF2" w14:textId="2F9B0E12" w:rsidR="00AE3D73" w:rsidRPr="00F87852" w:rsidRDefault="00AE3D73" w:rsidP="00D64CEA">
      <w:pPr>
        <w:pStyle w:val="Heading3"/>
      </w:pPr>
      <w:bookmarkStart w:id="3" w:name="_Toc74645801"/>
      <w:r w:rsidRPr="00B074B4">
        <w:t>Personal</w:t>
      </w:r>
      <w:r w:rsidRPr="00F87852">
        <w:t xml:space="preserve"> relationships</w:t>
      </w:r>
      <w:bookmarkEnd w:id="3"/>
    </w:p>
    <w:p w14:paraId="7D2ECC00" w14:textId="44ACF2A2" w:rsidR="003441DE" w:rsidRPr="00F87852" w:rsidRDefault="003441DE" w:rsidP="00F87852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Judges recognise </w:t>
      </w:r>
      <w:r w:rsidR="00E104F7" w:rsidRPr="00F87852">
        <w:rPr>
          <w:rFonts w:asciiTheme="minorHAnsi" w:hAnsiTheme="minorHAnsi" w:cstheme="minorHAnsi"/>
          <w:iCs/>
          <w:color w:val="000000" w:themeColor="text1"/>
        </w:rPr>
        <w:t xml:space="preserve">being in </w:t>
      </w:r>
      <w:r w:rsidR="00C33C2E" w:rsidRPr="00F87852">
        <w:rPr>
          <w:rFonts w:asciiTheme="minorHAnsi" w:hAnsiTheme="minorHAnsi" w:cstheme="minorHAnsi"/>
          <w:iCs/>
          <w:color w:val="000000" w:themeColor="text1"/>
        </w:rPr>
        <w:t xml:space="preserve">an </w:t>
      </w:r>
      <w:r w:rsidRPr="00F87852">
        <w:rPr>
          <w:rFonts w:asciiTheme="minorHAnsi" w:hAnsiTheme="minorHAnsi" w:cstheme="minorHAnsi"/>
        </w:rPr>
        <w:t xml:space="preserve">exploitative or abusive </w:t>
      </w:r>
      <w:r w:rsidR="000700A2" w:rsidRPr="00F87852">
        <w:rPr>
          <w:rFonts w:asciiTheme="minorHAnsi" w:hAnsiTheme="minorHAnsi" w:cstheme="minorHAnsi"/>
        </w:rPr>
        <w:t>personal relationship</w:t>
      </w:r>
      <w:r w:rsidR="00C33C2E" w:rsidRPr="00F87852">
        <w:rPr>
          <w:rFonts w:asciiTheme="minorHAnsi" w:hAnsiTheme="minorHAnsi" w:cstheme="minorHAnsi"/>
        </w:rPr>
        <w:t xml:space="preserve"> is </w:t>
      </w:r>
      <w:r w:rsidRPr="00F87852">
        <w:rPr>
          <w:rFonts w:asciiTheme="minorHAnsi" w:hAnsiTheme="minorHAnsi" w:cstheme="minorHAnsi"/>
        </w:rPr>
        <w:t xml:space="preserve">incompatible with </w:t>
      </w:r>
      <w:r w:rsidRPr="00F87852">
        <w:rPr>
          <w:rFonts w:asciiTheme="minorHAnsi" w:hAnsiTheme="minorHAnsi" w:cstheme="minorHAnsi"/>
          <w:iCs/>
          <w:color w:val="000000" w:themeColor="text1"/>
        </w:rPr>
        <w:t>judicial</w:t>
      </w:r>
      <w:r w:rsidRPr="00F87852">
        <w:rPr>
          <w:rFonts w:asciiTheme="minorHAnsi" w:hAnsiTheme="minorHAnsi" w:cstheme="minorHAnsi"/>
        </w:rPr>
        <w:t xml:space="preserve"> office</w:t>
      </w:r>
      <w:r w:rsidR="00CF124B" w:rsidRPr="00F87852">
        <w:rPr>
          <w:rFonts w:asciiTheme="minorHAnsi" w:hAnsiTheme="minorHAnsi" w:cstheme="minorHAnsi"/>
        </w:rPr>
        <w:t xml:space="preserve"> and</w:t>
      </w:r>
      <w:r w:rsidR="00C33C2E" w:rsidRPr="00F87852">
        <w:rPr>
          <w:rFonts w:asciiTheme="minorHAnsi" w:hAnsiTheme="minorHAnsi" w:cstheme="minorHAnsi"/>
        </w:rPr>
        <w:t xml:space="preserve"> judges</w:t>
      </w:r>
      <w:r w:rsidR="00CF124B" w:rsidRPr="00F87852">
        <w:rPr>
          <w:rFonts w:asciiTheme="minorHAnsi" w:hAnsiTheme="minorHAnsi" w:cstheme="minorHAnsi"/>
        </w:rPr>
        <w:t xml:space="preserve"> should not engage in such relationships</w:t>
      </w:r>
      <w:r w:rsidR="0067063A" w:rsidRPr="00F87852">
        <w:rPr>
          <w:rFonts w:asciiTheme="minorHAnsi" w:hAnsiTheme="minorHAnsi" w:cstheme="minorHAnsi"/>
        </w:rPr>
        <w:t>.</w:t>
      </w:r>
      <w:r w:rsidR="00F627DD" w:rsidRPr="00F87852">
        <w:rPr>
          <w:rFonts w:asciiTheme="minorHAnsi" w:hAnsiTheme="minorHAnsi" w:cstheme="minorHAnsi"/>
        </w:rPr>
        <w:t xml:space="preserve"> </w:t>
      </w:r>
    </w:p>
    <w:p w14:paraId="2D9BC747" w14:textId="7C9CA77D" w:rsidR="0067063A" w:rsidRPr="00F87852" w:rsidRDefault="009C7A4A" w:rsidP="00F87852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Save for a pre-existing relationship which has been disclosed to the Chief, </w:t>
      </w:r>
      <w:r w:rsidR="0067063A" w:rsidRPr="00F87852">
        <w:rPr>
          <w:rFonts w:asciiTheme="minorHAnsi" w:hAnsiTheme="minorHAnsi" w:cstheme="minorHAnsi"/>
          <w:iCs/>
          <w:color w:val="000000" w:themeColor="text1"/>
        </w:rPr>
        <w:t xml:space="preserve">Judges should be aware that forming or seeking to form sexual or intimate personal relationships with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="0067063A" w:rsidRPr="00F87852">
        <w:rPr>
          <w:rFonts w:asciiTheme="minorHAnsi" w:hAnsiTheme="minorHAnsi" w:cstheme="minorHAnsi"/>
          <w:iCs/>
          <w:color w:val="000000" w:themeColor="text1"/>
        </w:rPr>
        <w:t xml:space="preserve">employees may </w:t>
      </w:r>
      <w:r w:rsidR="004F53B8" w:rsidRPr="00F87852">
        <w:rPr>
          <w:rFonts w:asciiTheme="minorHAnsi" w:hAnsiTheme="minorHAnsi" w:cstheme="minorHAnsi"/>
          <w:iCs/>
          <w:color w:val="000000" w:themeColor="text1"/>
        </w:rPr>
        <w:t>be</w:t>
      </w:r>
      <w:r w:rsidR="0067063A" w:rsidRPr="00F87852">
        <w:rPr>
          <w:rFonts w:asciiTheme="minorHAnsi" w:hAnsiTheme="minorHAnsi" w:cstheme="minorHAnsi"/>
          <w:iCs/>
          <w:color w:val="000000" w:themeColor="text1"/>
        </w:rPr>
        <w:t xml:space="preserve"> an exploitative personal relationship.</w:t>
      </w:r>
    </w:p>
    <w:p w14:paraId="6AB8226D" w14:textId="236581E6" w:rsidR="00455F70" w:rsidRPr="00F87852" w:rsidRDefault="00455F70" w:rsidP="00D64CEA">
      <w:pPr>
        <w:pStyle w:val="Heading3"/>
      </w:pPr>
      <w:bookmarkStart w:id="4" w:name="_Toc74645802"/>
      <w:r w:rsidRPr="00F87852">
        <w:t xml:space="preserve">Sexual </w:t>
      </w:r>
      <w:r w:rsidR="00F627DD" w:rsidRPr="00F87852">
        <w:t>h</w:t>
      </w:r>
      <w:r w:rsidRPr="00F87852">
        <w:t>arassment</w:t>
      </w:r>
      <w:r w:rsidR="00645A85" w:rsidRPr="00F87852">
        <w:t xml:space="preserve"> </w:t>
      </w:r>
      <w:r w:rsidR="00E909C0" w:rsidRPr="00F87852">
        <w:t>and other forms of harassment</w:t>
      </w:r>
      <w:bookmarkEnd w:id="4"/>
    </w:p>
    <w:p w14:paraId="539D61FB" w14:textId="13DAF571" w:rsidR="006F24FF" w:rsidRPr="00F87852" w:rsidRDefault="00645A85" w:rsidP="00F87852">
      <w:pPr>
        <w:pStyle w:val="NormalWeb"/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Judges accept that engaging in sexual harassment, other forms of harassment and discrimination is incompatible with judicial office.</w:t>
      </w:r>
    </w:p>
    <w:p w14:paraId="64F116AF" w14:textId="18B3128A" w:rsidR="006F24FF" w:rsidRPr="00C33634" w:rsidRDefault="006F24FF" w:rsidP="00C33634">
      <w:pPr>
        <w:pStyle w:val="Heading4"/>
      </w:pPr>
      <w:r w:rsidRPr="00C33634">
        <w:t xml:space="preserve">Sexual harassment </w:t>
      </w:r>
    </w:p>
    <w:p w14:paraId="216DCA45" w14:textId="251D7D5D" w:rsidR="00C33C2E" w:rsidRPr="00F87852" w:rsidRDefault="00455F70" w:rsidP="00F87852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Sexual harassment is any unwelcome conduct of a sexual nature</w:t>
      </w:r>
      <w:r w:rsidR="00493F26" w:rsidRPr="00F87852">
        <w:rPr>
          <w:rFonts w:asciiTheme="minorHAnsi" w:hAnsiTheme="minorHAnsi" w:cstheme="minorHAnsi"/>
          <w:iCs/>
          <w:color w:val="000000" w:themeColor="text1"/>
        </w:rPr>
        <w:t xml:space="preserve"> in relation to a person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that offends, humiliates or intimidates a person in all the circumstances. </w:t>
      </w:r>
      <w:r w:rsidR="00001516" w:rsidRPr="00F87852">
        <w:rPr>
          <w:rFonts w:asciiTheme="minorHAnsi" w:hAnsiTheme="minorHAnsi" w:cstheme="minorHAnsi"/>
          <w:iCs/>
          <w:color w:val="000000" w:themeColor="text1"/>
        </w:rPr>
        <w:t xml:space="preserve">Sexual harassment </w:t>
      </w:r>
      <w:r w:rsidR="005C1B55" w:rsidRPr="00F87852">
        <w:rPr>
          <w:rFonts w:asciiTheme="minorHAnsi" w:hAnsiTheme="minorHAnsi" w:cstheme="minorHAnsi"/>
          <w:iCs/>
          <w:color w:val="000000" w:themeColor="text1"/>
        </w:rPr>
        <w:t>may</w:t>
      </w:r>
      <w:r w:rsidR="0003096E" w:rsidRPr="00F87852">
        <w:rPr>
          <w:rFonts w:asciiTheme="minorHAnsi" w:hAnsiTheme="minorHAnsi" w:cstheme="minorHAnsi"/>
          <w:iCs/>
          <w:color w:val="000000" w:themeColor="text1"/>
        </w:rPr>
        <w:t xml:space="preserve"> involve a one-off incident</w:t>
      </w:r>
      <w:r w:rsidR="00512ED3" w:rsidRPr="00F87852">
        <w:rPr>
          <w:rFonts w:asciiTheme="minorHAnsi" w:hAnsiTheme="minorHAnsi" w:cstheme="minorHAnsi"/>
          <w:iCs/>
          <w:color w:val="000000" w:themeColor="text1"/>
        </w:rPr>
        <w:t xml:space="preserve">, </w:t>
      </w:r>
      <w:r w:rsidR="0067063A" w:rsidRPr="00F87852">
        <w:rPr>
          <w:rFonts w:asciiTheme="minorHAnsi" w:hAnsiTheme="minorHAnsi" w:cstheme="minorHAnsi"/>
          <w:iCs/>
          <w:color w:val="000000" w:themeColor="text1"/>
        </w:rPr>
        <w:t>a pattern of conduct or</w:t>
      </w:r>
      <w:r w:rsidR="00C10323" w:rsidRPr="00F87852">
        <w:rPr>
          <w:rFonts w:asciiTheme="minorHAnsi" w:hAnsiTheme="minorHAnsi" w:cstheme="minorHAnsi"/>
          <w:iCs/>
          <w:color w:val="000000" w:themeColor="text1"/>
        </w:rPr>
        <w:t xml:space="preserve"> grooming a person over time</w:t>
      </w:r>
      <w:r w:rsidR="00512ED3" w:rsidRPr="00F87852">
        <w:rPr>
          <w:rFonts w:asciiTheme="minorHAnsi" w:hAnsiTheme="minorHAnsi" w:cstheme="minorHAnsi"/>
          <w:iCs/>
          <w:color w:val="000000" w:themeColor="text1"/>
        </w:rPr>
        <w:t xml:space="preserve"> to accede to the sexual advances or conduct</w:t>
      </w:r>
      <w:r w:rsidR="0003096E" w:rsidRPr="00F87852">
        <w:rPr>
          <w:rFonts w:asciiTheme="minorHAnsi" w:hAnsiTheme="minorHAnsi" w:cstheme="minorHAnsi"/>
          <w:iCs/>
          <w:color w:val="000000" w:themeColor="text1"/>
        </w:rPr>
        <w:t>.</w:t>
      </w:r>
    </w:p>
    <w:p w14:paraId="48545DD5" w14:textId="339DA00E" w:rsidR="00F87852" w:rsidRDefault="005A0CF0" w:rsidP="00B074B4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Some conduct will be inherently unwelcome if it involves violence, abuse or a misuse of a person’s power. Just because a person does not expressly reject or object to the conduct, does not make the sexual conduct welcomed.</w:t>
      </w:r>
    </w:p>
    <w:p w14:paraId="2119D220" w14:textId="77777777" w:rsidR="00F87852" w:rsidRPr="00B074B4" w:rsidRDefault="00F87852" w:rsidP="00B074B4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before="0" w:beforeAutospacing="0" w:after="120" w:afterAutospacing="0" w:line="276" w:lineRule="auto"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Sexual harassment covers a wide range of sexual conduct and may include:</w:t>
      </w:r>
    </w:p>
    <w:p w14:paraId="448A3CA2" w14:textId="77777777" w:rsidR="00F87852" w:rsidRPr="00B074B4" w:rsidRDefault="00F87852" w:rsidP="00B074B4">
      <w:pPr>
        <w:pStyle w:val="NormalWeb"/>
        <w:numPr>
          <w:ilvl w:val="0"/>
          <w:numId w:val="3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before="120" w:beforeAutospacing="0" w:after="240" w:afterAutospacing="0" w:line="276" w:lineRule="auto"/>
        <w:ind w:left="357" w:hanging="357"/>
        <w:contextualSpacing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touching, embracing or kissing a person;</w:t>
      </w:r>
    </w:p>
    <w:p w14:paraId="0644FCE1" w14:textId="77777777" w:rsidR="00F87852" w:rsidRPr="00B074B4" w:rsidRDefault="00F87852" w:rsidP="00F87852">
      <w:pPr>
        <w:pStyle w:val="NormalWeb"/>
        <w:numPr>
          <w:ilvl w:val="0"/>
          <w:numId w:val="3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sharing sexually suggestive emails, text messages or information;</w:t>
      </w:r>
    </w:p>
    <w:p w14:paraId="1FA5F80A" w14:textId="77777777" w:rsidR="00F87852" w:rsidRPr="00B074B4" w:rsidRDefault="00F87852" w:rsidP="00F87852">
      <w:pPr>
        <w:pStyle w:val="NormalWeb"/>
        <w:numPr>
          <w:ilvl w:val="0"/>
          <w:numId w:val="3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 xml:space="preserve">discussions about sexually explicit material or using sexual innuendo; </w:t>
      </w:r>
    </w:p>
    <w:p w14:paraId="3D29693B" w14:textId="77777777" w:rsidR="00F87852" w:rsidRPr="00B074B4" w:rsidRDefault="00F87852" w:rsidP="00F87852">
      <w:pPr>
        <w:pStyle w:val="NormalWeb"/>
        <w:numPr>
          <w:ilvl w:val="0"/>
          <w:numId w:val="3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not respecting personal physical boundaries;</w:t>
      </w:r>
    </w:p>
    <w:p w14:paraId="78B6CEDA" w14:textId="77777777" w:rsidR="00F87852" w:rsidRPr="00B074B4" w:rsidRDefault="00F87852" w:rsidP="00F87852">
      <w:pPr>
        <w:pStyle w:val="NormalWeb"/>
        <w:numPr>
          <w:ilvl w:val="0"/>
          <w:numId w:val="3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B074B4">
        <w:rPr>
          <w:rFonts w:asciiTheme="minorHAnsi" w:hAnsiTheme="minorHAnsi" w:cstheme="minorHAnsi"/>
          <w:color w:val="0B0C1D"/>
          <w:sz w:val="22"/>
          <w:szCs w:val="22"/>
        </w:rPr>
        <w:t xml:space="preserve">making </w:t>
      </w:r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statements or comments about a person’s appearance, asking personal or intrusive questions of a personal nature unrelated to work;</w:t>
      </w:r>
    </w:p>
    <w:p w14:paraId="182A79E8" w14:textId="77777777" w:rsidR="00F87852" w:rsidRPr="00B074B4" w:rsidRDefault="00F87852" w:rsidP="00F87852">
      <w:pPr>
        <w:pStyle w:val="NormalWeb"/>
        <w:numPr>
          <w:ilvl w:val="0"/>
          <w:numId w:val="3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 xml:space="preserve">making persistent requests to engage in social activities out of the usual working environment or work hours; </w:t>
      </w:r>
    </w:p>
    <w:p w14:paraId="309384BC" w14:textId="77777777" w:rsidR="00F87852" w:rsidRPr="00B074B4" w:rsidRDefault="00F87852" w:rsidP="00F87852">
      <w:pPr>
        <w:pStyle w:val="NormalWeb"/>
        <w:numPr>
          <w:ilvl w:val="0"/>
          <w:numId w:val="31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</w:rPr>
      </w:pPr>
      <w:proofErr w:type="gramStart"/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offering</w:t>
      </w:r>
      <w:proofErr w:type="gramEnd"/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 xml:space="preserve"> inappropriate gifts of a personal or intimate nature.</w:t>
      </w:r>
    </w:p>
    <w:p w14:paraId="0120DEE1" w14:textId="312F5C25" w:rsidR="006F24FF" w:rsidRPr="00F87852" w:rsidRDefault="00B074B4" w:rsidP="00C33634">
      <w:pPr>
        <w:pStyle w:val="Heading4"/>
      </w:pPr>
      <w:r>
        <w:lastRenderedPageBreak/>
        <w:t>Harassment</w:t>
      </w:r>
    </w:p>
    <w:p w14:paraId="10427258" w14:textId="0B2E15EA" w:rsidR="00C33C2E" w:rsidRDefault="00645A85" w:rsidP="00B074B4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H</w:t>
      </w:r>
      <w:r w:rsidR="00E909C0" w:rsidRPr="00F87852">
        <w:rPr>
          <w:rFonts w:asciiTheme="minorHAnsi" w:hAnsiTheme="minorHAnsi" w:cstheme="minorHAnsi"/>
          <w:iCs/>
          <w:color w:val="000000" w:themeColor="text1"/>
        </w:rPr>
        <w:t>arassment is unwelcome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conduct that offends, humiliates, </w:t>
      </w:r>
      <w:r w:rsidR="002211ED" w:rsidRPr="00F87852">
        <w:rPr>
          <w:rFonts w:asciiTheme="minorHAnsi" w:hAnsiTheme="minorHAnsi" w:cstheme="minorHAnsi"/>
          <w:iCs/>
          <w:color w:val="000000" w:themeColor="text1"/>
        </w:rPr>
        <w:t xml:space="preserve">degrades or </w:t>
      </w:r>
      <w:r w:rsidRPr="00F87852">
        <w:rPr>
          <w:rFonts w:asciiTheme="minorHAnsi" w:hAnsiTheme="minorHAnsi" w:cstheme="minorHAnsi"/>
          <w:iCs/>
          <w:color w:val="000000" w:themeColor="text1"/>
        </w:rPr>
        <w:t>intimidates</w:t>
      </w:r>
      <w:r w:rsidR="003441DE" w:rsidRPr="00F87852">
        <w:rPr>
          <w:rFonts w:asciiTheme="minorHAnsi" w:hAnsiTheme="minorHAnsi" w:cstheme="minorHAnsi"/>
          <w:iCs/>
          <w:color w:val="000000" w:themeColor="text1"/>
        </w:rPr>
        <w:t xml:space="preserve"> a p</w:t>
      </w:r>
      <w:r w:rsidRPr="00F87852">
        <w:rPr>
          <w:rFonts w:asciiTheme="minorHAnsi" w:hAnsiTheme="minorHAnsi" w:cstheme="minorHAnsi"/>
          <w:iCs/>
          <w:color w:val="000000" w:themeColor="text1"/>
        </w:rPr>
        <w:t>erson because of the person’s race, sex,</w:t>
      </w:r>
      <w:r w:rsidR="0067063A" w:rsidRPr="00F87852">
        <w:rPr>
          <w:rFonts w:asciiTheme="minorHAnsi" w:hAnsiTheme="minorHAnsi" w:cstheme="minorHAnsi"/>
          <w:iCs/>
          <w:color w:val="000000" w:themeColor="text1"/>
        </w:rPr>
        <w:t xml:space="preserve"> gender identity, LGBTIQ status, </w:t>
      </w:r>
      <w:r w:rsidRPr="00F87852">
        <w:rPr>
          <w:rFonts w:asciiTheme="minorHAnsi" w:hAnsiTheme="minorHAnsi" w:cstheme="minorHAnsi"/>
          <w:iCs/>
          <w:color w:val="000000" w:themeColor="text1"/>
        </w:rPr>
        <w:t>disability</w:t>
      </w:r>
      <w:r w:rsidR="003441DE" w:rsidRPr="00F87852">
        <w:rPr>
          <w:rFonts w:asciiTheme="minorHAnsi" w:hAnsiTheme="minorHAnsi" w:cstheme="minorHAnsi"/>
          <w:iCs/>
          <w:color w:val="000000" w:themeColor="text1"/>
        </w:rPr>
        <w:t xml:space="preserve">, 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age </w:t>
      </w:r>
      <w:r w:rsidR="008A567F" w:rsidRPr="00F87852">
        <w:rPr>
          <w:rFonts w:asciiTheme="minorHAnsi" w:hAnsiTheme="minorHAnsi" w:cstheme="minorHAnsi"/>
          <w:iCs/>
          <w:color w:val="000000" w:themeColor="text1"/>
        </w:rPr>
        <w:t xml:space="preserve">or </w:t>
      </w:r>
      <w:r w:rsidR="003441DE" w:rsidRPr="00F87852">
        <w:rPr>
          <w:rFonts w:asciiTheme="minorHAnsi" w:hAnsiTheme="minorHAnsi" w:cstheme="minorHAnsi"/>
          <w:iCs/>
          <w:color w:val="000000" w:themeColor="text1"/>
        </w:rPr>
        <w:t>other characteristic recognised by the Discrimination Laws.</w:t>
      </w:r>
      <w:r w:rsidR="005C1B55" w:rsidRPr="00F87852">
        <w:rPr>
          <w:rFonts w:asciiTheme="minorHAnsi" w:hAnsiTheme="minorHAnsi" w:cstheme="minorHAnsi"/>
          <w:iCs/>
          <w:color w:val="000000" w:themeColor="text1"/>
        </w:rPr>
        <w:t xml:space="preserve">  Harassment </w:t>
      </w:r>
      <w:r w:rsidR="0067063A" w:rsidRPr="00F87852">
        <w:rPr>
          <w:rFonts w:asciiTheme="minorHAnsi" w:hAnsiTheme="minorHAnsi" w:cstheme="minorHAnsi"/>
          <w:iCs/>
          <w:color w:val="000000" w:themeColor="text1"/>
        </w:rPr>
        <w:t>can take many forms and may al</w:t>
      </w:r>
      <w:r w:rsidR="00F87852">
        <w:rPr>
          <w:rFonts w:asciiTheme="minorHAnsi" w:hAnsiTheme="minorHAnsi" w:cstheme="minorHAnsi"/>
          <w:iCs/>
          <w:color w:val="000000" w:themeColor="text1"/>
        </w:rPr>
        <w:t>so constitute bullying.</w:t>
      </w:r>
    </w:p>
    <w:p w14:paraId="2020D7C0" w14:textId="77777777" w:rsidR="00F87852" w:rsidRPr="00B074B4" w:rsidRDefault="00F87852" w:rsidP="00B074B4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before="0" w:beforeAutospacing="0" w:after="120" w:afterAutospacing="0" w:line="276" w:lineRule="auto"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Harassment based on a personal characteristic may include:</w:t>
      </w:r>
    </w:p>
    <w:p w14:paraId="031BE12F" w14:textId="77777777" w:rsidR="00F87852" w:rsidRPr="00B074B4" w:rsidRDefault="00F87852" w:rsidP="00F87852">
      <w:pPr>
        <w:pStyle w:val="NormalWeb"/>
        <w:numPr>
          <w:ilvl w:val="0"/>
          <w:numId w:val="3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making insulting or derogatory remarks or jokes based on a personal characteristic;</w:t>
      </w:r>
    </w:p>
    <w:p w14:paraId="5F9A89B6" w14:textId="77777777" w:rsidR="00F87852" w:rsidRPr="00B074B4" w:rsidRDefault="00F87852" w:rsidP="00F87852">
      <w:pPr>
        <w:pStyle w:val="NormalWeb"/>
        <w:numPr>
          <w:ilvl w:val="0"/>
          <w:numId w:val="3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criticising a person’s accent or communication style because of a characteristic;</w:t>
      </w:r>
    </w:p>
    <w:p w14:paraId="388FBAE5" w14:textId="77777777" w:rsidR="00F87852" w:rsidRPr="00B074B4" w:rsidRDefault="00F87852" w:rsidP="00F87852">
      <w:pPr>
        <w:pStyle w:val="NormalWeb"/>
        <w:numPr>
          <w:ilvl w:val="0"/>
          <w:numId w:val="3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asking intrusive and irrelevant questions about a person’s background, family, cultural origins;</w:t>
      </w:r>
    </w:p>
    <w:p w14:paraId="32CBDC4F" w14:textId="0C3DC3DD" w:rsidR="00F87852" w:rsidRPr="00B074B4" w:rsidRDefault="00F87852" w:rsidP="00F87852">
      <w:pPr>
        <w:pStyle w:val="NormalWeb"/>
        <w:numPr>
          <w:ilvl w:val="0"/>
          <w:numId w:val="33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proofErr w:type="gramStart"/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repeatedly</w:t>
      </w:r>
      <w:proofErr w:type="gramEnd"/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 xml:space="preserve"> isolating or ignoring a person because of a person’s disability.</w:t>
      </w:r>
    </w:p>
    <w:p w14:paraId="348596F4" w14:textId="6A5DFADA" w:rsidR="00455F70" w:rsidRPr="00F87852" w:rsidRDefault="00455F70" w:rsidP="000822B5">
      <w:pPr>
        <w:pStyle w:val="Heading3"/>
      </w:pPr>
      <w:bookmarkStart w:id="5" w:name="_Toc74645803"/>
      <w:r w:rsidRPr="00F87852">
        <w:t>Discrimination</w:t>
      </w:r>
      <w:bookmarkEnd w:id="5"/>
    </w:p>
    <w:p w14:paraId="5667F09F" w14:textId="011B9F09" w:rsidR="0075674F" w:rsidRPr="00F87852" w:rsidRDefault="00837797" w:rsidP="00F87852">
      <w:pPr>
        <w:spacing w:after="240"/>
        <w:contextualSpacing/>
        <w:rPr>
          <w:rFonts w:eastAsia="Times New Roman" w:cstheme="minorHAnsi"/>
          <w:sz w:val="24"/>
          <w:szCs w:val="24"/>
          <w:lang w:eastAsia="en-AU"/>
        </w:rPr>
      </w:pPr>
      <w:r w:rsidRPr="00F87852">
        <w:rPr>
          <w:rFonts w:cstheme="minorHAnsi"/>
          <w:sz w:val="24"/>
          <w:szCs w:val="24"/>
        </w:rPr>
        <w:t>For this policy, discrimination has the same meaning as used in the Discrimination Laws</w:t>
      </w:r>
      <w:r w:rsidR="00AE3D73" w:rsidRPr="00F87852">
        <w:rPr>
          <w:rFonts w:cstheme="minorHAnsi"/>
          <w:sz w:val="24"/>
          <w:szCs w:val="24"/>
        </w:rPr>
        <w:t xml:space="preserve">. </w:t>
      </w:r>
      <w:r w:rsidR="0075674F" w:rsidRPr="00F87852">
        <w:rPr>
          <w:rFonts w:cstheme="minorHAnsi"/>
          <w:sz w:val="24"/>
          <w:szCs w:val="24"/>
        </w:rPr>
        <w:t xml:space="preserve">Discrimination can occur in many ways. Generally, it is important to be aware of acting on </w:t>
      </w:r>
      <w:r w:rsidR="00493F26" w:rsidRPr="00F87852">
        <w:rPr>
          <w:rFonts w:cstheme="minorHAnsi"/>
          <w:sz w:val="24"/>
          <w:szCs w:val="24"/>
        </w:rPr>
        <w:t xml:space="preserve">stereotypes </w:t>
      </w:r>
      <w:r w:rsidR="00D07214" w:rsidRPr="00F87852">
        <w:rPr>
          <w:rFonts w:cstheme="minorHAnsi"/>
          <w:sz w:val="24"/>
          <w:szCs w:val="24"/>
        </w:rPr>
        <w:t>and</w:t>
      </w:r>
      <w:r w:rsidR="00493F26" w:rsidRPr="00F87852">
        <w:rPr>
          <w:rFonts w:cstheme="minorHAnsi"/>
          <w:sz w:val="24"/>
          <w:szCs w:val="24"/>
        </w:rPr>
        <w:t xml:space="preserve"> </w:t>
      </w:r>
      <w:r w:rsidR="0075674F" w:rsidRPr="00F87852">
        <w:rPr>
          <w:rFonts w:cstheme="minorHAnsi"/>
          <w:sz w:val="24"/>
          <w:szCs w:val="24"/>
        </w:rPr>
        <w:t xml:space="preserve">assumptions about people based on a personal characteristic or favouring a person because of a characteristic. </w:t>
      </w:r>
      <w:r w:rsidR="00D07214" w:rsidRPr="00F87852">
        <w:rPr>
          <w:rFonts w:cstheme="minorHAnsi"/>
          <w:sz w:val="24"/>
          <w:szCs w:val="24"/>
        </w:rPr>
        <w:t>Discrimination can occur because of unconscious biases held about why people behaviour in a particular way.</w:t>
      </w:r>
    </w:p>
    <w:p w14:paraId="5A5B9AF6" w14:textId="6C86F0EE" w:rsidR="00837797" w:rsidRPr="00F87852" w:rsidRDefault="00AE3D73" w:rsidP="00D64CEA">
      <w:pPr>
        <w:pStyle w:val="NormalWeb"/>
        <w:shd w:val="clear" w:color="auto" w:fill="FFFFFF"/>
        <w:spacing w:before="0" w:beforeAutospacing="0" w:after="12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For example, discrimination in the workplace </w:t>
      </w:r>
      <w:r w:rsidR="00837797" w:rsidRPr="00F87852">
        <w:rPr>
          <w:rFonts w:asciiTheme="minorHAnsi" w:hAnsiTheme="minorHAnsi" w:cstheme="minorHAnsi"/>
          <w:iCs/>
          <w:color w:val="000000" w:themeColor="text1"/>
        </w:rPr>
        <w:t>may occur because:</w:t>
      </w:r>
    </w:p>
    <w:p w14:paraId="7EA91E6F" w14:textId="2359930B" w:rsidR="00837797" w:rsidRPr="00F87852" w:rsidRDefault="00837797" w:rsidP="00F87852">
      <w:pPr>
        <w:pStyle w:val="NormalWeb"/>
        <w:numPr>
          <w:ilvl w:val="0"/>
          <w:numId w:val="20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proofErr w:type="gramStart"/>
      <w:r w:rsidRPr="00F87852">
        <w:rPr>
          <w:rFonts w:asciiTheme="minorHAnsi" w:hAnsiTheme="minorHAnsi" w:cstheme="minorHAnsi"/>
          <w:iCs/>
          <w:color w:val="000000" w:themeColor="text1"/>
        </w:rPr>
        <w:t>a</w:t>
      </w:r>
      <w:proofErr w:type="gramEnd"/>
      <w:r w:rsidRPr="00F87852">
        <w:rPr>
          <w:rFonts w:asciiTheme="minorHAnsi" w:hAnsiTheme="minorHAnsi" w:cstheme="minorHAnsi"/>
          <w:iCs/>
          <w:color w:val="000000" w:themeColor="text1"/>
        </w:rPr>
        <w:t xml:space="preserve"> person is treated less favourably because of a particular </w:t>
      </w:r>
      <w:r w:rsidR="00832CC6" w:rsidRPr="00F87852">
        <w:rPr>
          <w:rFonts w:asciiTheme="minorHAnsi" w:hAnsiTheme="minorHAnsi" w:cstheme="minorHAnsi"/>
          <w:iCs/>
          <w:color w:val="000000" w:themeColor="text1"/>
        </w:rPr>
        <w:t>personal</w:t>
      </w:r>
      <w:r w:rsidR="006E39E7" w:rsidRPr="00F87852">
        <w:rPr>
          <w:rFonts w:asciiTheme="minorHAnsi" w:hAnsiTheme="minorHAnsi" w:cstheme="minorHAnsi"/>
          <w:iCs/>
          <w:color w:val="000000" w:themeColor="text1"/>
        </w:rPr>
        <w:t xml:space="preserve"> characteristic</w:t>
      </w:r>
      <w:r w:rsidR="00832CC6"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AE3D73" w:rsidRPr="00F87852">
        <w:rPr>
          <w:rFonts w:asciiTheme="minorHAnsi" w:hAnsiTheme="minorHAnsi" w:cstheme="minorHAnsi"/>
          <w:iCs/>
          <w:color w:val="000000" w:themeColor="text1"/>
        </w:rPr>
        <w:t>recognised by the Discrimination Laws</w:t>
      </w:r>
      <w:r w:rsidR="00832CC6" w:rsidRPr="00F87852">
        <w:rPr>
          <w:rFonts w:asciiTheme="minorHAnsi" w:hAnsiTheme="minorHAnsi" w:cstheme="minorHAnsi"/>
          <w:iCs/>
          <w:color w:val="000000" w:themeColor="text1"/>
        </w:rPr>
        <w:t xml:space="preserve"> (</w:t>
      </w:r>
      <w:r w:rsidR="00832CC6" w:rsidRPr="00F87852">
        <w:rPr>
          <w:rFonts w:asciiTheme="minorHAnsi" w:hAnsiTheme="minorHAnsi" w:cstheme="minorHAnsi"/>
          <w:i/>
          <w:color w:val="000000" w:themeColor="text1"/>
        </w:rPr>
        <w:t>direct discrimination</w:t>
      </w:r>
      <w:r w:rsidR="00832CC6" w:rsidRPr="00F87852">
        <w:rPr>
          <w:rFonts w:asciiTheme="minorHAnsi" w:hAnsiTheme="minorHAnsi" w:cstheme="minorHAnsi"/>
          <w:iCs/>
          <w:color w:val="000000" w:themeColor="text1"/>
        </w:rPr>
        <w:t xml:space="preserve">). Less favourable treatment is </w:t>
      </w:r>
      <w:r w:rsidR="00D40E72" w:rsidRPr="00F87852">
        <w:rPr>
          <w:rFonts w:asciiTheme="minorHAnsi" w:hAnsiTheme="minorHAnsi" w:cstheme="minorHAnsi"/>
          <w:iCs/>
          <w:color w:val="000000" w:themeColor="text1"/>
        </w:rPr>
        <w:t>detrimental</w:t>
      </w:r>
      <w:r w:rsidR="00832CC6" w:rsidRPr="00F87852">
        <w:rPr>
          <w:rFonts w:asciiTheme="minorHAnsi" w:hAnsiTheme="minorHAnsi" w:cstheme="minorHAnsi"/>
          <w:iCs/>
          <w:color w:val="000000" w:themeColor="text1"/>
        </w:rPr>
        <w:t xml:space="preserve">, unfair or adverse treatment. Treatment </w:t>
      </w:r>
      <w:r w:rsidR="00965A46" w:rsidRPr="00F87852">
        <w:rPr>
          <w:rFonts w:asciiTheme="minorHAnsi" w:hAnsiTheme="minorHAnsi" w:cstheme="minorHAnsi"/>
          <w:iCs/>
          <w:color w:val="000000" w:themeColor="text1"/>
        </w:rPr>
        <w:t>includes</w:t>
      </w:r>
      <w:r w:rsidR="00832CC6" w:rsidRPr="00F87852">
        <w:rPr>
          <w:rFonts w:asciiTheme="minorHAnsi" w:hAnsiTheme="minorHAnsi" w:cstheme="minorHAnsi"/>
          <w:iCs/>
          <w:color w:val="000000" w:themeColor="text1"/>
        </w:rPr>
        <w:t xml:space="preserve"> the manner in which a person is spoken to or decisions about a person’s opportunities in the workplace; </w:t>
      </w:r>
    </w:p>
    <w:p w14:paraId="38777213" w14:textId="77777777" w:rsidR="003D6A5F" w:rsidRPr="00F87852" w:rsidRDefault="00837797" w:rsidP="00F87852">
      <w:pPr>
        <w:pStyle w:val="NormalWeb"/>
        <w:numPr>
          <w:ilvl w:val="0"/>
          <w:numId w:val="20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proofErr w:type="gramStart"/>
      <w:r w:rsidRPr="00F87852">
        <w:rPr>
          <w:rFonts w:asciiTheme="minorHAnsi" w:hAnsiTheme="minorHAnsi" w:cstheme="minorHAnsi"/>
          <w:iCs/>
          <w:color w:val="000000" w:themeColor="text1"/>
        </w:rPr>
        <w:t>a</w:t>
      </w:r>
      <w:proofErr w:type="gramEnd"/>
      <w:r w:rsidRPr="00F87852">
        <w:rPr>
          <w:rFonts w:asciiTheme="minorHAnsi" w:hAnsiTheme="minorHAnsi" w:cstheme="minorHAnsi"/>
          <w:iCs/>
          <w:color w:val="000000" w:themeColor="text1"/>
        </w:rPr>
        <w:t xml:space="preserve"> person is unable to comply with an unreasonable requirement or condition imposed on them in the workplace</w:t>
      </w:r>
      <w:r w:rsidR="00AE3D73" w:rsidRPr="00F87852">
        <w:rPr>
          <w:rFonts w:asciiTheme="minorHAnsi" w:hAnsiTheme="minorHAnsi" w:cstheme="minorHAnsi"/>
          <w:iCs/>
          <w:color w:val="000000" w:themeColor="text1"/>
        </w:rPr>
        <w:t xml:space="preserve"> because of a characteristic recognised by the Discrimination Laws</w:t>
      </w:r>
      <w:r w:rsidR="00832CC6" w:rsidRPr="00F87852">
        <w:rPr>
          <w:rFonts w:asciiTheme="minorHAnsi" w:hAnsiTheme="minorHAnsi" w:cstheme="minorHAnsi"/>
          <w:iCs/>
          <w:color w:val="000000" w:themeColor="text1"/>
        </w:rPr>
        <w:t xml:space="preserve"> (</w:t>
      </w:r>
      <w:r w:rsidR="00832CC6" w:rsidRPr="00F87852">
        <w:rPr>
          <w:rFonts w:asciiTheme="minorHAnsi" w:hAnsiTheme="minorHAnsi" w:cstheme="minorHAnsi"/>
          <w:i/>
          <w:color w:val="000000" w:themeColor="text1"/>
        </w:rPr>
        <w:t>indirect discrimination)</w:t>
      </w:r>
      <w:r w:rsidR="00832CC6" w:rsidRPr="00F87852">
        <w:rPr>
          <w:rFonts w:asciiTheme="minorHAnsi" w:hAnsiTheme="minorHAnsi" w:cstheme="minorHAnsi"/>
          <w:iCs/>
          <w:color w:val="000000" w:themeColor="text1"/>
        </w:rPr>
        <w:t xml:space="preserve">. </w:t>
      </w:r>
      <w:r w:rsidR="003D6A5F" w:rsidRPr="00F87852">
        <w:rPr>
          <w:rFonts w:asciiTheme="minorHAnsi" w:hAnsiTheme="minorHAnsi" w:cstheme="minorHAnsi"/>
          <w:iCs/>
          <w:color w:val="000000" w:themeColor="text1"/>
        </w:rPr>
        <w:t xml:space="preserve"> Indirect discrimination can arise in many ways for example:</w:t>
      </w:r>
    </w:p>
    <w:p w14:paraId="0913E117" w14:textId="77777777" w:rsidR="003D6A5F" w:rsidRPr="00F87852" w:rsidRDefault="003D6A5F" w:rsidP="00F87852">
      <w:pPr>
        <w:pStyle w:val="NormalWeb"/>
        <w:numPr>
          <w:ilvl w:val="1"/>
          <w:numId w:val="20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if people with disability are required to access places which are physically inaccessible; </w:t>
      </w:r>
    </w:p>
    <w:p w14:paraId="4F0E1C44" w14:textId="77777777" w:rsidR="003D6A5F" w:rsidRPr="00F87852" w:rsidRDefault="003D6A5F" w:rsidP="00F87852">
      <w:pPr>
        <w:pStyle w:val="NormalWeb"/>
        <w:numPr>
          <w:ilvl w:val="1"/>
          <w:numId w:val="20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if people are required to stand for long periods; </w:t>
      </w:r>
    </w:p>
    <w:p w14:paraId="6CF402F6" w14:textId="3FC79824" w:rsidR="00837797" w:rsidRPr="00F87852" w:rsidRDefault="003D6A5F" w:rsidP="00F87852">
      <w:pPr>
        <w:pStyle w:val="NormalWeb"/>
        <w:numPr>
          <w:ilvl w:val="1"/>
          <w:numId w:val="20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in the timing or the duration of a court appearances for pregnant women, people with carers responsibilities, disability or religious requirements</w:t>
      </w:r>
    </w:p>
    <w:p w14:paraId="65B01441" w14:textId="535DB56C" w:rsidR="00580AF3" w:rsidRPr="00F87852" w:rsidRDefault="00AE3D73" w:rsidP="00F87852">
      <w:pPr>
        <w:pStyle w:val="NormalWeb"/>
        <w:numPr>
          <w:ilvl w:val="0"/>
          <w:numId w:val="20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proofErr w:type="gramStart"/>
      <w:r w:rsidRPr="00F87852">
        <w:rPr>
          <w:rFonts w:asciiTheme="minorHAnsi" w:hAnsiTheme="minorHAnsi" w:cstheme="minorHAnsi"/>
          <w:iCs/>
          <w:color w:val="000000" w:themeColor="text1"/>
        </w:rPr>
        <w:t>there</w:t>
      </w:r>
      <w:proofErr w:type="gramEnd"/>
      <w:r w:rsidRPr="00F87852">
        <w:rPr>
          <w:rFonts w:asciiTheme="minorHAnsi" w:hAnsiTheme="minorHAnsi" w:cstheme="minorHAnsi"/>
          <w:iCs/>
          <w:color w:val="000000" w:themeColor="text1"/>
        </w:rPr>
        <w:t xml:space="preserve"> has been a failure to make a reasonable adjustment for a person with a disability.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580AF3" w:rsidRPr="00F87852">
        <w:rPr>
          <w:rFonts w:asciiTheme="minorHAnsi" w:hAnsiTheme="minorHAnsi" w:cstheme="minorHAnsi"/>
          <w:iCs/>
          <w:color w:val="000000" w:themeColor="text1"/>
        </w:rPr>
        <w:t>For people with a disability, the failure to make adjustments to enable the person to perform their jobs, access premises or engage in the same activities as others can be discrimination.</w:t>
      </w:r>
      <w:r w:rsidR="003D6A5F" w:rsidRPr="00F87852">
        <w:rPr>
          <w:rFonts w:asciiTheme="minorHAnsi" w:hAnsiTheme="minorHAnsi" w:cstheme="minorHAnsi"/>
          <w:iCs/>
          <w:color w:val="000000" w:themeColor="text1"/>
        </w:rPr>
        <w:t xml:space="preserve"> An adjustment could be</w:t>
      </w:r>
      <w:r w:rsidR="00D40E72" w:rsidRPr="00F87852">
        <w:rPr>
          <w:rFonts w:asciiTheme="minorHAnsi" w:hAnsiTheme="minorHAnsi" w:cstheme="minorHAnsi"/>
          <w:iCs/>
          <w:color w:val="000000" w:themeColor="text1"/>
        </w:rPr>
        <w:t xml:space="preserve"> changing </w:t>
      </w:r>
      <w:r w:rsidR="003D6A5F" w:rsidRPr="00F87852">
        <w:rPr>
          <w:rFonts w:asciiTheme="minorHAnsi" w:hAnsiTheme="minorHAnsi" w:cstheme="minorHAnsi"/>
          <w:iCs/>
          <w:color w:val="000000" w:themeColor="text1"/>
        </w:rPr>
        <w:t xml:space="preserve">the layout of an office or court room, providing </w:t>
      </w:r>
      <w:r w:rsidR="00D40E72" w:rsidRPr="00F87852">
        <w:rPr>
          <w:rFonts w:asciiTheme="minorHAnsi" w:hAnsiTheme="minorHAnsi" w:cstheme="minorHAnsi"/>
          <w:iCs/>
          <w:color w:val="000000" w:themeColor="text1"/>
        </w:rPr>
        <w:t>documents in different formats; permitting the person to use equipment to enable then to access documents; to describe what is occurring in a court room for a person with a visual disability.</w:t>
      </w:r>
      <w:r w:rsidR="003D6A5F"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</w:p>
    <w:p w14:paraId="6006710B" w14:textId="20223E5C" w:rsidR="00455F70" w:rsidRPr="00F87852" w:rsidRDefault="00455F70" w:rsidP="000822B5">
      <w:pPr>
        <w:pStyle w:val="Heading3"/>
      </w:pPr>
      <w:bookmarkStart w:id="6" w:name="_Toc74645804"/>
      <w:r w:rsidRPr="00F87852">
        <w:lastRenderedPageBreak/>
        <w:t>Bullying</w:t>
      </w:r>
      <w:bookmarkEnd w:id="6"/>
    </w:p>
    <w:p w14:paraId="695E8DFD" w14:textId="6BDA51F1" w:rsidR="00AC4FF8" w:rsidRDefault="00455F70" w:rsidP="00B074B4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Bullying is repeated unreasonable behaviours that create a risk to the health and safety o</w:t>
      </w:r>
      <w:r w:rsidR="008A567F" w:rsidRPr="00F87852">
        <w:rPr>
          <w:rFonts w:asciiTheme="minorHAnsi" w:hAnsiTheme="minorHAnsi" w:cstheme="minorHAnsi"/>
          <w:iCs/>
          <w:color w:val="000000" w:themeColor="text1"/>
        </w:rPr>
        <w:t>f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a person or group of persons</w:t>
      </w:r>
      <w:r w:rsidR="00F87852">
        <w:rPr>
          <w:rFonts w:asciiTheme="minorHAnsi" w:hAnsiTheme="minorHAnsi" w:cstheme="minorHAnsi"/>
          <w:iCs/>
          <w:color w:val="000000" w:themeColor="text1"/>
        </w:rPr>
        <w:t>.</w:t>
      </w:r>
    </w:p>
    <w:p w14:paraId="538A18A0" w14:textId="77777777" w:rsidR="00F87852" w:rsidRPr="00B074B4" w:rsidRDefault="00F87852" w:rsidP="00B074B4">
      <w:pPr>
        <w:pStyle w:val="NormalWeb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spacing w:before="0" w:beforeAutospacing="0" w:after="120" w:afterAutospacing="0" w:line="276" w:lineRule="auto"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Bullying can occur by:</w:t>
      </w:r>
    </w:p>
    <w:p w14:paraId="73DF82D2" w14:textId="77777777" w:rsidR="00F87852" w:rsidRPr="00B074B4" w:rsidRDefault="00F87852" w:rsidP="00B074B4">
      <w:pPr>
        <w:pStyle w:val="NormalWeb"/>
        <w:numPr>
          <w:ilvl w:val="0"/>
          <w:numId w:val="3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tabs>
          <w:tab w:val="clear" w:pos="720"/>
          <w:tab w:val="num" w:pos="363"/>
        </w:tabs>
        <w:spacing w:before="0" w:beforeAutospacing="0" w:after="0" w:afterAutospacing="0" w:line="276" w:lineRule="auto"/>
        <w:ind w:left="357" w:hanging="357"/>
        <w:contextualSpacing/>
        <w:rPr>
          <w:rFonts w:asciiTheme="minorHAnsi" w:hAnsiTheme="minorHAnsi" w:cstheme="minorHAnsi"/>
          <w:iCs/>
          <w:color w:val="000000" w:themeColor="text1"/>
          <w:sz w:val="22"/>
          <w:szCs w:val="22"/>
        </w:rPr>
      </w:pPr>
      <w:r w:rsidRPr="00B074B4">
        <w:rPr>
          <w:rFonts w:asciiTheme="minorHAnsi" w:hAnsiTheme="minorHAnsi" w:cstheme="minorHAnsi"/>
          <w:iCs/>
          <w:color w:val="000000" w:themeColor="text1"/>
          <w:sz w:val="22"/>
          <w:szCs w:val="22"/>
        </w:rPr>
        <w:t>communicating either verbally or in writing in an aggressive or disrespectful manner;</w:t>
      </w:r>
    </w:p>
    <w:p w14:paraId="60AAA42E" w14:textId="77777777" w:rsidR="00F87852" w:rsidRPr="00B074B4" w:rsidRDefault="00F87852" w:rsidP="00F87852">
      <w:pPr>
        <w:numPr>
          <w:ilvl w:val="0"/>
          <w:numId w:val="3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tabs>
          <w:tab w:val="clear" w:pos="720"/>
          <w:tab w:val="num" w:pos="363"/>
        </w:tabs>
        <w:spacing w:after="240" w:line="276" w:lineRule="auto"/>
        <w:ind w:left="357" w:hanging="357"/>
        <w:contextualSpacing/>
        <w:rPr>
          <w:rFonts w:cstheme="minorHAnsi"/>
          <w:iCs/>
          <w:color w:val="000000" w:themeColor="text1"/>
        </w:rPr>
      </w:pPr>
      <w:r w:rsidRPr="00B074B4">
        <w:rPr>
          <w:rFonts w:cstheme="minorHAnsi"/>
          <w:iCs/>
          <w:color w:val="000000" w:themeColor="text1"/>
        </w:rPr>
        <w:t xml:space="preserve">making </w:t>
      </w:r>
      <w:r w:rsidRPr="00B074B4">
        <w:rPr>
          <w:rFonts w:eastAsia="Times New Roman" w:cstheme="minorHAnsi"/>
          <w:color w:val="000000" w:themeColor="text1"/>
          <w:lang w:eastAsia="en-AU"/>
        </w:rPr>
        <w:t>unjustified or unreasonable criticism or complaints about a person;</w:t>
      </w:r>
    </w:p>
    <w:p w14:paraId="0D695626" w14:textId="77777777" w:rsidR="00F87852" w:rsidRPr="00B074B4" w:rsidRDefault="00F87852" w:rsidP="00F87852">
      <w:pPr>
        <w:numPr>
          <w:ilvl w:val="0"/>
          <w:numId w:val="3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tabs>
          <w:tab w:val="clear" w:pos="720"/>
          <w:tab w:val="num" w:pos="363"/>
        </w:tabs>
        <w:spacing w:after="240" w:line="276" w:lineRule="auto"/>
        <w:ind w:left="357" w:hanging="357"/>
        <w:contextualSpacing/>
        <w:rPr>
          <w:rFonts w:cstheme="minorHAnsi"/>
          <w:iCs/>
          <w:color w:val="000000" w:themeColor="text1"/>
        </w:rPr>
      </w:pPr>
      <w:r w:rsidRPr="00B074B4">
        <w:rPr>
          <w:rFonts w:cstheme="minorHAnsi"/>
          <w:iCs/>
          <w:color w:val="000000" w:themeColor="text1"/>
        </w:rPr>
        <w:t xml:space="preserve">imposing unreasonable work demands or </w:t>
      </w:r>
      <w:r w:rsidRPr="00B074B4">
        <w:rPr>
          <w:rFonts w:eastAsia="Times New Roman" w:cstheme="minorHAnsi"/>
          <w:color w:val="000000" w:themeColor="text1"/>
          <w:lang w:eastAsia="en-AU"/>
        </w:rPr>
        <w:t>constantly changing deadlines</w:t>
      </w:r>
      <w:r w:rsidRPr="00B074B4">
        <w:rPr>
          <w:rFonts w:cstheme="minorHAnsi"/>
          <w:color w:val="000000" w:themeColor="text1"/>
        </w:rPr>
        <w:t>;</w:t>
      </w:r>
    </w:p>
    <w:p w14:paraId="1D1AB6B0" w14:textId="77777777" w:rsidR="00F87852" w:rsidRPr="00B074B4" w:rsidRDefault="00F87852" w:rsidP="00F87852">
      <w:pPr>
        <w:numPr>
          <w:ilvl w:val="0"/>
          <w:numId w:val="3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tabs>
          <w:tab w:val="clear" w:pos="720"/>
          <w:tab w:val="num" w:pos="363"/>
        </w:tabs>
        <w:spacing w:after="240" w:line="240" w:lineRule="auto"/>
        <w:ind w:left="357" w:hanging="357"/>
        <w:contextualSpacing/>
        <w:rPr>
          <w:rFonts w:eastAsia="Times New Roman" w:cstheme="minorHAnsi"/>
          <w:color w:val="000000" w:themeColor="text1"/>
          <w:lang w:eastAsia="en-AU"/>
        </w:rPr>
      </w:pPr>
      <w:r w:rsidRPr="00B074B4">
        <w:rPr>
          <w:rFonts w:eastAsia="Times New Roman" w:cstheme="minorHAnsi"/>
          <w:color w:val="000000" w:themeColor="text1"/>
          <w:lang w:eastAsia="en-AU"/>
        </w:rPr>
        <w:t>humiliating, shouting at or threatening someone;</w:t>
      </w:r>
    </w:p>
    <w:p w14:paraId="24DF5156" w14:textId="77777777" w:rsidR="00F87852" w:rsidRPr="00B074B4" w:rsidRDefault="00F87852" w:rsidP="00F87852">
      <w:pPr>
        <w:numPr>
          <w:ilvl w:val="0"/>
          <w:numId w:val="34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tabs>
          <w:tab w:val="clear" w:pos="720"/>
          <w:tab w:val="num" w:pos="363"/>
        </w:tabs>
        <w:spacing w:after="240" w:line="240" w:lineRule="auto"/>
        <w:ind w:left="357" w:hanging="357"/>
        <w:contextualSpacing/>
        <w:rPr>
          <w:rFonts w:eastAsia="Times New Roman" w:cstheme="minorHAnsi"/>
          <w:color w:val="000000" w:themeColor="text1"/>
          <w:lang w:eastAsia="en-AU"/>
        </w:rPr>
      </w:pPr>
      <w:r w:rsidRPr="00B074B4">
        <w:rPr>
          <w:rFonts w:eastAsia="Times New Roman" w:cstheme="minorHAnsi"/>
          <w:color w:val="000000" w:themeColor="text1"/>
          <w:lang w:eastAsia="en-AU"/>
        </w:rPr>
        <w:t>setting tasks that are unreasonably below or above someone's skill level;</w:t>
      </w:r>
    </w:p>
    <w:p w14:paraId="26400A17" w14:textId="77777777" w:rsidR="00F87852" w:rsidRPr="00B074B4" w:rsidRDefault="00F87852" w:rsidP="00F87852">
      <w:pPr>
        <w:numPr>
          <w:ilvl w:val="0"/>
          <w:numId w:val="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tabs>
          <w:tab w:val="clear" w:pos="720"/>
          <w:tab w:val="num" w:pos="363"/>
        </w:tabs>
        <w:spacing w:after="240" w:line="240" w:lineRule="auto"/>
        <w:ind w:left="357" w:hanging="357"/>
        <w:contextualSpacing/>
        <w:rPr>
          <w:rFonts w:eastAsia="Times New Roman" w:cstheme="minorHAnsi"/>
          <w:color w:val="000000" w:themeColor="text1"/>
          <w:lang w:eastAsia="en-AU"/>
        </w:rPr>
      </w:pPr>
      <w:r w:rsidRPr="00B074B4">
        <w:rPr>
          <w:rFonts w:eastAsia="Times New Roman" w:cstheme="minorHAnsi"/>
          <w:color w:val="000000" w:themeColor="text1"/>
          <w:lang w:eastAsia="en-AU"/>
        </w:rPr>
        <w:t>excluding someone from taking part in activities that relate to their work;</w:t>
      </w:r>
    </w:p>
    <w:p w14:paraId="01CFD087" w14:textId="77777777" w:rsidR="00F87852" w:rsidRPr="00B074B4" w:rsidRDefault="00F87852" w:rsidP="00F87852">
      <w:pPr>
        <w:numPr>
          <w:ilvl w:val="0"/>
          <w:numId w:val="35"/>
        </w:num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hd w:val="clear" w:color="auto" w:fill="F2F2F2" w:themeFill="background1" w:themeFillShade="F2"/>
        <w:tabs>
          <w:tab w:val="clear" w:pos="720"/>
          <w:tab w:val="num" w:pos="363"/>
        </w:tabs>
        <w:spacing w:after="240" w:line="240" w:lineRule="auto"/>
        <w:ind w:left="357" w:hanging="357"/>
        <w:contextualSpacing/>
        <w:rPr>
          <w:rFonts w:cstheme="minorHAnsi"/>
        </w:rPr>
      </w:pPr>
      <w:proofErr w:type="gramStart"/>
      <w:r w:rsidRPr="00B074B4">
        <w:rPr>
          <w:rFonts w:eastAsia="Times New Roman" w:cstheme="minorHAnsi"/>
          <w:color w:val="000000" w:themeColor="text1"/>
          <w:lang w:eastAsia="en-AU"/>
        </w:rPr>
        <w:t>spreading</w:t>
      </w:r>
      <w:proofErr w:type="gramEnd"/>
      <w:r w:rsidRPr="00B074B4">
        <w:rPr>
          <w:rFonts w:eastAsia="Times New Roman" w:cstheme="minorHAnsi"/>
          <w:color w:val="000000" w:themeColor="text1"/>
          <w:lang w:eastAsia="en-AU"/>
        </w:rPr>
        <w:t xml:space="preserve"> misinformation or malicious gossip.</w:t>
      </w:r>
    </w:p>
    <w:p w14:paraId="4B213270" w14:textId="10DFC1DB" w:rsidR="00455F70" w:rsidRPr="00F87852" w:rsidRDefault="00455F70" w:rsidP="00B074B4">
      <w:pPr>
        <w:pStyle w:val="NormalWeb"/>
        <w:shd w:val="clear" w:color="auto" w:fill="FFFFFF"/>
        <w:spacing w:after="12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Reasonable management action done in a reasonable </w:t>
      </w:r>
      <w:r w:rsidR="00EA1D51" w:rsidRPr="00F87852">
        <w:rPr>
          <w:rFonts w:asciiTheme="minorHAnsi" w:hAnsiTheme="minorHAnsi" w:cstheme="minorHAnsi"/>
          <w:iCs/>
          <w:color w:val="000000" w:themeColor="text1"/>
        </w:rPr>
        <w:t>manner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is not bullying.</w:t>
      </w:r>
      <w:r w:rsidR="00837797" w:rsidRPr="00F87852">
        <w:rPr>
          <w:rFonts w:asciiTheme="minorHAnsi" w:hAnsiTheme="minorHAnsi" w:cstheme="minorHAnsi"/>
          <w:iCs/>
          <w:color w:val="000000" w:themeColor="text1"/>
        </w:rPr>
        <w:t xml:space="preserve"> This includes</w:t>
      </w:r>
      <w:r w:rsidR="006E39E7" w:rsidRPr="00F87852">
        <w:rPr>
          <w:rFonts w:asciiTheme="minorHAnsi" w:hAnsiTheme="minorHAnsi" w:cstheme="minorHAnsi"/>
          <w:iCs/>
          <w:color w:val="000000" w:themeColor="text1"/>
        </w:rPr>
        <w:t>:</w:t>
      </w:r>
      <w:r w:rsidR="00837797"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</w:p>
    <w:p w14:paraId="0250EB54" w14:textId="6E3ABD80" w:rsidR="00EA1D51" w:rsidRPr="00F87852" w:rsidRDefault="00EA1D51" w:rsidP="00F87852">
      <w:pPr>
        <w:pStyle w:val="NormalWeb"/>
        <w:numPr>
          <w:ilvl w:val="0"/>
          <w:numId w:val="19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appropriate performance management</w:t>
      </w:r>
      <w:r w:rsidR="0075674F" w:rsidRPr="00F87852">
        <w:rPr>
          <w:rFonts w:asciiTheme="minorHAnsi" w:hAnsiTheme="minorHAnsi" w:cstheme="minorHAnsi"/>
          <w:iCs/>
          <w:color w:val="000000" w:themeColor="text1"/>
        </w:rPr>
        <w:t>;</w:t>
      </w:r>
    </w:p>
    <w:p w14:paraId="10A222CE" w14:textId="77777777" w:rsidR="00EA1D51" w:rsidRPr="00F87852" w:rsidRDefault="00EA1D51" w:rsidP="00F87852">
      <w:pPr>
        <w:pStyle w:val="NormalWeb"/>
        <w:numPr>
          <w:ilvl w:val="0"/>
          <w:numId w:val="19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providing constructive and courteous performance feedback;</w:t>
      </w:r>
    </w:p>
    <w:p w14:paraId="57880C78" w14:textId="77777777" w:rsidR="00EA1D51" w:rsidRPr="00F87852" w:rsidRDefault="00EA1D51" w:rsidP="00F87852">
      <w:pPr>
        <w:pStyle w:val="NormalWeb"/>
        <w:numPr>
          <w:ilvl w:val="0"/>
          <w:numId w:val="19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legitimate disciplinary action;</w:t>
      </w:r>
    </w:p>
    <w:p w14:paraId="04AA08C0" w14:textId="77777777" w:rsidR="00EA1D51" w:rsidRPr="00F87852" w:rsidRDefault="00EA1D51" w:rsidP="00F87852">
      <w:pPr>
        <w:pStyle w:val="NormalWeb"/>
        <w:numPr>
          <w:ilvl w:val="0"/>
          <w:numId w:val="19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reasonable supervisory practices; </w:t>
      </w:r>
    </w:p>
    <w:p w14:paraId="027F76B7" w14:textId="6C0566E0" w:rsidR="00EA1D51" w:rsidRPr="00F87852" w:rsidRDefault="00EA1D51" w:rsidP="00F87852">
      <w:pPr>
        <w:pStyle w:val="NormalWeb"/>
        <w:numPr>
          <w:ilvl w:val="0"/>
          <w:numId w:val="19"/>
        </w:numPr>
        <w:shd w:val="clear" w:color="auto" w:fill="FFFFFF"/>
        <w:spacing w:before="0" w:after="240" w:afterAutospacing="0" w:line="276" w:lineRule="auto"/>
        <w:contextualSpacing/>
        <w:rPr>
          <w:rFonts w:asciiTheme="minorHAnsi" w:hAnsiTheme="minorHAnsi" w:cstheme="minorHAnsi"/>
          <w:b/>
          <w:bCs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allocatin</w:t>
      </w:r>
      <w:r w:rsidR="0075674F" w:rsidRPr="00F87852">
        <w:rPr>
          <w:rFonts w:asciiTheme="minorHAnsi" w:hAnsiTheme="minorHAnsi" w:cstheme="minorHAnsi"/>
          <w:iCs/>
          <w:color w:val="000000" w:themeColor="text1"/>
        </w:rPr>
        <w:t xml:space="preserve">g 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work in accordance with the terms and conditions of employment and the </w:t>
      </w:r>
      <w:r w:rsidR="004F53B8" w:rsidRPr="00F87852">
        <w:rPr>
          <w:rFonts w:asciiTheme="minorHAnsi" w:hAnsiTheme="minorHAnsi" w:cstheme="minorHAnsi"/>
          <w:iCs/>
          <w:color w:val="000000" w:themeColor="text1"/>
        </w:rPr>
        <w:t>Court’s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organisational practices</w:t>
      </w:r>
      <w:r w:rsidR="0075674F" w:rsidRPr="00F87852">
        <w:rPr>
          <w:rFonts w:asciiTheme="minorHAnsi" w:hAnsiTheme="minorHAnsi" w:cstheme="minorHAnsi"/>
          <w:iCs/>
          <w:color w:val="000000" w:themeColor="text1"/>
        </w:rPr>
        <w:t>;</w:t>
      </w:r>
    </w:p>
    <w:p w14:paraId="3998C9D8" w14:textId="57B95C17" w:rsidR="00EA1D51" w:rsidRPr="00F87852" w:rsidRDefault="0075674F" w:rsidP="00F87852">
      <w:pPr>
        <w:pStyle w:val="NormalWeb"/>
        <w:numPr>
          <w:ilvl w:val="0"/>
          <w:numId w:val="19"/>
        </w:numPr>
        <w:shd w:val="clear" w:color="auto" w:fill="FFFFFF"/>
        <w:spacing w:before="0" w:after="240" w:afterAutospacing="0" w:line="276" w:lineRule="auto"/>
        <w:contextualSpacing/>
        <w:rPr>
          <w:rFonts w:asciiTheme="minorHAnsi" w:hAnsiTheme="minorHAnsi" w:cstheme="minorHAnsi"/>
          <w:b/>
          <w:bCs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giving </w:t>
      </w:r>
      <w:r w:rsidR="00EA1D51" w:rsidRPr="00F87852">
        <w:rPr>
          <w:rFonts w:asciiTheme="minorHAnsi" w:hAnsiTheme="minorHAnsi" w:cstheme="minorHAnsi"/>
          <w:iCs/>
          <w:color w:val="000000" w:themeColor="text1"/>
        </w:rPr>
        <w:t>reasonable directions;</w:t>
      </w:r>
    </w:p>
    <w:p w14:paraId="06BF0275" w14:textId="37CE9CBE" w:rsidR="00EA1D51" w:rsidRPr="00F87852" w:rsidRDefault="00EA1D51" w:rsidP="00F87852">
      <w:pPr>
        <w:pStyle w:val="NormalWeb"/>
        <w:numPr>
          <w:ilvl w:val="0"/>
          <w:numId w:val="19"/>
        </w:numPr>
        <w:shd w:val="clear" w:color="auto" w:fill="FFFFFF"/>
        <w:spacing w:before="0" w:after="240" w:afterAutospacing="0" w:line="276" w:lineRule="auto"/>
        <w:contextualSpacing/>
        <w:rPr>
          <w:rFonts w:asciiTheme="minorHAnsi" w:hAnsiTheme="minorHAnsi" w:cstheme="minorHAnsi"/>
          <w:b/>
          <w:bCs/>
          <w:iCs/>
          <w:color w:val="000000" w:themeColor="text1"/>
        </w:rPr>
      </w:pPr>
      <w:proofErr w:type="gramStart"/>
      <w:r w:rsidRPr="00F87852">
        <w:rPr>
          <w:rFonts w:asciiTheme="minorHAnsi" w:hAnsiTheme="minorHAnsi" w:cstheme="minorHAnsi"/>
          <w:iCs/>
          <w:color w:val="000000" w:themeColor="text1"/>
        </w:rPr>
        <w:t>making</w:t>
      </w:r>
      <w:proofErr w:type="gramEnd"/>
      <w:r w:rsidRPr="00F87852">
        <w:rPr>
          <w:rFonts w:asciiTheme="minorHAnsi" w:hAnsiTheme="minorHAnsi" w:cstheme="minorHAnsi"/>
          <w:iCs/>
          <w:color w:val="000000" w:themeColor="text1"/>
        </w:rPr>
        <w:t xml:space="preserve"> a complaint about the conduct of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Pr="00F87852">
        <w:rPr>
          <w:rFonts w:asciiTheme="minorHAnsi" w:hAnsiTheme="minorHAnsi" w:cstheme="minorHAnsi"/>
          <w:iCs/>
          <w:color w:val="000000" w:themeColor="text1"/>
        </w:rPr>
        <w:t>employee, if the complaint is made in an appropriate and reasonable way.</w:t>
      </w:r>
    </w:p>
    <w:p w14:paraId="22C188F1" w14:textId="3C75BF55" w:rsidR="00455F70" w:rsidRPr="00F87852" w:rsidRDefault="00645A85" w:rsidP="00D64CEA">
      <w:pPr>
        <w:pStyle w:val="Heading3"/>
      </w:pPr>
      <w:bookmarkStart w:id="7" w:name="_Toc74645805"/>
      <w:r w:rsidRPr="00F87852">
        <w:t>Victimisation</w:t>
      </w:r>
      <w:r w:rsidR="00656520" w:rsidRPr="00F87852">
        <w:t xml:space="preserve"> and retaliation</w:t>
      </w:r>
      <w:bookmarkEnd w:id="7"/>
    </w:p>
    <w:p w14:paraId="1ED0231F" w14:textId="31BE34F2" w:rsidR="00455F70" w:rsidRPr="00F87852" w:rsidRDefault="00645A85" w:rsidP="00B074B4">
      <w:pPr>
        <w:pStyle w:val="NormalWeb"/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Victimisation</w:t>
      </w:r>
      <w:r w:rsidR="00656520" w:rsidRPr="00F87852">
        <w:rPr>
          <w:rFonts w:asciiTheme="minorHAnsi" w:hAnsiTheme="minorHAnsi" w:cstheme="minorHAnsi"/>
          <w:iCs/>
          <w:color w:val="000000" w:themeColor="text1"/>
        </w:rPr>
        <w:t xml:space="preserve"> and retaliation </w:t>
      </w:r>
      <w:r w:rsidRPr="00F87852">
        <w:rPr>
          <w:rFonts w:asciiTheme="minorHAnsi" w:hAnsiTheme="minorHAnsi" w:cstheme="minorHAnsi"/>
          <w:iCs/>
          <w:color w:val="000000" w:themeColor="text1"/>
        </w:rPr>
        <w:t>occurs if a person is subjected to any detriment because the person made an allegation or complaint about sexual harassment, harassment</w:t>
      </w:r>
      <w:r w:rsidR="008A567F" w:rsidRPr="00F87852">
        <w:rPr>
          <w:rFonts w:asciiTheme="minorHAnsi" w:hAnsiTheme="minorHAnsi" w:cstheme="minorHAnsi"/>
          <w:iCs/>
          <w:color w:val="000000" w:themeColor="text1"/>
        </w:rPr>
        <w:t>, bullying</w:t>
      </w:r>
      <w:r w:rsidR="00042C29" w:rsidRPr="00F87852">
        <w:rPr>
          <w:rFonts w:asciiTheme="minorHAnsi" w:hAnsiTheme="minorHAnsi" w:cstheme="minorHAnsi"/>
          <w:iCs/>
          <w:color w:val="000000" w:themeColor="text1"/>
        </w:rPr>
        <w:t xml:space="preserve"> or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discrimination</w:t>
      </w:r>
      <w:r w:rsidR="00042C29" w:rsidRPr="00F87852">
        <w:rPr>
          <w:rFonts w:asciiTheme="minorHAnsi" w:hAnsiTheme="minorHAnsi" w:cstheme="minorHAnsi"/>
          <w:iCs/>
          <w:color w:val="000000" w:themeColor="text1"/>
        </w:rPr>
        <w:t>.</w:t>
      </w:r>
    </w:p>
    <w:p w14:paraId="0F5260E1" w14:textId="71A97D55" w:rsidR="00455F70" w:rsidRPr="00B074B4" w:rsidRDefault="00656520" w:rsidP="00D64CEA">
      <w:pPr>
        <w:pStyle w:val="Heading2"/>
      </w:pPr>
      <w:bookmarkStart w:id="8" w:name="_Toc74645806"/>
      <w:r w:rsidRPr="00B074B4">
        <w:t>T</w:t>
      </w:r>
      <w:r w:rsidR="00F666CC" w:rsidRPr="00B074B4">
        <w:t>aking action</w:t>
      </w:r>
      <w:r w:rsidR="00645A85" w:rsidRPr="00B074B4">
        <w:t xml:space="preserve"> about unaccep</w:t>
      </w:r>
      <w:r w:rsidR="00F666CC" w:rsidRPr="00B074B4">
        <w:t>t</w:t>
      </w:r>
      <w:r w:rsidR="00645A85" w:rsidRPr="00B074B4">
        <w:t>able workplace conduct</w:t>
      </w:r>
      <w:bookmarkEnd w:id="8"/>
      <w:r w:rsidR="00F666CC" w:rsidRPr="00B074B4">
        <w:t xml:space="preserve"> </w:t>
      </w:r>
    </w:p>
    <w:p w14:paraId="3CD3E625" w14:textId="2435D383" w:rsidR="00645A85" w:rsidRPr="00B02532" w:rsidRDefault="00645A85" w:rsidP="00B074B4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It is essential that all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="009A4FF7" w:rsidRPr="00F87852">
        <w:rPr>
          <w:rFonts w:asciiTheme="minorHAnsi" w:hAnsiTheme="minorHAnsi" w:cstheme="minorHAnsi"/>
          <w:iCs/>
          <w:color w:val="000000" w:themeColor="text1"/>
        </w:rPr>
        <w:t>employees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and all people who perform their work in 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have the confidence to raise any </w:t>
      </w:r>
      <w:r w:rsidRPr="00B02532">
        <w:rPr>
          <w:rFonts w:asciiTheme="minorHAnsi" w:hAnsiTheme="minorHAnsi" w:cstheme="minorHAnsi"/>
          <w:iCs/>
          <w:color w:val="000000" w:themeColor="text1"/>
        </w:rPr>
        <w:t xml:space="preserve">concerns or complaints </w:t>
      </w:r>
      <w:r w:rsidR="00F666CC" w:rsidRPr="00B02532">
        <w:rPr>
          <w:rFonts w:asciiTheme="minorHAnsi" w:hAnsiTheme="minorHAnsi" w:cstheme="minorHAnsi"/>
          <w:iCs/>
          <w:color w:val="000000" w:themeColor="text1"/>
        </w:rPr>
        <w:t xml:space="preserve">about judges </w:t>
      </w:r>
      <w:r w:rsidRPr="00B02532">
        <w:rPr>
          <w:rFonts w:asciiTheme="minorHAnsi" w:hAnsiTheme="minorHAnsi" w:cstheme="minorHAnsi"/>
          <w:iCs/>
          <w:color w:val="000000" w:themeColor="text1"/>
        </w:rPr>
        <w:t>and that those concerns or complaints will be properly addressed</w:t>
      </w:r>
      <w:r w:rsidR="001D2262" w:rsidRPr="00B02532">
        <w:rPr>
          <w:rFonts w:asciiTheme="minorHAnsi" w:hAnsiTheme="minorHAnsi" w:cstheme="minorHAnsi"/>
          <w:iCs/>
          <w:color w:val="000000" w:themeColor="text1"/>
        </w:rPr>
        <w:t xml:space="preserve"> in accordance with </w:t>
      </w:r>
      <w:proofErr w:type="spellStart"/>
      <w:r w:rsidR="00B02532" w:rsidRPr="00B02532">
        <w:rPr>
          <w:rFonts w:asciiTheme="minorHAnsi" w:hAnsiTheme="minorHAnsi"/>
          <w:iCs/>
          <w:color w:val="000000" w:themeColor="text1"/>
        </w:rPr>
        <w:t>ss</w:t>
      </w:r>
      <w:proofErr w:type="spellEnd"/>
      <w:r w:rsidR="00B02532" w:rsidRPr="00B02532">
        <w:rPr>
          <w:rFonts w:asciiTheme="minorHAnsi" w:hAnsiTheme="minorHAnsi"/>
          <w:iCs/>
          <w:color w:val="000000" w:themeColor="text1"/>
        </w:rPr>
        <w:t xml:space="preserve"> 47(2</w:t>
      </w:r>
      <w:proofErr w:type="gramStart"/>
      <w:r w:rsidR="00B02532" w:rsidRPr="00B02532">
        <w:rPr>
          <w:rFonts w:asciiTheme="minorHAnsi" w:hAnsiTheme="minorHAnsi"/>
          <w:iCs/>
          <w:color w:val="000000" w:themeColor="text1"/>
        </w:rPr>
        <w:t>)(</w:t>
      </w:r>
      <w:proofErr w:type="gramEnd"/>
      <w:r w:rsidR="00B02532" w:rsidRPr="00B02532">
        <w:rPr>
          <w:rFonts w:asciiTheme="minorHAnsi" w:hAnsiTheme="minorHAnsi"/>
          <w:iCs/>
          <w:color w:val="000000" w:themeColor="text1"/>
        </w:rPr>
        <w:t xml:space="preserve">d), 48, 144(2)(d) and 145 of the </w:t>
      </w:r>
      <w:r w:rsidR="00B02532" w:rsidRPr="00B02532">
        <w:rPr>
          <w:rFonts w:asciiTheme="minorHAnsi" w:hAnsiTheme="minorHAnsi"/>
          <w:i/>
          <w:iCs/>
        </w:rPr>
        <w:t>Federal Circuit and Family Court of Australia</w:t>
      </w:r>
      <w:r w:rsidR="00B02532" w:rsidRPr="00B02532">
        <w:rPr>
          <w:rFonts w:asciiTheme="minorHAnsi" w:hAnsiTheme="minorHAnsi"/>
        </w:rPr>
        <w:t xml:space="preserve"> </w:t>
      </w:r>
      <w:r w:rsidR="00B02532" w:rsidRPr="00B02532">
        <w:rPr>
          <w:rFonts w:asciiTheme="minorHAnsi" w:hAnsiTheme="minorHAnsi"/>
          <w:i/>
        </w:rPr>
        <w:t>2021</w:t>
      </w:r>
      <w:r w:rsidR="00E271E7" w:rsidRPr="00B02532">
        <w:rPr>
          <w:rFonts w:asciiTheme="minorHAnsi" w:hAnsiTheme="minorHAnsi" w:cstheme="minorHAnsi"/>
          <w:i/>
          <w:iCs/>
          <w:color w:val="000000" w:themeColor="text1"/>
        </w:rPr>
        <w:t>.</w:t>
      </w:r>
    </w:p>
    <w:p w14:paraId="2D0B1ECE" w14:textId="2D5B3EFF" w:rsidR="00F666CC" w:rsidRPr="00F87852" w:rsidRDefault="00F666CC" w:rsidP="00B074B4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Pr="00F87852">
        <w:rPr>
          <w:rFonts w:asciiTheme="minorHAnsi" w:hAnsiTheme="minorHAnsi" w:cstheme="minorHAnsi"/>
          <w:iCs/>
          <w:color w:val="000000" w:themeColor="text1"/>
        </w:rPr>
        <w:t>acknowledges that raising a concern and making complaint about a judge may be difficult because of</w:t>
      </w:r>
      <w:r w:rsidR="007C1079" w:rsidRPr="00F87852">
        <w:rPr>
          <w:rFonts w:asciiTheme="minorHAnsi" w:hAnsiTheme="minorHAnsi" w:cstheme="minorHAnsi"/>
          <w:iCs/>
          <w:color w:val="000000" w:themeColor="text1"/>
        </w:rPr>
        <w:t xml:space="preserve"> the </w:t>
      </w:r>
      <w:r w:rsidRPr="00F87852">
        <w:rPr>
          <w:rFonts w:asciiTheme="minorHAnsi" w:hAnsiTheme="minorHAnsi" w:cstheme="minorHAnsi"/>
          <w:iCs/>
          <w:color w:val="000000" w:themeColor="text1"/>
        </w:rPr>
        <w:t>judge’s position</w:t>
      </w:r>
      <w:r w:rsidR="007C1079" w:rsidRPr="00F87852">
        <w:rPr>
          <w:rFonts w:asciiTheme="minorHAnsi" w:hAnsiTheme="minorHAnsi" w:cstheme="minorHAnsi"/>
          <w:iCs/>
          <w:color w:val="000000" w:themeColor="text1"/>
        </w:rPr>
        <w:t>, the power imbalance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and fear about what may happen if a complaint is made.</w:t>
      </w:r>
    </w:p>
    <w:p w14:paraId="22001C06" w14:textId="3F72F42A" w:rsidR="000822B5" w:rsidRDefault="00CE6291" w:rsidP="000822B5">
      <w:pPr>
        <w:autoSpaceDE w:val="0"/>
        <w:autoSpaceDN w:val="0"/>
        <w:adjustRightInd w:val="0"/>
        <w:spacing w:after="240" w:line="240" w:lineRule="auto"/>
        <w:rPr>
          <w:rFonts w:cstheme="minorHAnsi"/>
          <w:color w:val="000000"/>
          <w:sz w:val="24"/>
          <w:szCs w:val="24"/>
        </w:rPr>
      </w:pPr>
      <w:r w:rsidRPr="00F87852">
        <w:rPr>
          <w:rFonts w:cstheme="minorHAnsi"/>
          <w:color w:val="000000"/>
          <w:sz w:val="24"/>
          <w:szCs w:val="24"/>
        </w:rPr>
        <w:t xml:space="preserve">The confidentiality obligations that apply to employees in </w:t>
      </w:r>
      <w:r w:rsidR="001D2262" w:rsidRPr="00F87852">
        <w:rPr>
          <w:rFonts w:cstheme="minorHAnsi"/>
          <w:color w:val="000000"/>
          <w:sz w:val="24"/>
          <w:szCs w:val="24"/>
        </w:rPr>
        <w:t>a judge’s c</w:t>
      </w:r>
      <w:r w:rsidRPr="00F87852">
        <w:rPr>
          <w:rFonts w:cstheme="minorHAnsi"/>
          <w:color w:val="000000"/>
          <w:sz w:val="24"/>
          <w:szCs w:val="24"/>
        </w:rPr>
        <w:t xml:space="preserve">hambers </w:t>
      </w:r>
      <w:r w:rsidR="001D2262" w:rsidRPr="00F87852">
        <w:rPr>
          <w:rFonts w:cstheme="minorHAnsi"/>
          <w:color w:val="000000"/>
          <w:sz w:val="24"/>
          <w:szCs w:val="24"/>
        </w:rPr>
        <w:t>do</w:t>
      </w:r>
      <w:r w:rsidRPr="00F87852">
        <w:rPr>
          <w:rFonts w:cstheme="minorHAnsi"/>
          <w:color w:val="000000"/>
          <w:sz w:val="24"/>
          <w:szCs w:val="24"/>
        </w:rPr>
        <w:t xml:space="preserve"> not extend to raising concerns or making a complaint about unacceptable workplace conduct by a judge.</w:t>
      </w:r>
      <w:r w:rsidR="000822B5">
        <w:rPr>
          <w:rFonts w:cstheme="minorHAnsi"/>
          <w:color w:val="000000"/>
          <w:sz w:val="24"/>
          <w:szCs w:val="24"/>
        </w:rPr>
        <w:br w:type="page"/>
      </w:r>
    </w:p>
    <w:p w14:paraId="1C67BCD1" w14:textId="1048EEEE" w:rsidR="00CE6291" w:rsidRPr="00B074B4" w:rsidRDefault="00CE6291" w:rsidP="00D64CEA">
      <w:pPr>
        <w:pStyle w:val="Heading3"/>
      </w:pPr>
      <w:bookmarkStart w:id="9" w:name="_Toc74645807"/>
      <w:r w:rsidRPr="00B074B4">
        <w:lastRenderedPageBreak/>
        <w:t xml:space="preserve">Who </w:t>
      </w:r>
      <w:r w:rsidR="00627F0A" w:rsidRPr="00B074B4">
        <w:t>can you</w:t>
      </w:r>
      <w:r w:rsidRPr="00B074B4">
        <w:t xml:space="preserve"> contact?</w:t>
      </w:r>
      <w:bookmarkEnd w:id="9"/>
    </w:p>
    <w:p w14:paraId="7AE051BD" w14:textId="1A23F79C" w:rsidR="00CE6291" w:rsidRPr="00F87852" w:rsidRDefault="00CE6291" w:rsidP="00D64CEA">
      <w:pPr>
        <w:pStyle w:val="NormalWeb"/>
        <w:shd w:val="clear" w:color="auto" w:fill="FFFFFF"/>
        <w:spacing w:before="0" w:beforeAutospacing="0" w:after="12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A person who experiences unacceptable workplace conduct may raise a concern or make a complaint about a judge in writing or in person</w:t>
      </w:r>
      <w:r w:rsidR="009C7A4A" w:rsidRPr="00F87852">
        <w:rPr>
          <w:rFonts w:asciiTheme="minorHAnsi" w:hAnsiTheme="minorHAnsi" w:cstheme="minorHAnsi"/>
          <w:iCs/>
          <w:color w:val="000000" w:themeColor="text1"/>
        </w:rPr>
        <w:t>. The Court will adopt a ‘no wrong door’ policy which means that any concern or complaint will be treated seriously and addressed in a timely manner. However, the most direct way to raise a concern or make a complaint about a judge is by raising it with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any one of the following persons:</w:t>
      </w:r>
    </w:p>
    <w:p w14:paraId="1D7213D4" w14:textId="131E89F8" w:rsidR="00CE6291" w:rsidRPr="00F87852" w:rsidRDefault="00CE6291" w:rsidP="00F87852">
      <w:pPr>
        <w:pStyle w:val="NormalWeb"/>
        <w:numPr>
          <w:ilvl w:val="0"/>
          <w:numId w:val="27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>Chief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</w:p>
    <w:p w14:paraId="159FA592" w14:textId="0E7B8062" w:rsidR="009C7A4A" w:rsidRPr="00F87852" w:rsidRDefault="009C7A4A" w:rsidP="00F87852">
      <w:pPr>
        <w:pStyle w:val="NormalWeb"/>
        <w:numPr>
          <w:ilvl w:val="0"/>
          <w:numId w:val="27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the Chief’s Executive Assistant</w:t>
      </w:r>
    </w:p>
    <w:p w14:paraId="3BF339AD" w14:textId="77777777" w:rsidR="001D2262" w:rsidRPr="00F87852" w:rsidRDefault="006F24FF" w:rsidP="00F87852">
      <w:pPr>
        <w:pStyle w:val="NormalWeb"/>
        <w:numPr>
          <w:ilvl w:val="0"/>
          <w:numId w:val="27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the Chief Executive Officer of 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</w:p>
    <w:p w14:paraId="4090D683" w14:textId="3029876C" w:rsidR="006F24FF" w:rsidRPr="00F87852" w:rsidRDefault="006F24FF" w:rsidP="00B074B4">
      <w:pPr>
        <w:pStyle w:val="NormalWeb"/>
        <w:numPr>
          <w:ilvl w:val="0"/>
          <w:numId w:val="27"/>
        </w:numPr>
        <w:shd w:val="clear" w:color="auto" w:fill="FFFFFF"/>
        <w:spacing w:before="0" w:beforeAutospacing="0" w:after="240" w:afterAutospacing="0" w:line="276" w:lineRule="auto"/>
        <w:ind w:left="714" w:hanging="357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the Deputy Principal Registrar of 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>Court</w:t>
      </w:r>
    </w:p>
    <w:p w14:paraId="6C0A07A7" w14:textId="62B9CE05" w:rsidR="006F24FF" w:rsidRPr="00F87852" w:rsidRDefault="006F24FF" w:rsidP="00B074B4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All concerns and complaints must be brought to the attention of the Chief at the earliest opportunity</w:t>
      </w:r>
      <w:r w:rsidR="004F53B8" w:rsidRPr="00F87852">
        <w:rPr>
          <w:rFonts w:asciiTheme="minorHAnsi" w:hAnsiTheme="minorHAnsi" w:cstheme="minorHAnsi"/>
          <w:iCs/>
          <w:color w:val="000000" w:themeColor="text1"/>
        </w:rPr>
        <w:t xml:space="preserve"> before any action can be taken in </w:t>
      </w:r>
      <w:r w:rsidR="004F53B8" w:rsidRPr="00F87852">
        <w:rPr>
          <w:rFonts w:asciiTheme="minorHAnsi" w:hAnsiTheme="minorHAnsi" w:cstheme="minorHAnsi"/>
          <w:iCs/>
        </w:rPr>
        <w:t>relation to a judge</w:t>
      </w:r>
      <w:r w:rsidRPr="00F87852">
        <w:rPr>
          <w:rFonts w:asciiTheme="minorHAnsi" w:hAnsiTheme="minorHAnsi" w:cstheme="minorHAnsi"/>
          <w:iCs/>
        </w:rPr>
        <w:t xml:space="preserve">. </w:t>
      </w:r>
      <w:r w:rsidR="00163386" w:rsidRPr="00F87852">
        <w:rPr>
          <w:rFonts w:asciiTheme="minorHAnsi" w:hAnsiTheme="minorHAnsi" w:cstheme="minorHAnsi"/>
        </w:rPr>
        <w:t>If a complaint or concern relates to the Chief, it must be brought to the attention of the Deputy Chief Justice.</w:t>
      </w:r>
    </w:p>
    <w:p w14:paraId="48E42E1B" w14:textId="77777777" w:rsidR="009C7A4A" w:rsidRPr="00F87852" w:rsidRDefault="009C7A4A" w:rsidP="00B074B4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The Court will ensure the concern or complaint will be directed to another agency or body if it is the appropriate body.</w:t>
      </w:r>
    </w:p>
    <w:p w14:paraId="0E28C191" w14:textId="1F9C0A73" w:rsidR="006962B0" w:rsidRPr="00F87852" w:rsidRDefault="006962B0" w:rsidP="00C33634">
      <w:pPr>
        <w:pStyle w:val="Heading4"/>
      </w:pPr>
      <w:r w:rsidRPr="00F87852">
        <w:t>Anonymous concerns and complaints</w:t>
      </w:r>
    </w:p>
    <w:p w14:paraId="5DD64DE9" w14:textId="6A5601A3" w:rsidR="005F6A58" w:rsidRPr="00F87852" w:rsidRDefault="007E0BBE" w:rsidP="00F87852">
      <w:pPr>
        <w:pStyle w:val="NormalWeb"/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A person may wish to raise</w:t>
      </w:r>
      <w:r w:rsidR="004F53B8" w:rsidRPr="00F87852">
        <w:rPr>
          <w:rFonts w:asciiTheme="minorHAnsi" w:hAnsiTheme="minorHAnsi" w:cstheme="minorHAnsi"/>
          <w:iCs/>
          <w:color w:val="000000" w:themeColor="text1"/>
        </w:rPr>
        <w:t xml:space="preserve"> a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concern or make </w:t>
      </w:r>
      <w:r w:rsidR="004F53B8" w:rsidRPr="00F87852">
        <w:rPr>
          <w:rFonts w:asciiTheme="minorHAnsi" w:hAnsiTheme="minorHAnsi" w:cstheme="minorHAnsi"/>
          <w:iCs/>
          <w:color w:val="000000" w:themeColor="text1"/>
        </w:rPr>
        <w:t xml:space="preserve">a </w:t>
      </w:r>
      <w:r w:rsidRPr="00F87852">
        <w:rPr>
          <w:rFonts w:asciiTheme="minorHAnsi" w:hAnsiTheme="minorHAnsi" w:cstheme="minorHAnsi"/>
          <w:iCs/>
          <w:color w:val="000000" w:themeColor="text1"/>
        </w:rPr>
        <w:t>complaint anonymously. If a concern or complaint is</w:t>
      </w:r>
      <w:r w:rsidR="006E39E7" w:rsidRPr="00F87852">
        <w:rPr>
          <w:rFonts w:asciiTheme="minorHAnsi" w:hAnsiTheme="minorHAnsi" w:cstheme="minorHAnsi"/>
          <w:iCs/>
          <w:color w:val="000000" w:themeColor="text1"/>
        </w:rPr>
        <w:t xml:space="preserve"> made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anonymou</w:t>
      </w:r>
      <w:r w:rsidR="00627F0A" w:rsidRPr="00F87852">
        <w:rPr>
          <w:rFonts w:asciiTheme="minorHAnsi" w:hAnsiTheme="minorHAnsi" w:cstheme="minorHAnsi"/>
          <w:iCs/>
          <w:color w:val="000000" w:themeColor="text1"/>
        </w:rPr>
        <w:t xml:space="preserve">sly, there will be limitations on how a concern or complaint </w:t>
      </w:r>
      <w:r w:rsidR="005F6A58" w:rsidRPr="00F87852">
        <w:rPr>
          <w:rFonts w:asciiTheme="minorHAnsi" w:hAnsiTheme="minorHAnsi" w:cstheme="minorHAnsi"/>
          <w:iCs/>
          <w:color w:val="000000" w:themeColor="text1"/>
        </w:rPr>
        <w:t>may</w:t>
      </w:r>
      <w:r w:rsidR="00627F0A" w:rsidRPr="00F87852">
        <w:rPr>
          <w:rFonts w:asciiTheme="minorHAnsi" w:hAnsiTheme="minorHAnsi" w:cstheme="minorHAnsi"/>
          <w:iCs/>
          <w:color w:val="000000" w:themeColor="text1"/>
        </w:rPr>
        <w:t xml:space="preserve"> be addressed. An anonymous concern or complaint </w:t>
      </w:r>
      <w:r w:rsidR="005F6A58" w:rsidRPr="00F87852">
        <w:rPr>
          <w:rFonts w:asciiTheme="minorHAnsi" w:hAnsiTheme="minorHAnsi" w:cstheme="minorHAnsi"/>
          <w:iCs/>
          <w:color w:val="000000" w:themeColor="text1"/>
        </w:rPr>
        <w:t xml:space="preserve">will </w:t>
      </w:r>
      <w:r w:rsidR="006F24FF" w:rsidRPr="00F87852">
        <w:rPr>
          <w:rFonts w:asciiTheme="minorHAnsi" w:hAnsiTheme="minorHAnsi" w:cstheme="minorHAnsi"/>
          <w:iCs/>
          <w:color w:val="000000" w:themeColor="text1"/>
        </w:rPr>
        <w:t xml:space="preserve">be </w:t>
      </w:r>
      <w:r w:rsidR="005F6A58" w:rsidRPr="00F87852">
        <w:rPr>
          <w:rFonts w:asciiTheme="minorHAnsi" w:hAnsiTheme="minorHAnsi" w:cstheme="minorHAnsi"/>
          <w:iCs/>
          <w:color w:val="000000" w:themeColor="text1"/>
        </w:rPr>
        <w:t>addressed as the Chief considers appropriate</w:t>
      </w:r>
      <w:r w:rsidR="00C9797D" w:rsidRPr="00F87852">
        <w:rPr>
          <w:rFonts w:asciiTheme="minorHAnsi" w:hAnsiTheme="minorHAnsi" w:cstheme="minorHAnsi"/>
          <w:iCs/>
          <w:color w:val="000000" w:themeColor="text1"/>
        </w:rPr>
        <w:t xml:space="preserve">, including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>inform</w:t>
      </w:r>
      <w:r w:rsidR="00C9797D" w:rsidRPr="00F87852">
        <w:rPr>
          <w:rFonts w:asciiTheme="minorHAnsi" w:hAnsiTheme="minorHAnsi" w:cstheme="minorHAnsi"/>
          <w:iCs/>
          <w:color w:val="000000" w:themeColor="text1"/>
        </w:rPr>
        <w:t>ing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 how the Court approaches training and education within the Court.</w:t>
      </w:r>
    </w:p>
    <w:p w14:paraId="4830E2A8" w14:textId="1A887700" w:rsidR="001D2262" w:rsidRPr="00F87852" w:rsidRDefault="001D2262" w:rsidP="00C33634">
      <w:pPr>
        <w:pStyle w:val="Heading4"/>
      </w:pPr>
      <w:r w:rsidRPr="00F87852">
        <w:t>Assistance for raising a concern or making a complaint</w:t>
      </w:r>
    </w:p>
    <w:p w14:paraId="3F40CC90" w14:textId="350768B9" w:rsidR="001D2262" w:rsidRPr="00F87852" w:rsidRDefault="00310B3A" w:rsidP="00F87852">
      <w:pPr>
        <w:pStyle w:val="NormalWeb"/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For employees of the Court,</w:t>
      </w:r>
      <w:r w:rsidR="00876309"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5D3B39" w:rsidRPr="00F87852">
        <w:rPr>
          <w:rFonts w:asciiTheme="minorHAnsi" w:hAnsiTheme="minorHAnsi" w:cstheme="minorHAnsi"/>
          <w:iCs/>
          <w:color w:val="000000" w:themeColor="text1"/>
        </w:rPr>
        <w:t xml:space="preserve">the Chief’s Executive Assistant, </w:t>
      </w:r>
      <w:r w:rsidR="00876309" w:rsidRPr="00F87852">
        <w:rPr>
          <w:rFonts w:asciiTheme="minorHAnsi" w:hAnsiTheme="minorHAnsi" w:cstheme="minorHAnsi"/>
          <w:iCs/>
          <w:color w:val="000000" w:themeColor="text1"/>
        </w:rPr>
        <w:t>the</w:t>
      </w:r>
      <w:r w:rsidR="005D3B39" w:rsidRPr="00F87852">
        <w:rPr>
          <w:rFonts w:asciiTheme="minorHAnsi" w:hAnsiTheme="minorHAnsi" w:cstheme="minorHAnsi"/>
          <w:iCs/>
          <w:color w:val="000000" w:themeColor="text1"/>
        </w:rPr>
        <w:t xml:space="preserve"> employees</w:t>
      </w:r>
      <w:r w:rsidR="00876309" w:rsidRPr="00F87852">
        <w:rPr>
          <w:rFonts w:asciiTheme="minorHAnsi" w:hAnsiTheme="minorHAnsi" w:cstheme="minorHAnsi"/>
          <w:iCs/>
          <w:color w:val="000000" w:themeColor="text1"/>
        </w:rPr>
        <w:t xml:space="preserve"> managers, the Director of People and Culture </w:t>
      </w:r>
      <w:r w:rsidR="0067416C" w:rsidRPr="00F87852">
        <w:rPr>
          <w:rFonts w:asciiTheme="minorHAnsi" w:hAnsiTheme="minorHAnsi" w:cstheme="minorHAnsi"/>
          <w:iCs/>
          <w:color w:val="000000" w:themeColor="text1"/>
        </w:rPr>
        <w:t xml:space="preserve">or </w:t>
      </w:r>
      <w:r w:rsidRPr="00F87852">
        <w:rPr>
          <w:rFonts w:asciiTheme="minorHAnsi" w:hAnsiTheme="minorHAnsi" w:cstheme="minorHAnsi"/>
          <w:iCs/>
          <w:color w:val="000000" w:themeColor="text1"/>
        </w:rPr>
        <w:t>the Harassment Contact Officers may provide assistance</w:t>
      </w:r>
      <w:r w:rsidR="00876309" w:rsidRPr="00F87852">
        <w:rPr>
          <w:rFonts w:asciiTheme="minorHAnsi" w:hAnsiTheme="minorHAnsi" w:cstheme="minorHAnsi"/>
          <w:iCs/>
          <w:color w:val="000000" w:themeColor="text1"/>
        </w:rPr>
        <w:t xml:space="preserve"> about how to raise a concern or make a complaint</w:t>
      </w:r>
      <w:r w:rsidRPr="00F87852">
        <w:rPr>
          <w:rFonts w:asciiTheme="minorHAnsi" w:hAnsiTheme="minorHAnsi" w:cstheme="minorHAnsi"/>
          <w:iCs/>
          <w:color w:val="000000" w:themeColor="text1"/>
        </w:rPr>
        <w:t>.</w:t>
      </w:r>
      <w:r w:rsidR="006A00F3"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</w:p>
    <w:p w14:paraId="5A0562D6" w14:textId="778C5244" w:rsidR="000C5EC5" w:rsidRPr="00F87852" w:rsidRDefault="000C5EC5" w:rsidP="000822B5">
      <w:pPr>
        <w:pStyle w:val="Heading3"/>
      </w:pPr>
      <w:bookmarkStart w:id="10" w:name="_Toc74645808"/>
      <w:r w:rsidRPr="00F87852">
        <w:t>When should concerns be raised or complaints made?</w:t>
      </w:r>
      <w:bookmarkEnd w:id="10"/>
    </w:p>
    <w:p w14:paraId="032F4106" w14:textId="73D19728" w:rsidR="007C3779" w:rsidRPr="00F87852" w:rsidRDefault="007C3779" w:rsidP="00D64CEA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There is no time-limit for raising concerns or making a complaint but complainants are </w:t>
      </w:r>
      <w:r w:rsidR="005E708F" w:rsidRPr="00F87852">
        <w:rPr>
          <w:rFonts w:asciiTheme="minorHAnsi" w:hAnsiTheme="minorHAnsi" w:cstheme="minorHAnsi"/>
          <w:iCs/>
          <w:color w:val="000000" w:themeColor="text1"/>
        </w:rPr>
        <w:t>encouraged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to take action at the earliest opportunity, if they can. </w:t>
      </w:r>
    </w:p>
    <w:p w14:paraId="54C6A9FB" w14:textId="342A5FD1" w:rsidR="007C3779" w:rsidRPr="00F87852" w:rsidRDefault="007C3779" w:rsidP="00F87852">
      <w:pPr>
        <w:pStyle w:val="NormalWeb"/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Pr="00F87852">
        <w:rPr>
          <w:rFonts w:asciiTheme="minorHAnsi" w:hAnsiTheme="minorHAnsi" w:cstheme="minorHAnsi"/>
          <w:iCs/>
          <w:color w:val="000000" w:themeColor="text1"/>
        </w:rPr>
        <w:t>acknowledges that complainants may experience trauma because of unacceptable workplace conduct and may need time to decide whether to raise a concern or make a complaint. No one will be disadvantaged if they require time before raising a concern or making a complaint.</w:t>
      </w:r>
    </w:p>
    <w:p w14:paraId="11C221EF" w14:textId="2A7BBBBB" w:rsidR="00CF2736" w:rsidRPr="00D64CEA" w:rsidRDefault="00CE6291" w:rsidP="000822B5">
      <w:pPr>
        <w:pStyle w:val="Heading3"/>
      </w:pPr>
      <w:bookmarkStart w:id="11" w:name="_Toc74645809"/>
      <w:r w:rsidRPr="00F87852">
        <w:t>What will happen when a concern is raised or complaint is made?</w:t>
      </w:r>
      <w:bookmarkEnd w:id="11"/>
    </w:p>
    <w:p w14:paraId="5F24367B" w14:textId="52721AA2" w:rsidR="00A83A3C" w:rsidRPr="00B02532" w:rsidRDefault="00A83A3C" w:rsidP="00D64CEA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The Chief has the responsibility for deciding how a concern or complaint should be addressed and resolved. The Chief </w:t>
      </w:r>
      <w:r w:rsidRPr="00B02532">
        <w:rPr>
          <w:rFonts w:asciiTheme="minorHAnsi" w:hAnsiTheme="minorHAnsi" w:cstheme="minorHAnsi"/>
          <w:iCs/>
          <w:color w:val="000000" w:themeColor="text1"/>
        </w:rPr>
        <w:t>will be guided by this Policy when dealing with concerns or complaints b</w:t>
      </w:r>
      <w:r w:rsidR="00825C88" w:rsidRPr="00B02532">
        <w:rPr>
          <w:rFonts w:asciiTheme="minorHAnsi" w:hAnsiTheme="minorHAnsi" w:cstheme="minorHAnsi"/>
          <w:iCs/>
          <w:color w:val="000000" w:themeColor="text1"/>
        </w:rPr>
        <w:t>ut</w:t>
      </w:r>
      <w:r w:rsidRPr="00B02532">
        <w:rPr>
          <w:rFonts w:asciiTheme="minorHAnsi" w:hAnsiTheme="minorHAnsi" w:cstheme="minorHAnsi"/>
          <w:iCs/>
          <w:color w:val="000000" w:themeColor="text1"/>
        </w:rPr>
        <w:t xml:space="preserve"> must act in </w:t>
      </w:r>
      <w:r w:rsidR="005E708F" w:rsidRPr="00B02532">
        <w:rPr>
          <w:rFonts w:asciiTheme="minorHAnsi" w:hAnsiTheme="minorHAnsi" w:cstheme="minorHAnsi"/>
          <w:iCs/>
          <w:color w:val="000000" w:themeColor="text1"/>
        </w:rPr>
        <w:t>accordance</w:t>
      </w:r>
      <w:r w:rsidRPr="00B02532">
        <w:rPr>
          <w:rFonts w:asciiTheme="minorHAnsi" w:hAnsiTheme="minorHAnsi" w:cstheme="minorHAnsi"/>
          <w:iCs/>
          <w:color w:val="000000" w:themeColor="text1"/>
        </w:rPr>
        <w:t xml:space="preserve"> with</w:t>
      </w:r>
      <w:r w:rsidR="00E271E7" w:rsidRPr="00B02532">
        <w:rPr>
          <w:rFonts w:asciiTheme="minorHAnsi" w:hAnsiTheme="minorHAnsi" w:cstheme="minorHAnsi"/>
          <w:iCs/>
          <w:color w:val="000000" w:themeColor="text1"/>
        </w:rPr>
        <w:t xml:space="preserve"> </w:t>
      </w:r>
      <w:proofErr w:type="spellStart"/>
      <w:r w:rsidR="00B02532" w:rsidRPr="00B02532">
        <w:rPr>
          <w:rFonts w:asciiTheme="minorHAnsi" w:hAnsiTheme="minorHAnsi"/>
          <w:iCs/>
          <w:color w:val="000000" w:themeColor="text1"/>
        </w:rPr>
        <w:t>ss</w:t>
      </w:r>
      <w:proofErr w:type="spellEnd"/>
      <w:r w:rsidR="00B02532" w:rsidRPr="00B02532">
        <w:rPr>
          <w:rFonts w:asciiTheme="minorHAnsi" w:hAnsiTheme="minorHAnsi"/>
          <w:iCs/>
          <w:color w:val="000000" w:themeColor="text1"/>
        </w:rPr>
        <w:t xml:space="preserve"> 47(2</w:t>
      </w:r>
      <w:proofErr w:type="gramStart"/>
      <w:r w:rsidR="00B02532" w:rsidRPr="00B02532">
        <w:rPr>
          <w:rFonts w:asciiTheme="minorHAnsi" w:hAnsiTheme="minorHAnsi"/>
          <w:iCs/>
          <w:color w:val="000000" w:themeColor="text1"/>
        </w:rPr>
        <w:t>)(</w:t>
      </w:r>
      <w:proofErr w:type="gramEnd"/>
      <w:r w:rsidR="00B02532" w:rsidRPr="00B02532">
        <w:rPr>
          <w:rFonts w:asciiTheme="minorHAnsi" w:hAnsiTheme="minorHAnsi"/>
          <w:iCs/>
          <w:color w:val="000000" w:themeColor="text1"/>
        </w:rPr>
        <w:t xml:space="preserve">d), 48, 144(2)(d) and 145 of the </w:t>
      </w:r>
      <w:r w:rsidR="00B02532" w:rsidRPr="00B02532">
        <w:rPr>
          <w:rFonts w:asciiTheme="minorHAnsi" w:hAnsiTheme="minorHAnsi"/>
          <w:i/>
          <w:iCs/>
        </w:rPr>
        <w:t>Federal Circuit and Family Court of Australia</w:t>
      </w:r>
      <w:r w:rsidR="00B02532" w:rsidRPr="00B02532">
        <w:rPr>
          <w:rFonts w:asciiTheme="minorHAnsi" w:hAnsiTheme="minorHAnsi"/>
        </w:rPr>
        <w:t xml:space="preserve"> </w:t>
      </w:r>
      <w:r w:rsidR="00B02532" w:rsidRPr="00B02532">
        <w:rPr>
          <w:rFonts w:asciiTheme="minorHAnsi" w:hAnsiTheme="minorHAnsi"/>
          <w:i/>
        </w:rPr>
        <w:t>2021</w:t>
      </w:r>
      <w:r w:rsidRPr="00B02532">
        <w:rPr>
          <w:rFonts w:asciiTheme="minorHAnsi" w:hAnsiTheme="minorHAnsi" w:cstheme="minorHAnsi"/>
          <w:iCs/>
          <w:color w:val="000000" w:themeColor="text1"/>
        </w:rPr>
        <w:t>.</w:t>
      </w:r>
    </w:p>
    <w:p w14:paraId="077C7DBC" w14:textId="02BE0A2F" w:rsidR="007E0BBE" w:rsidRPr="00D64CEA" w:rsidRDefault="00CF2736" w:rsidP="00D64CEA">
      <w:pPr>
        <w:pStyle w:val="NormalWeb"/>
        <w:shd w:val="clear" w:color="auto" w:fill="FFFFFF"/>
        <w:spacing w:before="0" w:beforeAutospacing="0" w:after="12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lastRenderedPageBreak/>
        <w:t xml:space="preserve">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acknowledges that when </w:t>
      </w:r>
      <w:r w:rsidR="00CE6291" w:rsidRPr="00D64CEA">
        <w:rPr>
          <w:rFonts w:asciiTheme="minorHAnsi" w:hAnsiTheme="minorHAnsi" w:cstheme="minorHAnsi"/>
          <w:iCs/>
          <w:color w:val="000000" w:themeColor="text1"/>
        </w:rPr>
        <w:t>a person</w:t>
      </w:r>
      <w:r w:rsidRPr="00D64CEA">
        <w:rPr>
          <w:rFonts w:asciiTheme="minorHAnsi" w:hAnsiTheme="minorHAnsi" w:cstheme="minorHAnsi"/>
          <w:iCs/>
          <w:color w:val="000000" w:themeColor="text1"/>
        </w:rPr>
        <w:t xml:space="preserve"> raise</w:t>
      </w:r>
      <w:r w:rsidR="00CE6291" w:rsidRPr="00D64CEA">
        <w:rPr>
          <w:rFonts w:asciiTheme="minorHAnsi" w:hAnsiTheme="minorHAnsi" w:cstheme="minorHAnsi"/>
          <w:iCs/>
          <w:color w:val="000000" w:themeColor="text1"/>
        </w:rPr>
        <w:t>s</w:t>
      </w:r>
      <w:r w:rsidRPr="00D64CEA">
        <w:rPr>
          <w:rFonts w:asciiTheme="minorHAnsi" w:hAnsiTheme="minorHAnsi" w:cstheme="minorHAnsi"/>
          <w:iCs/>
          <w:color w:val="000000" w:themeColor="text1"/>
        </w:rPr>
        <w:t xml:space="preserve"> a concern or make</w:t>
      </w:r>
      <w:r w:rsidR="00CE6291" w:rsidRPr="00D64CEA">
        <w:rPr>
          <w:rFonts w:asciiTheme="minorHAnsi" w:hAnsiTheme="minorHAnsi" w:cstheme="minorHAnsi"/>
          <w:iCs/>
          <w:color w:val="000000" w:themeColor="text1"/>
        </w:rPr>
        <w:t>s</w:t>
      </w:r>
      <w:r w:rsidRPr="00D64CEA">
        <w:rPr>
          <w:rFonts w:asciiTheme="minorHAnsi" w:hAnsiTheme="minorHAnsi" w:cstheme="minorHAnsi"/>
          <w:iCs/>
          <w:color w:val="000000" w:themeColor="text1"/>
        </w:rPr>
        <w:t xml:space="preserve"> a complaint they </w:t>
      </w:r>
      <w:r w:rsidR="007C3779" w:rsidRPr="00D64CEA">
        <w:rPr>
          <w:rFonts w:asciiTheme="minorHAnsi" w:hAnsiTheme="minorHAnsi" w:cstheme="minorHAnsi"/>
          <w:iCs/>
          <w:color w:val="000000" w:themeColor="text1"/>
        </w:rPr>
        <w:t>may</w:t>
      </w:r>
      <w:r w:rsidRPr="00D64CEA">
        <w:rPr>
          <w:rFonts w:asciiTheme="minorHAnsi" w:hAnsiTheme="minorHAnsi" w:cstheme="minorHAnsi"/>
          <w:iCs/>
          <w:color w:val="000000" w:themeColor="text1"/>
        </w:rPr>
        <w:t xml:space="preserve"> expect:</w:t>
      </w:r>
    </w:p>
    <w:p w14:paraId="7A63B598" w14:textId="24E2C096" w:rsidR="00CF2736" w:rsidRPr="00F87852" w:rsidRDefault="00CF2736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>their concern or complaint to be taken seriously;</w:t>
      </w:r>
    </w:p>
    <w:p w14:paraId="2A03117C" w14:textId="233BFD7E" w:rsidR="00CF2736" w:rsidRPr="00F87852" w:rsidRDefault="00CF2736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 xml:space="preserve">to be advised what support or assistance may be available; </w:t>
      </w:r>
    </w:p>
    <w:p w14:paraId="4F7891E1" w14:textId="58BF6B87" w:rsidR="00CF2736" w:rsidRPr="00F87852" w:rsidRDefault="00825C88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 xml:space="preserve">to </w:t>
      </w:r>
      <w:r w:rsidR="00CF2736" w:rsidRPr="00F87852">
        <w:rPr>
          <w:rFonts w:asciiTheme="minorHAnsi" w:hAnsiTheme="minorHAnsi" w:cstheme="minorHAnsi"/>
        </w:rPr>
        <w:t>be provided with any relevant policies or procedures explaining the process for addressing their concern or complaint;</w:t>
      </w:r>
    </w:p>
    <w:p w14:paraId="6C101CCB" w14:textId="77777777" w:rsidR="00CF2736" w:rsidRPr="00F87852" w:rsidRDefault="00CF2736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 xml:space="preserve">to be listened to in a respectful manner; </w:t>
      </w:r>
    </w:p>
    <w:p w14:paraId="77A099C7" w14:textId="4A68F0A6" w:rsidR="00CF2736" w:rsidRPr="00F87852" w:rsidRDefault="00825C88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 xml:space="preserve">to </w:t>
      </w:r>
      <w:r w:rsidR="00CF2736" w:rsidRPr="00F87852">
        <w:rPr>
          <w:rFonts w:asciiTheme="minorHAnsi" w:hAnsiTheme="minorHAnsi" w:cstheme="minorHAnsi"/>
        </w:rPr>
        <w:t>be treated with respect and courtesy;</w:t>
      </w:r>
      <w:r w:rsidR="001D2262" w:rsidRPr="00F87852">
        <w:rPr>
          <w:rFonts w:asciiTheme="minorHAnsi" w:hAnsiTheme="minorHAnsi" w:cstheme="minorHAnsi"/>
        </w:rPr>
        <w:t xml:space="preserve"> </w:t>
      </w:r>
    </w:p>
    <w:p w14:paraId="57F41341" w14:textId="52B01EF7" w:rsidR="00E271E7" w:rsidRPr="00D64CEA" w:rsidRDefault="007E0BBE" w:rsidP="00D10E96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</w:rPr>
      </w:pPr>
      <w:proofErr w:type="gramStart"/>
      <w:r w:rsidRPr="00D64CEA">
        <w:rPr>
          <w:rFonts w:asciiTheme="minorHAnsi" w:hAnsiTheme="minorHAnsi" w:cstheme="minorHAnsi"/>
        </w:rPr>
        <w:t>to</w:t>
      </w:r>
      <w:proofErr w:type="gramEnd"/>
      <w:r w:rsidR="00CF2736" w:rsidRPr="00D64CEA">
        <w:rPr>
          <w:rFonts w:asciiTheme="minorHAnsi" w:hAnsiTheme="minorHAnsi" w:cstheme="minorHAnsi"/>
        </w:rPr>
        <w:t xml:space="preserve"> know their privacy will be respected</w:t>
      </w:r>
      <w:r w:rsidR="00D33EAD" w:rsidRPr="00D64CEA">
        <w:rPr>
          <w:rFonts w:asciiTheme="minorHAnsi" w:hAnsiTheme="minorHAnsi" w:cstheme="minorHAnsi"/>
        </w:rPr>
        <w:t xml:space="preserve"> and who will be told about their concern or complaint</w:t>
      </w:r>
      <w:r w:rsidR="001D2262" w:rsidRPr="00D64CEA">
        <w:rPr>
          <w:rFonts w:asciiTheme="minorHAnsi" w:hAnsiTheme="minorHAnsi" w:cstheme="minorHAnsi"/>
        </w:rPr>
        <w:t>.</w:t>
      </w:r>
    </w:p>
    <w:p w14:paraId="15C7267C" w14:textId="0D431DB1" w:rsidR="00D33EAD" w:rsidRPr="00F87852" w:rsidRDefault="006962B0" w:rsidP="00C33634">
      <w:pPr>
        <w:pStyle w:val="Heading4"/>
      </w:pPr>
      <w:r w:rsidRPr="00F87852">
        <w:t>Concerns</w:t>
      </w:r>
    </w:p>
    <w:p w14:paraId="2BAEEC74" w14:textId="78C4EB74" w:rsidR="00AC4FF8" w:rsidRPr="00F87852" w:rsidRDefault="00AC4FF8" w:rsidP="00D64CEA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</w:rPr>
      </w:pPr>
      <w:r w:rsidRPr="00F87852">
        <w:rPr>
          <w:rFonts w:asciiTheme="minorHAnsi" w:hAnsiTheme="minorHAnsi" w:cstheme="minorHAnsi"/>
        </w:rPr>
        <w:t>The Chief will determine how a concern should be addressed and any action required to address a concern.</w:t>
      </w:r>
    </w:p>
    <w:p w14:paraId="1A0462B9" w14:textId="39B1733B" w:rsidR="00CF2736" w:rsidRPr="00F87852" w:rsidRDefault="001D2262" w:rsidP="00F87852">
      <w:pPr>
        <w:pStyle w:val="NormalWeb"/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</w:rPr>
      </w:pPr>
      <w:r w:rsidRPr="00F87852">
        <w:rPr>
          <w:rFonts w:asciiTheme="minorHAnsi" w:hAnsiTheme="minorHAnsi" w:cstheme="minorHAnsi"/>
        </w:rPr>
        <w:t xml:space="preserve">A person should have their concern acknowledged. </w:t>
      </w:r>
      <w:r w:rsidR="000C5EC5" w:rsidRPr="00F87852">
        <w:rPr>
          <w:rFonts w:asciiTheme="minorHAnsi" w:hAnsiTheme="minorHAnsi" w:cstheme="minorHAnsi"/>
        </w:rPr>
        <w:t>The person should have the</w:t>
      </w:r>
      <w:r w:rsidR="00D33EAD" w:rsidRPr="00F87852">
        <w:rPr>
          <w:rFonts w:asciiTheme="minorHAnsi" w:hAnsiTheme="minorHAnsi" w:cstheme="minorHAnsi"/>
        </w:rPr>
        <w:t xml:space="preserve"> opportunity to discuss their concern with an appropriate person</w:t>
      </w:r>
      <w:r w:rsidR="000C5EC5" w:rsidRPr="00F87852">
        <w:rPr>
          <w:rFonts w:asciiTheme="minorHAnsi" w:hAnsiTheme="minorHAnsi" w:cstheme="minorHAnsi"/>
        </w:rPr>
        <w:t xml:space="preserve"> as determined by the</w:t>
      </w:r>
      <w:r w:rsidRPr="00F87852">
        <w:rPr>
          <w:rFonts w:asciiTheme="minorHAnsi" w:hAnsiTheme="minorHAnsi" w:cstheme="minorHAnsi"/>
        </w:rPr>
        <w:t xml:space="preserve"> Chief. </w:t>
      </w:r>
      <w:r w:rsidR="00D33EAD" w:rsidRPr="00F87852">
        <w:rPr>
          <w:rFonts w:asciiTheme="minorHAnsi" w:hAnsiTheme="minorHAnsi" w:cstheme="minorHAnsi"/>
        </w:rPr>
        <w:t xml:space="preserve">They should expect to be told the outcome of any action taken to </w:t>
      </w:r>
      <w:r w:rsidR="00CE6291" w:rsidRPr="00F87852">
        <w:rPr>
          <w:rFonts w:asciiTheme="minorHAnsi" w:hAnsiTheme="minorHAnsi" w:cstheme="minorHAnsi"/>
        </w:rPr>
        <w:t>address the concern.</w:t>
      </w:r>
    </w:p>
    <w:p w14:paraId="33A57CA9" w14:textId="016937AF" w:rsidR="006962B0" w:rsidRPr="00F87852" w:rsidRDefault="006962B0" w:rsidP="00C33634">
      <w:pPr>
        <w:pStyle w:val="Heading4"/>
      </w:pPr>
      <w:r w:rsidRPr="00F87852">
        <w:t>Complaints</w:t>
      </w:r>
    </w:p>
    <w:p w14:paraId="4AAFD35A" w14:textId="20332037" w:rsidR="00D33EAD" w:rsidRPr="00D64CEA" w:rsidRDefault="00D33EAD" w:rsidP="00D64CEA">
      <w:pPr>
        <w:pStyle w:val="NormalWeb"/>
        <w:shd w:val="clear" w:color="auto" w:fill="FFFFFF"/>
        <w:spacing w:before="0" w:beforeAutospacing="0" w:after="12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D64CEA">
        <w:rPr>
          <w:rFonts w:asciiTheme="minorHAnsi" w:hAnsiTheme="minorHAnsi" w:cstheme="minorHAnsi"/>
          <w:iCs/>
          <w:color w:val="000000" w:themeColor="text1"/>
        </w:rPr>
        <w:t>F</w:t>
      </w:r>
      <w:r w:rsidR="00CF2736" w:rsidRPr="00D64CEA">
        <w:rPr>
          <w:rFonts w:asciiTheme="minorHAnsi" w:hAnsiTheme="minorHAnsi" w:cstheme="minorHAnsi"/>
          <w:iCs/>
          <w:color w:val="000000" w:themeColor="text1"/>
        </w:rPr>
        <w:t xml:space="preserve">or complaints, </w:t>
      </w:r>
      <w:r w:rsidRPr="00D64CEA">
        <w:rPr>
          <w:rFonts w:asciiTheme="minorHAnsi" w:hAnsiTheme="minorHAnsi" w:cstheme="minorHAnsi"/>
          <w:iCs/>
          <w:color w:val="000000" w:themeColor="text1"/>
        </w:rPr>
        <w:t xml:space="preserve">the </w:t>
      </w:r>
      <w:r w:rsidR="00CE6291" w:rsidRPr="00D64CEA">
        <w:rPr>
          <w:rFonts w:asciiTheme="minorHAnsi" w:hAnsiTheme="minorHAnsi" w:cstheme="minorHAnsi"/>
          <w:iCs/>
          <w:color w:val="000000" w:themeColor="text1"/>
        </w:rPr>
        <w:t xml:space="preserve">complainant </w:t>
      </w:r>
      <w:r w:rsidR="007C3779" w:rsidRPr="00D64CEA">
        <w:rPr>
          <w:rFonts w:asciiTheme="minorHAnsi" w:hAnsiTheme="minorHAnsi" w:cstheme="minorHAnsi"/>
          <w:iCs/>
          <w:color w:val="000000" w:themeColor="text1"/>
        </w:rPr>
        <w:t>may</w:t>
      </w:r>
      <w:r w:rsidRPr="00D64CEA">
        <w:rPr>
          <w:rFonts w:asciiTheme="minorHAnsi" w:hAnsiTheme="minorHAnsi" w:cstheme="minorHAnsi"/>
          <w:iCs/>
          <w:color w:val="000000" w:themeColor="text1"/>
        </w:rPr>
        <w:t xml:space="preserve"> expect:</w:t>
      </w:r>
    </w:p>
    <w:p w14:paraId="220287D7" w14:textId="3729B9D4" w:rsidR="00D33EAD" w:rsidRPr="00F87852" w:rsidRDefault="00CE6291" w:rsidP="00F87852">
      <w:pPr>
        <w:pStyle w:val="NormalWeb"/>
        <w:numPr>
          <w:ilvl w:val="0"/>
          <w:numId w:val="23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 xml:space="preserve">to be told </w:t>
      </w:r>
      <w:r w:rsidR="00D33EAD" w:rsidRPr="00F87852">
        <w:rPr>
          <w:rFonts w:asciiTheme="minorHAnsi" w:hAnsiTheme="minorHAnsi" w:cstheme="minorHAnsi"/>
        </w:rPr>
        <w:t>how the complaint will be addressed;</w:t>
      </w:r>
    </w:p>
    <w:p w14:paraId="6B83E157" w14:textId="60948DD4" w:rsidR="00D33EAD" w:rsidRPr="00F87852" w:rsidRDefault="00CE6291" w:rsidP="00F87852">
      <w:pPr>
        <w:pStyle w:val="NormalWeb"/>
        <w:numPr>
          <w:ilvl w:val="0"/>
          <w:numId w:val="23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 xml:space="preserve">to be told </w:t>
      </w:r>
      <w:r w:rsidR="00D33EAD" w:rsidRPr="00F87852">
        <w:rPr>
          <w:rFonts w:asciiTheme="minorHAnsi" w:hAnsiTheme="minorHAnsi" w:cstheme="minorHAnsi"/>
        </w:rPr>
        <w:t>who will be their principal contact person</w:t>
      </w:r>
      <w:r w:rsidR="00573679" w:rsidRPr="00F87852">
        <w:rPr>
          <w:rFonts w:asciiTheme="minorHAnsi" w:hAnsiTheme="minorHAnsi" w:cstheme="minorHAnsi"/>
        </w:rPr>
        <w:t xml:space="preserve"> with respect to a concern or complaint;</w:t>
      </w:r>
    </w:p>
    <w:p w14:paraId="6789D79B" w14:textId="6DE8C18A" w:rsidR="00CF2736" w:rsidRPr="00F87852" w:rsidRDefault="00D33EAD" w:rsidP="00F87852">
      <w:pPr>
        <w:pStyle w:val="NormalWeb"/>
        <w:numPr>
          <w:ilvl w:val="0"/>
          <w:numId w:val="23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 xml:space="preserve">to </w:t>
      </w:r>
      <w:r w:rsidR="00CF2736" w:rsidRPr="00F87852">
        <w:rPr>
          <w:rFonts w:asciiTheme="minorHAnsi" w:hAnsiTheme="minorHAnsi" w:cstheme="minorHAnsi"/>
        </w:rPr>
        <w:t xml:space="preserve">be told approximately how long </w:t>
      </w:r>
      <w:r w:rsidRPr="00F87852">
        <w:rPr>
          <w:rFonts w:asciiTheme="minorHAnsi" w:hAnsiTheme="minorHAnsi" w:cstheme="minorHAnsi"/>
        </w:rPr>
        <w:t>any process will take</w:t>
      </w:r>
      <w:r w:rsidR="00CF2736" w:rsidRPr="00F87852">
        <w:rPr>
          <w:rFonts w:asciiTheme="minorHAnsi" w:hAnsiTheme="minorHAnsi" w:cstheme="minorHAnsi"/>
        </w:rPr>
        <w:t xml:space="preserve"> </w:t>
      </w:r>
      <w:r w:rsidRPr="00F87852">
        <w:rPr>
          <w:rFonts w:asciiTheme="minorHAnsi" w:hAnsiTheme="minorHAnsi" w:cstheme="minorHAnsi"/>
        </w:rPr>
        <w:t xml:space="preserve">and </w:t>
      </w:r>
      <w:r w:rsidR="00CF2736" w:rsidRPr="00F87852">
        <w:rPr>
          <w:rFonts w:asciiTheme="minorHAnsi" w:hAnsiTheme="minorHAnsi" w:cstheme="minorHAnsi"/>
        </w:rPr>
        <w:t>what the process will involve;</w:t>
      </w:r>
    </w:p>
    <w:p w14:paraId="1555B9E1" w14:textId="6039BC9F" w:rsidR="00D33EAD" w:rsidRPr="00F87852" w:rsidRDefault="00D33EAD" w:rsidP="00F87852">
      <w:pPr>
        <w:pStyle w:val="NormalWeb"/>
        <w:numPr>
          <w:ilvl w:val="0"/>
          <w:numId w:val="23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>to</w:t>
      </w:r>
      <w:r w:rsidR="00CE6291" w:rsidRPr="00F87852">
        <w:rPr>
          <w:rFonts w:asciiTheme="minorHAnsi" w:hAnsiTheme="minorHAnsi" w:cstheme="minorHAnsi"/>
        </w:rPr>
        <w:t xml:space="preserve"> be</w:t>
      </w:r>
      <w:r w:rsidRPr="00F87852">
        <w:rPr>
          <w:rFonts w:asciiTheme="minorHAnsi" w:hAnsiTheme="minorHAnsi" w:cstheme="minorHAnsi"/>
        </w:rPr>
        <w:t xml:space="preserve"> asked about their views in the process;</w:t>
      </w:r>
    </w:p>
    <w:p w14:paraId="567FFE1D" w14:textId="77777777" w:rsidR="00D35585" w:rsidRPr="00F87852" w:rsidRDefault="00D35585" w:rsidP="00F87852">
      <w:pPr>
        <w:pStyle w:val="NormalWeb"/>
        <w:numPr>
          <w:ilvl w:val="0"/>
          <w:numId w:val="23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</w:rPr>
      </w:pPr>
      <w:r w:rsidRPr="00F87852">
        <w:rPr>
          <w:rFonts w:asciiTheme="minorHAnsi" w:hAnsiTheme="minorHAnsi" w:cstheme="minorHAnsi"/>
        </w:rPr>
        <w:t>to be offered the supports they need to properly and fairly participate in the process, as considered by the Chief;</w:t>
      </w:r>
    </w:p>
    <w:p w14:paraId="2D118932" w14:textId="5CBDAB79" w:rsidR="00CF2736" w:rsidRPr="00F87852" w:rsidRDefault="00CF2736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>t</w:t>
      </w:r>
      <w:r w:rsidR="00D33EAD" w:rsidRPr="00F87852">
        <w:rPr>
          <w:rFonts w:asciiTheme="minorHAnsi" w:hAnsiTheme="minorHAnsi" w:cstheme="minorHAnsi"/>
        </w:rPr>
        <w:t>o</w:t>
      </w:r>
      <w:r w:rsidRPr="00F87852">
        <w:rPr>
          <w:rFonts w:asciiTheme="minorHAnsi" w:hAnsiTheme="minorHAnsi" w:cstheme="minorHAnsi"/>
        </w:rPr>
        <w:t xml:space="preserve"> be kept up-to-date throughout the process;</w:t>
      </w:r>
    </w:p>
    <w:p w14:paraId="606AF30B" w14:textId="43285A13" w:rsidR="00CF2736" w:rsidRPr="00F87852" w:rsidRDefault="00D33EAD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 xml:space="preserve">their </w:t>
      </w:r>
      <w:r w:rsidR="00CF2736" w:rsidRPr="00F87852">
        <w:rPr>
          <w:rFonts w:asciiTheme="minorHAnsi" w:hAnsiTheme="minorHAnsi" w:cstheme="minorHAnsi"/>
        </w:rPr>
        <w:t xml:space="preserve">complaint to be finalised in a reasonable time; </w:t>
      </w:r>
    </w:p>
    <w:p w14:paraId="7E146437" w14:textId="7C9A9190" w:rsidR="00D33EAD" w:rsidRPr="00F87852" w:rsidRDefault="00D33EAD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>the process to be fair;</w:t>
      </w:r>
    </w:p>
    <w:p w14:paraId="7C6C8E9C" w14:textId="5AE554E9" w:rsidR="00D33EAD" w:rsidRPr="00F87852" w:rsidRDefault="00825C88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 xml:space="preserve">to </w:t>
      </w:r>
      <w:r w:rsidR="00D33EAD" w:rsidRPr="00F87852">
        <w:rPr>
          <w:rFonts w:asciiTheme="minorHAnsi" w:hAnsiTheme="minorHAnsi" w:cstheme="minorHAnsi"/>
        </w:rPr>
        <w:t>be told about the outcome of an investigation (if conducted) or action taken in response to the complaint;</w:t>
      </w:r>
    </w:p>
    <w:p w14:paraId="169A1D30" w14:textId="651DF8FF" w:rsidR="00D33EAD" w:rsidRPr="00F87852" w:rsidRDefault="00825C88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to </w:t>
      </w:r>
      <w:r w:rsidR="00D33EAD" w:rsidRPr="00F87852">
        <w:rPr>
          <w:rFonts w:asciiTheme="minorHAnsi" w:hAnsiTheme="minorHAnsi" w:cstheme="minorHAnsi"/>
          <w:iCs/>
          <w:color w:val="000000" w:themeColor="text1"/>
        </w:rPr>
        <w:t>know what will happen to any records made in the course of the investigation</w:t>
      </w:r>
      <w:r w:rsidR="006E39E7" w:rsidRPr="00F87852">
        <w:rPr>
          <w:rFonts w:asciiTheme="minorHAnsi" w:hAnsiTheme="minorHAnsi" w:cstheme="minorHAnsi"/>
          <w:iCs/>
          <w:color w:val="000000" w:themeColor="text1"/>
        </w:rPr>
        <w:t>;</w:t>
      </w:r>
    </w:p>
    <w:p w14:paraId="0405B132" w14:textId="0D74E3B1" w:rsidR="00CF2736" w:rsidRPr="00F87852" w:rsidRDefault="00D33EAD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 xml:space="preserve">to be offered an apology if they wish, if there is a finding a judge has engaged in unacceptable conduct; </w:t>
      </w:r>
    </w:p>
    <w:p w14:paraId="69C894C6" w14:textId="4299A4FB" w:rsidR="00D33EAD" w:rsidRPr="00F87852" w:rsidRDefault="00E35A4B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proofErr w:type="gramStart"/>
      <w:r w:rsidRPr="00F87852">
        <w:rPr>
          <w:rFonts w:asciiTheme="minorHAnsi" w:hAnsiTheme="minorHAnsi" w:cstheme="minorHAnsi"/>
        </w:rPr>
        <w:t>to</w:t>
      </w:r>
      <w:proofErr w:type="gramEnd"/>
      <w:r w:rsidRPr="00F87852">
        <w:rPr>
          <w:rFonts w:asciiTheme="minorHAnsi" w:hAnsiTheme="minorHAnsi" w:cstheme="minorHAnsi"/>
        </w:rPr>
        <w:t xml:space="preserve"> </w:t>
      </w:r>
      <w:r w:rsidR="00D33EAD" w:rsidRPr="00F87852">
        <w:rPr>
          <w:rFonts w:asciiTheme="minorHAnsi" w:hAnsiTheme="minorHAnsi" w:cstheme="minorHAnsi"/>
        </w:rPr>
        <w:t>be offered appropriate redress depending on the circumstances.</w:t>
      </w:r>
    </w:p>
    <w:p w14:paraId="155400E6" w14:textId="71AA3A40" w:rsidR="00E35A4B" w:rsidRPr="00F87852" w:rsidRDefault="00E35A4B" w:rsidP="000822B5">
      <w:pPr>
        <w:pStyle w:val="Heading3"/>
      </w:pPr>
      <w:bookmarkStart w:id="12" w:name="_Toc74645810"/>
      <w:r w:rsidRPr="00F87852">
        <w:lastRenderedPageBreak/>
        <w:t>Options for bystanders</w:t>
      </w:r>
      <w:bookmarkEnd w:id="12"/>
    </w:p>
    <w:p w14:paraId="19B5028D" w14:textId="0D8E22BD" w:rsidR="005442E5" w:rsidRDefault="005F6A58" w:rsidP="00F87852">
      <w:pPr>
        <w:pStyle w:val="NormalWeb"/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The </w:t>
      </w:r>
      <w:r w:rsidR="001D2262" w:rsidRPr="00F87852">
        <w:rPr>
          <w:rFonts w:asciiTheme="minorHAnsi" w:hAnsiTheme="minorHAnsi" w:cstheme="minorHAnsi"/>
          <w:iCs/>
          <w:color w:val="000000" w:themeColor="text1"/>
        </w:rPr>
        <w:t xml:space="preserve">Court 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recognises the importance of bystanders who witness or become aware of unacceptable workplace conduct. </w:t>
      </w:r>
      <w:r w:rsidR="005442E5" w:rsidRPr="00F87852">
        <w:rPr>
          <w:rFonts w:asciiTheme="minorHAnsi" w:hAnsiTheme="minorHAnsi" w:cstheme="minorHAnsi"/>
          <w:iCs/>
          <w:color w:val="000000" w:themeColor="text1"/>
        </w:rPr>
        <w:t xml:space="preserve">A bystander </w:t>
      </w:r>
      <w:r w:rsidRPr="00F87852">
        <w:rPr>
          <w:rFonts w:asciiTheme="minorHAnsi" w:hAnsiTheme="minorHAnsi" w:cstheme="minorHAnsi"/>
          <w:iCs/>
          <w:color w:val="000000" w:themeColor="text1"/>
        </w:rPr>
        <w:t>ma</w:t>
      </w:r>
      <w:r w:rsidR="00F30566" w:rsidRPr="00F87852">
        <w:rPr>
          <w:rFonts w:asciiTheme="minorHAnsi" w:hAnsiTheme="minorHAnsi" w:cstheme="minorHAnsi"/>
          <w:iCs/>
          <w:color w:val="000000" w:themeColor="text1"/>
        </w:rPr>
        <w:t>y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raise a concern in accordance with this policy but cannot make a complaint on behalf of another person. </w:t>
      </w:r>
    </w:p>
    <w:p w14:paraId="20D75D84" w14:textId="77777777" w:rsidR="00B02532" w:rsidRPr="00F87852" w:rsidRDefault="00B02532" w:rsidP="00F87852">
      <w:pPr>
        <w:pStyle w:val="NormalWeb"/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</w:p>
    <w:p w14:paraId="7015F586" w14:textId="6E192D74" w:rsidR="005F6A58" w:rsidRPr="00F87852" w:rsidRDefault="005F6A58" w:rsidP="00D64CEA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Any concern raised by a bystander will be treated seriously, noting there may be limitations in how a concern can be addressed, in circumstances where the person who may have experienced unacceptable workplace conduct does not wish to make a complaint or be involved in any investigation.</w:t>
      </w:r>
    </w:p>
    <w:p w14:paraId="1F59210D" w14:textId="660E8F45" w:rsidR="00F30566" w:rsidRPr="00F87852" w:rsidRDefault="00F30566" w:rsidP="00F87852">
      <w:pPr>
        <w:pStyle w:val="NormalWeb"/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>Court employees should be mindful of their responsibilities as APS employees in relation to reporting of misconduct, including harassment and other unacceptable behaviour.</w:t>
      </w:r>
    </w:p>
    <w:p w14:paraId="46E4E16E" w14:textId="372B6CC3" w:rsidR="007E0BBE" w:rsidRPr="00F87852" w:rsidRDefault="007E0BBE" w:rsidP="000822B5">
      <w:pPr>
        <w:pStyle w:val="Heading2"/>
      </w:pPr>
      <w:bookmarkStart w:id="13" w:name="_Toc74645811"/>
      <w:r w:rsidRPr="00F87852">
        <w:t>Judges who are subject to a</w:t>
      </w:r>
      <w:r w:rsidR="00656520" w:rsidRPr="00F87852">
        <w:t xml:space="preserve"> concern or</w:t>
      </w:r>
      <w:r w:rsidRPr="00F87852">
        <w:t xml:space="preserve"> complaint</w:t>
      </w:r>
      <w:bookmarkEnd w:id="13"/>
    </w:p>
    <w:p w14:paraId="421595DD" w14:textId="4525DA40" w:rsidR="007E0BBE" w:rsidRPr="00F87852" w:rsidRDefault="007E0BBE" w:rsidP="00D64CEA">
      <w:pPr>
        <w:pStyle w:val="NormalWeb"/>
        <w:shd w:val="clear" w:color="auto" w:fill="FFFFFF"/>
        <w:spacing w:before="0" w:beforeAutospacing="0" w:after="12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For judges who are the subject of a complaint, they may expect:</w:t>
      </w:r>
    </w:p>
    <w:p w14:paraId="371CD383" w14:textId="7F401533" w:rsidR="007E0BBE" w:rsidRPr="00F87852" w:rsidRDefault="00825C88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 xml:space="preserve">to </w:t>
      </w:r>
      <w:r w:rsidR="007E0BBE" w:rsidRPr="00F87852">
        <w:rPr>
          <w:rFonts w:asciiTheme="minorHAnsi" w:hAnsiTheme="minorHAnsi" w:cstheme="minorHAnsi"/>
        </w:rPr>
        <w:t>be treated with respect and courtesy;</w:t>
      </w:r>
    </w:p>
    <w:p w14:paraId="67EB09A0" w14:textId="3DB5F94F" w:rsidR="007E0BBE" w:rsidRPr="00F87852" w:rsidRDefault="007E0BBE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>to know their privacy will be respected and who will be told about their concern or complaint;</w:t>
      </w:r>
    </w:p>
    <w:p w14:paraId="01565101" w14:textId="77777777" w:rsidR="007E0BBE" w:rsidRPr="00F87852" w:rsidRDefault="007E0BBE" w:rsidP="00F87852">
      <w:pPr>
        <w:pStyle w:val="NormalWeb"/>
        <w:numPr>
          <w:ilvl w:val="0"/>
          <w:numId w:val="23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>to be told how the complaint will be addressed;</w:t>
      </w:r>
    </w:p>
    <w:p w14:paraId="676E40C5" w14:textId="77777777" w:rsidR="007E0BBE" w:rsidRPr="00F87852" w:rsidRDefault="007E0BBE" w:rsidP="00F87852">
      <w:pPr>
        <w:pStyle w:val="NormalWeb"/>
        <w:numPr>
          <w:ilvl w:val="0"/>
          <w:numId w:val="23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>to be told who will be their principal contact person with respect to a concern or complaint;</w:t>
      </w:r>
    </w:p>
    <w:p w14:paraId="0BB7A242" w14:textId="77777777" w:rsidR="007E0BBE" w:rsidRPr="00F87852" w:rsidRDefault="007E0BBE" w:rsidP="00F87852">
      <w:pPr>
        <w:pStyle w:val="NormalWeb"/>
        <w:numPr>
          <w:ilvl w:val="0"/>
          <w:numId w:val="23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>to be told approximately how long any process will take and what the process will involve;</w:t>
      </w:r>
    </w:p>
    <w:p w14:paraId="7E15F70A" w14:textId="77777777" w:rsidR="00D35585" w:rsidRPr="00F87852" w:rsidRDefault="00D35585" w:rsidP="00F87852">
      <w:pPr>
        <w:pStyle w:val="NormalWeb"/>
        <w:numPr>
          <w:ilvl w:val="0"/>
          <w:numId w:val="23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</w:rPr>
      </w:pPr>
      <w:r w:rsidRPr="00F87852">
        <w:rPr>
          <w:rFonts w:asciiTheme="minorHAnsi" w:hAnsiTheme="minorHAnsi" w:cstheme="minorHAnsi"/>
        </w:rPr>
        <w:t>to be offered the supports they need to properly and fairly participate in the process, as considered by the Chief;</w:t>
      </w:r>
    </w:p>
    <w:p w14:paraId="2D6DC99C" w14:textId="77777777" w:rsidR="007E0BBE" w:rsidRPr="00F87852" w:rsidRDefault="007E0BBE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>to be kept up-to-date throughout the process;</w:t>
      </w:r>
    </w:p>
    <w:p w14:paraId="67DC31B9" w14:textId="25A86DBE" w:rsidR="007E0BBE" w:rsidRPr="00F87852" w:rsidRDefault="007E0BBE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 xml:space="preserve">the complaint to be finalised in a reasonable time; </w:t>
      </w:r>
    </w:p>
    <w:p w14:paraId="056C6E10" w14:textId="77777777" w:rsidR="007E0BBE" w:rsidRPr="00F87852" w:rsidRDefault="007E0BBE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>the process to be fair;</w:t>
      </w:r>
    </w:p>
    <w:p w14:paraId="2BC705D9" w14:textId="29AB135B" w:rsidR="007E0BBE" w:rsidRPr="00F87852" w:rsidRDefault="00825C88" w:rsidP="00F87852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</w:rPr>
        <w:t xml:space="preserve">to </w:t>
      </w:r>
      <w:r w:rsidR="007E0BBE" w:rsidRPr="00F87852">
        <w:rPr>
          <w:rFonts w:asciiTheme="minorHAnsi" w:hAnsiTheme="minorHAnsi" w:cstheme="minorHAnsi"/>
        </w:rPr>
        <w:t>be told about the outcome of an investigation (if conducted) or action taken in response to the complaint;</w:t>
      </w:r>
    </w:p>
    <w:p w14:paraId="0D382BDA" w14:textId="78739509" w:rsidR="007E0BBE" w:rsidRPr="00F87852" w:rsidRDefault="00825C88" w:rsidP="00D64CEA">
      <w:pPr>
        <w:pStyle w:val="NormalWeb"/>
        <w:numPr>
          <w:ilvl w:val="0"/>
          <w:numId w:val="22"/>
        </w:numPr>
        <w:shd w:val="clear" w:color="auto" w:fill="FFFFFF"/>
        <w:spacing w:before="0" w:beforeAutospacing="0" w:after="240" w:afterAutospacing="0" w:line="276" w:lineRule="auto"/>
        <w:ind w:left="714" w:hanging="357"/>
        <w:rPr>
          <w:rFonts w:asciiTheme="minorHAnsi" w:hAnsiTheme="minorHAnsi" w:cstheme="minorHAnsi"/>
          <w:iCs/>
          <w:color w:val="000000" w:themeColor="text1"/>
        </w:rPr>
      </w:pPr>
      <w:proofErr w:type="gramStart"/>
      <w:r w:rsidRPr="00F87852">
        <w:rPr>
          <w:rFonts w:asciiTheme="minorHAnsi" w:hAnsiTheme="minorHAnsi" w:cstheme="minorHAnsi"/>
          <w:iCs/>
          <w:color w:val="000000" w:themeColor="text1"/>
        </w:rPr>
        <w:t>to</w:t>
      </w:r>
      <w:proofErr w:type="gramEnd"/>
      <w:r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7E0BBE" w:rsidRPr="00F87852">
        <w:rPr>
          <w:rFonts w:asciiTheme="minorHAnsi" w:hAnsiTheme="minorHAnsi" w:cstheme="minorHAnsi"/>
          <w:iCs/>
          <w:color w:val="000000" w:themeColor="text1"/>
        </w:rPr>
        <w:t>know what will happen to any records made in the course of the investigation.</w:t>
      </w:r>
    </w:p>
    <w:p w14:paraId="5FBEC1D6" w14:textId="293B4325" w:rsidR="007E0BBE" w:rsidRPr="00F87852" w:rsidRDefault="007E0BBE" w:rsidP="00F87852">
      <w:pPr>
        <w:pStyle w:val="NormalWeb"/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Judges are expected to cooperate with the processes as determined by the Chief to address a complaint. Judges may raise concerns about procedural fairness in relation to any investigation</w:t>
      </w:r>
      <w:r w:rsidR="00B43903" w:rsidRPr="00F87852">
        <w:rPr>
          <w:rFonts w:asciiTheme="minorHAnsi" w:hAnsiTheme="minorHAnsi" w:cstheme="minorHAnsi"/>
          <w:iCs/>
          <w:color w:val="000000" w:themeColor="text1"/>
        </w:rPr>
        <w:t xml:space="preserve"> by notifying the Chief in writing. The Chief will consider and address any concerns at his or her discretion.</w:t>
      </w:r>
    </w:p>
    <w:p w14:paraId="11E021E5" w14:textId="68E1BE1C" w:rsidR="00AC4FF8" w:rsidRPr="00F87852" w:rsidRDefault="00AC4FF8" w:rsidP="000822B5">
      <w:pPr>
        <w:pStyle w:val="Heading2"/>
      </w:pPr>
      <w:bookmarkStart w:id="14" w:name="_Toc74645812"/>
      <w:r w:rsidRPr="00F87852">
        <w:t xml:space="preserve">How complaints </w:t>
      </w:r>
      <w:r w:rsidR="00A70D16" w:rsidRPr="00F87852">
        <w:t xml:space="preserve">will </w:t>
      </w:r>
      <w:r w:rsidRPr="00F87852">
        <w:t>be addressed</w:t>
      </w:r>
      <w:bookmarkEnd w:id="14"/>
    </w:p>
    <w:p w14:paraId="1C8DD90F" w14:textId="47816A20" w:rsidR="00A70D16" w:rsidRPr="00B02532" w:rsidRDefault="00522039" w:rsidP="00F87852">
      <w:pPr>
        <w:pStyle w:val="NormalWeb"/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The Chief </w:t>
      </w:r>
      <w:r w:rsidR="00C9797D" w:rsidRPr="00F87852">
        <w:rPr>
          <w:rFonts w:asciiTheme="minorHAnsi" w:hAnsiTheme="minorHAnsi" w:cstheme="minorHAnsi"/>
          <w:iCs/>
          <w:color w:val="000000" w:themeColor="text1"/>
        </w:rPr>
        <w:t>must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A70D16" w:rsidRPr="00F87852">
        <w:rPr>
          <w:rFonts w:asciiTheme="minorHAnsi" w:hAnsiTheme="minorHAnsi" w:cstheme="minorHAnsi"/>
          <w:iCs/>
          <w:color w:val="000000" w:themeColor="text1"/>
        </w:rPr>
        <w:t xml:space="preserve">deal with a complaint about another </w:t>
      </w:r>
      <w:r w:rsidR="00A70D16" w:rsidRPr="00B02532">
        <w:rPr>
          <w:rFonts w:asciiTheme="minorHAnsi" w:hAnsiTheme="minorHAnsi" w:cstheme="minorHAnsi"/>
          <w:iCs/>
          <w:color w:val="000000" w:themeColor="text1"/>
        </w:rPr>
        <w:t xml:space="preserve">judge in accordance with </w:t>
      </w:r>
      <w:proofErr w:type="spellStart"/>
      <w:r w:rsidR="00B02532" w:rsidRPr="00B02532">
        <w:rPr>
          <w:rFonts w:asciiTheme="minorHAnsi" w:hAnsiTheme="minorHAnsi"/>
          <w:iCs/>
          <w:color w:val="000000" w:themeColor="text1"/>
        </w:rPr>
        <w:t>ss</w:t>
      </w:r>
      <w:proofErr w:type="spellEnd"/>
      <w:r w:rsidR="00B02532" w:rsidRPr="00B02532">
        <w:rPr>
          <w:rFonts w:asciiTheme="minorHAnsi" w:hAnsiTheme="minorHAnsi"/>
          <w:iCs/>
          <w:color w:val="000000" w:themeColor="text1"/>
        </w:rPr>
        <w:t xml:space="preserve"> 47(2</w:t>
      </w:r>
      <w:proofErr w:type="gramStart"/>
      <w:r w:rsidR="00B02532" w:rsidRPr="00B02532">
        <w:rPr>
          <w:rFonts w:asciiTheme="minorHAnsi" w:hAnsiTheme="minorHAnsi"/>
          <w:iCs/>
          <w:color w:val="000000" w:themeColor="text1"/>
        </w:rPr>
        <w:t>)(</w:t>
      </w:r>
      <w:proofErr w:type="gramEnd"/>
      <w:r w:rsidR="00B02532" w:rsidRPr="00B02532">
        <w:rPr>
          <w:rFonts w:asciiTheme="minorHAnsi" w:hAnsiTheme="minorHAnsi"/>
          <w:iCs/>
          <w:color w:val="000000" w:themeColor="text1"/>
        </w:rPr>
        <w:t xml:space="preserve">d), 48, 144(2)(d) and 145 of the </w:t>
      </w:r>
      <w:r w:rsidR="00B02532" w:rsidRPr="00B02532">
        <w:rPr>
          <w:rFonts w:asciiTheme="minorHAnsi" w:hAnsiTheme="minorHAnsi"/>
          <w:i/>
          <w:iCs/>
        </w:rPr>
        <w:t>Federal Circuit and Family Court of Australia</w:t>
      </w:r>
      <w:r w:rsidR="00B02532" w:rsidRPr="00B02532">
        <w:rPr>
          <w:rFonts w:asciiTheme="minorHAnsi" w:hAnsiTheme="minorHAnsi"/>
        </w:rPr>
        <w:t xml:space="preserve"> </w:t>
      </w:r>
      <w:r w:rsidR="00B02532" w:rsidRPr="00B02532">
        <w:rPr>
          <w:rFonts w:asciiTheme="minorHAnsi" w:hAnsiTheme="minorHAnsi"/>
          <w:i/>
        </w:rPr>
        <w:t>2021</w:t>
      </w:r>
      <w:r w:rsidR="00E271E7" w:rsidRPr="00B02532">
        <w:rPr>
          <w:rFonts w:asciiTheme="minorHAnsi" w:hAnsiTheme="minorHAnsi" w:cstheme="minorHAnsi"/>
          <w:i/>
          <w:iCs/>
          <w:color w:val="000000" w:themeColor="text1"/>
        </w:rPr>
        <w:t>.</w:t>
      </w:r>
      <w:r w:rsidR="00C9797D" w:rsidRPr="00B02532">
        <w:rPr>
          <w:rFonts w:asciiTheme="minorHAnsi" w:hAnsiTheme="minorHAnsi" w:cstheme="minorHAnsi"/>
          <w:iCs/>
          <w:color w:val="000000" w:themeColor="text1"/>
        </w:rPr>
        <w:t xml:space="preserve"> The Chief will be guided by</w:t>
      </w:r>
      <w:r w:rsidR="00A70D16" w:rsidRPr="00B02532">
        <w:rPr>
          <w:rFonts w:asciiTheme="minorHAnsi" w:hAnsiTheme="minorHAnsi" w:cstheme="minorHAnsi"/>
          <w:iCs/>
          <w:color w:val="000000" w:themeColor="text1"/>
        </w:rPr>
        <w:t xml:space="preserve"> the Judicial Complaints Procedure</w:t>
      </w:r>
      <w:r w:rsidR="00C9797D" w:rsidRPr="00B02532">
        <w:rPr>
          <w:rFonts w:asciiTheme="minorHAnsi" w:hAnsiTheme="minorHAnsi" w:cstheme="minorHAnsi"/>
          <w:iCs/>
          <w:color w:val="000000" w:themeColor="text1"/>
        </w:rPr>
        <w:t xml:space="preserve"> and th</w:t>
      </w:r>
      <w:r w:rsidR="00335049" w:rsidRPr="00B02532">
        <w:rPr>
          <w:rFonts w:asciiTheme="minorHAnsi" w:hAnsiTheme="minorHAnsi" w:cstheme="minorHAnsi"/>
          <w:iCs/>
          <w:color w:val="000000" w:themeColor="text1"/>
        </w:rPr>
        <w:t xml:space="preserve">is Policy with respect to how all participants </w:t>
      </w:r>
      <w:r w:rsidR="00131343" w:rsidRPr="00B02532">
        <w:rPr>
          <w:rFonts w:asciiTheme="minorHAnsi" w:hAnsiTheme="minorHAnsi" w:cstheme="minorHAnsi"/>
          <w:iCs/>
          <w:color w:val="000000" w:themeColor="text1"/>
        </w:rPr>
        <w:t>will</w:t>
      </w:r>
      <w:r w:rsidR="00335049" w:rsidRPr="00B02532">
        <w:rPr>
          <w:rFonts w:asciiTheme="minorHAnsi" w:hAnsiTheme="minorHAnsi" w:cstheme="minorHAnsi"/>
          <w:iCs/>
          <w:color w:val="000000" w:themeColor="text1"/>
        </w:rPr>
        <w:t xml:space="preserve"> be treated in the process</w:t>
      </w:r>
      <w:r w:rsidR="00A70D16" w:rsidRPr="00B02532">
        <w:rPr>
          <w:rFonts w:asciiTheme="minorHAnsi" w:hAnsiTheme="minorHAnsi" w:cstheme="minorHAnsi"/>
          <w:iCs/>
          <w:color w:val="000000" w:themeColor="text1"/>
        </w:rPr>
        <w:t xml:space="preserve">. </w:t>
      </w:r>
    </w:p>
    <w:p w14:paraId="60BA2213" w14:textId="6EB8471F" w:rsidR="00C9797D" w:rsidRPr="00F87852" w:rsidRDefault="00C9797D" w:rsidP="00D64CEA">
      <w:pPr>
        <w:pStyle w:val="NormalWeb"/>
        <w:shd w:val="clear" w:color="auto" w:fill="FFFFFF"/>
        <w:spacing w:before="0" w:beforeAutospacing="0" w:after="120" w:afterAutospacing="0" w:line="276" w:lineRule="auto"/>
        <w:rPr>
          <w:rFonts w:asciiTheme="minorHAnsi" w:hAnsiTheme="minorHAnsi" w:cstheme="minorHAnsi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lastRenderedPageBreak/>
        <w:t xml:space="preserve">In determining how a complaint may be dealt with the Chief or a person authorised by the Chief to be a Complaint Handler must consider </w:t>
      </w:r>
      <w:r w:rsidRPr="00F87852">
        <w:rPr>
          <w:rFonts w:asciiTheme="minorHAnsi" w:hAnsiTheme="minorHAnsi" w:cstheme="minorHAnsi"/>
        </w:rPr>
        <w:t>if one or more of the circumstances that gave rise to the complaint may, if substantiated:</w:t>
      </w:r>
    </w:p>
    <w:p w14:paraId="00C356AD" w14:textId="6661885E" w:rsidR="00C9797D" w:rsidRPr="00F87852" w:rsidRDefault="00C9797D" w:rsidP="00D64CEA">
      <w:pPr>
        <w:pStyle w:val="NormalWeb"/>
        <w:numPr>
          <w:ilvl w:val="0"/>
          <w:numId w:val="36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D64CEA">
        <w:rPr>
          <w:rFonts w:asciiTheme="minorHAnsi" w:eastAsia="Calibri" w:hAnsiTheme="minorHAnsi" w:cstheme="minorHAnsi"/>
        </w:rPr>
        <w:t>justify</w:t>
      </w:r>
      <w:r w:rsidRPr="00F87852">
        <w:rPr>
          <w:rFonts w:asciiTheme="minorHAnsi" w:hAnsiTheme="minorHAnsi" w:cstheme="minorHAnsi"/>
        </w:rPr>
        <w:t xml:space="preserve"> consideration of the removal of the </w:t>
      </w:r>
      <w:r w:rsidR="00C902B2" w:rsidRPr="00F87852">
        <w:rPr>
          <w:rFonts w:asciiTheme="minorHAnsi" w:hAnsiTheme="minorHAnsi" w:cstheme="minorHAnsi"/>
        </w:rPr>
        <w:t>j</w:t>
      </w:r>
      <w:r w:rsidRPr="00F87852">
        <w:rPr>
          <w:rFonts w:asciiTheme="minorHAnsi" w:hAnsiTheme="minorHAnsi" w:cstheme="minorHAnsi"/>
        </w:rPr>
        <w:t>udge in accordance with s 72(ii) of the Constitution;</w:t>
      </w:r>
    </w:p>
    <w:p w14:paraId="274A2A53" w14:textId="0065035C" w:rsidR="00C9797D" w:rsidRPr="00F87852" w:rsidRDefault="00C9797D" w:rsidP="00F87852">
      <w:pPr>
        <w:pStyle w:val="NormalWeb"/>
        <w:numPr>
          <w:ilvl w:val="0"/>
          <w:numId w:val="36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eastAsia="Calibri" w:hAnsiTheme="minorHAnsi" w:cstheme="minorHAnsi"/>
        </w:rPr>
        <w:t xml:space="preserve">adversely affect, or have adversely affected, the performance of judicial or official duties by the </w:t>
      </w:r>
      <w:r w:rsidRPr="00F87852">
        <w:rPr>
          <w:rFonts w:asciiTheme="minorHAnsi" w:hAnsiTheme="minorHAnsi" w:cstheme="minorHAnsi"/>
        </w:rPr>
        <w:t>judge</w:t>
      </w:r>
      <w:r w:rsidRPr="00F87852">
        <w:rPr>
          <w:rFonts w:asciiTheme="minorHAnsi" w:eastAsia="Calibri" w:hAnsiTheme="minorHAnsi" w:cstheme="minorHAnsi"/>
        </w:rPr>
        <w:t>; or</w:t>
      </w:r>
    </w:p>
    <w:p w14:paraId="6C263F77" w14:textId="7E7905FC" w:rsidR="00C9797D" w:rsidRPr="00F87852" w:rsidRDefault="00C9797D" w:rsidP="00D64CEA">
      <w:pPr>
        <w:pStyle w:val="NormalWeb"/>
        <w:numPr>
          <w:ilvl w:val="0"/>
          <w:numId w:val="36"/>
        </w:numPr>
        <w:shd w:val="clear" w:color="auto" w:fill="FFFFFF"/>
        <w:spacing w:before="0" w:beforeAutospacing="0" w:after="240" w:afterAutospacing="0" w:line="276" w:lineRule="auto"/>
        <w:ind w:left="714" w:hanging="357"/>
        <w:rPr>
          <w:rFonts w:asciiTheme="minorHAnsi" w:hAnsiTheme="minorHAnsi" w:cstheme="minorHAnsi"/>
          <w:iCs/>
          <w:color w:val="000000" w:themeColor="text1"/>
        </w:rPr>
      </w:pPr>
      <w:proofErr w:type="gramStart"/>
      <w:r w:rsidRPr="00F87852">
        <w:rPr>
          <w:rFonts w:asciiTheme="minorHAnsi" w:eastAsia="Calibri" w:hAnsiTheme="minorHAnsi" w:cstheme="minorHAnsi"/>
        </w:rPr>
        <w:t>have</w:t>
      </w:r>
      <w:proofErr w:type="gramEnd"/>
      <w:r w:rsidRPr="00F87852">
        <w:rPr>
          <w:rFonts w:asciiTheme="minorHAnsi" w:eastAsia="Calibri" w:hAnsiTheme="minorHAnsi" w:cstheme="minorHAnsi"/>
        </w:rPr>
        <w:t xml:space="preserve"> the capacity to adversely affect, or have adversely affected, the reputation of the </w:t>
      </w:r>
      <w:r w:rsidRPr="00F87852">
        <w:rPr>
          <w:rFonts w:asciiTheme="minorHAnsi" w:hAnsiTheme="minorHAnsi" w:cstheme="minorHAnsi"/>
        </w:rPr>
        <w:t>Court.</w:t>
      </w:r>
    </w:p>
    <w:p w14:paraId="77C7A305" w14:textId="3EC1892B" w:rsidR="00C9797D" w:rsidRPr="00F87852" w:rsidRDefault="00131343" w:rsidP="00D64CEA">
      <w:pPr>
        <w:pStyle w:val="NormalWeb"/>
        <w:shd w:val="clear" w:color="auto" w:fill="FFFFFF"/>
        <w:spacing w:before="0" w:beforeAutospacing="0" w:after="12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These considerations will inform how the complaint will be handled</w:t>
      </w:r>
      <w:r w:rsidR="009A4FF7" w:rsidRPr="00F87852">
        <w:rPr>
          <w:rFonts w:asciiTheme="minorHAnsi" w:hAnsiTheme="minorHAnsi" w:cstheme="minorHAnsi"/>
          <w:iCs/>
          <w:color w:val="000000" w:themeColor="text1"/>
        </w:rPr>
        <w:t xml:space="preserve"> and how the Judicial Complaints Procedure will apply.</w:t>
      </w:r>
      <w:r w:rsidR="00310B3A" w:rsidRPr="00F87852">
        <w:rPr>
          <w:rFonts w:asciiTheme="minorHAnsi" w:hAnsiTheme="minorHAnsi" w:cstheme="minorHAnsi"/>
          <w:iCs/>
          <w:color w:val="000000" w:themeColor="text1"/>
        </w:rPr>
        <w:t xml:space="preserve"> The </w:t>
      </w:r>
      <w:r w:rsidR="00D36499" w:rsidRPr="00F87852">
        <w:rPr>
          <w:rFonts w:asciiTheme="minorHAnsi" w:hAnsiTheme="minorHAnsi" w:cstheme="minorHAnsi"/>
          <w:iCs/>
          <w:color w:val="000000" w:themeColor="text1"/>
        </w:rPr>
        <w:t>options include:</w:t>
      </w:r>
    </w:p>
    <w:p w14:paraId="71376B8C" w14:textId="2D26E8D3" w:rsidR="00D36499" w:rsidRPr="00F87852" w:rsidRDefault="00493F26" w:rsidP="00F87852">
      <w:pPr>
        <w:pStyle w:val="NormalWeb"/>
        <w:numPr>
          <w:ilvl w:val="0"/>
          <w:numId w:val="36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deal with complaint directly with the </w:t>
      </w:r>
      <w:r w:rsidR="00D36499" w:rsidRPr="00F87852">
        <w:rPr>
          <w:rFonts w:asciiTheme="minorHAnsi" w:hAnsiTheme="minorHAnsi" w:cstheme="minorHAnsi"/>
          <w:iCs/>
          <w:color w:val="000000" w:themeColor="text1"/>
        </w:rPr>
        <w:t>judge;</w:t>
      </w:r>
    </w:p>
    <w:p w14:paraId="2674AB92" w14:textId="0E6A8A28" w:rsidR="00D36499" w:rsidRPr="00F87852" w:rsidRDefault="00D36499" w:rsidP="00F87852">
      <w:pPr>
        <w:pStyle w:val="NormalWeb"/>
        <w:numPr>
          <w:ilvl w:val="0"/>
          <w:numId w:val="36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establish a Conduct Committee</w:t>
      </w:r>
      <w:r w:rsidR="00493F26" w:rsidRPr="00F87852">
        <w:rPr>
          <w:rFonts w:asciiTheme="minorHAnsi" w:hAnsiTheme="minorHAnsi" w:cstheme="minorHAnsi"/>
          <w:iCs/>
          <w:color w:val="000000" w:themeColor="text1"/>
        </w:rPr>
        <w:t xml:space="preserve"> to investigate the complaint and report to the Chief</w:t>
      </w:r>
      <w:r w:rsidRPr="00F87852">
        <w:rPr>
          <w:rFonts w:asciiTheme="minorHAnsi" w:hAnsiTheme="minorHAnsi" w:cstheme="minorHAnsi"/>
          <w:iCs/>
          <w:color w:val="000000" w:themeColor="text1"/>
        </w:rPr>
        <w:t>;</w:t>
      </w:r>
      <w:r w:rsidR="00493F26"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</w:p>
    <w:p w14:paraId="4E3AC6DC" w14:textId="4ECC10CF" w:rsidR="00D36499" w:rsidRPr="00F87852" w:rsidRDefault="00D36499" w:rsidP="00D64CEA">
      <w:pPr>
        <w:pStyle w:val="NormalWeb"/>
        <w:numPr>
          <w:ilvl w:val="0"/>
          <w:numId w:val="36"/>
        </w:numPr>
        <w:shd w:val="clear" w:color="auto" w:fill="FFFFFF"/>
        <w:spacing w:before="0" w:beforeAutospacing="0" w:after="240" w:afterAutospacing="0" w:line="276" w:lineRule="auto"/>
        <w:ind w:left="714" w:hanging="357"/>
        <w:rPr>
          <w:rFonts w:asciiTheme="minorHAnsi" w:hAnsiTheme="minorHAnsi" w:cstheme="minorHAnsi"/>
          <w:iCs/>
          <w:color w:val="000000" w:themeColor="text1"/>
        </w:rPr>
      </w:pPr>
      <w:proofErr w:type="gramStart"/>
      <w:r w:rsidRPr="00F87852">
        <w:rPr>
          <w:rFonts w:asciiTheme="minorHAnsi" w:hAnsiTheme="minorHAnsi" w:cstheme="minorHAnsi"/>
          <w:iCs/>
          <w:color w:val="000000" w:themeColor="text1"/>
        </w:rPr>
        <w:t>refer</w:t>
      </w:r>
      <w:proofErr w:type="gramEnd"/>
      <w:r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Pr="00D64CEA">
        <w:rPr>
          <w:rFonts w:asciiTheme="minorHAnsi" w:eastAsia="Calibri" w:hAnsiTheme="minorHAnsi" w:cstheme="minorHAnsi"/>
        </w:rPr>
        <w:t>the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 complaint to the Attorney-General.</w:t>
      </w:r>
    </w:p>
    <w:p w14:paraId="24057181" w14:textId="61D31E67" w:rsidR="00493F26" w:rsidRPr="00F87852" w:rsidRDefault="00D36499" w:rsidP="00F87852">
      <w:pPr>
        <w:pStyle w:val="NormalWeb"/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The Chief may also dismiss a complaint</w:t>
      </w:r>
      <w:r w:rsidR="00493F26" w:rsidRPr="00F87852">
        <w:rPr>
          <w:rFonts w:asciiTheme="minorHAnsi" w:hAnsiTheme="minorHAnsi" w:cstheme="minorHAnsi"/>
          <w:iCs/>
          <w:color w:val="000000" w:themeColor="text1"/>
        </w:rPr>
        <w:t>.</w:t>
      </w:r>
    </w:p>
    <w:p w14:paraId="1C54ED9C" w14:textId="7E008D07" w:rsidR="00493F26" w:rsidRPr="00F87852" w:rsidRDefault="00493F26" w:rsidP="000822B5">
      <w:pPr>
        <w:pStyle w:val="Heading2"/>
      </w:pPr>
      <w:bookmarkStart w:id="15" w:name="_Toc74645813"/>
      <w:r w:rsidRPr="00F87852">
        <w:t>Review of the policy</w:t>
      </w:r>
      <w:bookmarkEnd w:id="15"/>
    </w:p>
    <w:p w14:paraId="533D952A" w14:textId="542C4AC4" w:rsidR="00493F26" w:rsidRPr="00F87852" w:rsidRDefault="00493F26" w:rsidP="00F87852">
      <w:pPr>
        <w:pStyle w:val="NormalWeb"/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This policy will be reviewed as required and when determined by the Chief.</w:t>
      </w:r>
    </w:p>
    <w:p w14:paraId="030FFCEE" w14:textId="7B59A335" w:rsidR="00042C29" w:rsidRPr="00F87852" w:rsidRDefault="00042C29" w:rsidP="000822B5">
      <w:pPr>
        <w:pStyle w:val="Heading2"/>
      </w:pPr>
      <w:bookmarkStart w:id="16" w:name="_Toc74645814"/>
      <w:r w:rsidRPr="00F87852">
        <w:t>Other relevant policies</w:t>
      </w:r>
      <w:bookmarkEnd w:id="16"/>
    </w:p>
    <w:p w14:paraId="0F7CC40E" w14:textId="4E3A6261" w:rsidR="00C9797D" w:rsidRPr="00F87852" w:rsidRDefault="00C902B2" w:rsidP="000822B5">
      <w:pPr>
        <w:pStyle w:val="NormalWeb"/>
        <w:shd w:val="clear" w:color="auto" w:fill="FFFFFF"/>
        <w:spacing w:before="0" w:beforeAutospacing="0" w:after="240" w:afterAutospacing="0" w:line="276" w:lineRule="auto"/>
        <w:rPr>
          <w:rFonts w:asciiTheme="minorHAnsi" w:hAnsiTheme="minorHAnsi" w:cstheme="minorHAnsi"/>
          <w:i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For all co</w:t>
      </w:r>
      <w:r w:rsidR="00493F26" w:rsidRPr="00F87852">
        <w:rPr>
          <w:rFonts w:asciiTheme="minorHAnsi" w:hAnsiTheme="minorHAnsi" w:cstheme="minorHAnsi"/>
          <w:iCs/>
          <w:color w:val="000000" w:themeColor="text1"/>
        </w:rPr>
        <w:t xml:space="preserve">mplaints </w:t>
      </w:r>
      <w:r w:rsidRPr="00F87852">
        <w:rPr>
          <w:rFonts w:asciiTheme="minorHAnsi" w:hAnsiTheme="minorHAnsi" w:cstheme="minorHAnsi"/>
          <w:iCs/>
          <w:color w:val="000000" w:themeColor="text1"/>
        </w:rPr>
        <w:t xml:space="preserve">– the </w:t>
      </w:r>
      <w:r w:rsidR="00C9797D" w:rsidRPr="00F87852">
        <w:rPr>
          <w:rFonts w:asciiTheme="minorHAnsi" w:hAnsiTheme="minorHAnsi" w:cstheme="minorHAnsi"/>
          <w:i/>
          <w:color w:val="000000" w:themeColor="text1"/>
        </w:rPr>
        <w:t>Judicial Complaints Procedure</w:t>
      </w:r>
    </w:p>
    <w:p w14:paraId="6F5F7A61" w14:textId="169031B4" w:rsidR="00B43903" w:rsidRPr="00F87852" w:rsidRDefault="00C902B2" w:rsidP="00F87852">
      <w:pPr>
        <w:pStyle w:val="NormalWeb"/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For employees of the Court – the</w:t>
      </w:r>
      <w:r w:rsidR="006B2870"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  <w:r w:rsidR="006B2870" w:rsidRPr="00F87852">
        <w:rPr>
          <w:rFonts w:asciiTheme="minorHAnsi" w:hAnsiTheme="minorHAnsi" w:cstheme="minorHAnsi"/>
          <w:i/>
          <w:color w:val="000000" w:themeColor="text1"/>
        </w:rPr>
        <w:t>Respectful Workplace Behaviour Policy</w:t>
      </w:r>
    </w:p>
    <w:p w14:paraId="63AAF055" w14:textId="66E50474" w:rsidR="00042C29" w:rsidRPr="00F87852" w:rsidRDefault="00042C29" w:rsidP="000822B5">
      <w:pPr>
        <w:pStyle w:val="Heading2"/>
      </w:pPr>
      <w:bookmarkStart w:id="17" w:name="_Toc74645815"/>
      <w:r w:rsidRPr="00F87852">
        <w:t>Contact points</w:t>
      </w:r>
      <w:bookmarkEnd w:id="17"/>
    </w:p>
    <w:p w14:paraId="5949A1E5" w14:textId="2AE8C107" w:rsidR="00493F26" w:rsidRPr="00F87852" w:rsidRDefault="00B43903" w:rsidP="000822B5">
      <w:pPr>
        <w:pStyle w:val="NormalWeb"/>
        <w:shd w:val="clear" w:color="auto" w:fill="FFFFFF"/>
        <w:spacing w:before="0" w:beforeAutospacing="0" w:after="12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For information about raising a concern or making a complaint</w:t>
      </w:r>
      <w:r w:rsidR="006A00F3" w:rsidRPr="00F87852">
        <w:rPr>
          <w:rFonts w:asciiTheme="minorHAnsi" w:hAnsiTheme="minorHAnsi" w:cstheme="minorHAnsi"/>
          <w:iCs/>
          <w:color w:val="000000" w:themeColor="text1"/>
        </w:rPr>
        <w:t>, employees can contact</w:t>
      </w:r>
      <w:r w:rsidR="00493F26" w:rsidRPr="00F87852">
        <w:rPr>
          <w:rFonts w:asciiTheme="minorHAnsi" w:hAnsiTheme="minorHAnsi" w:cstheme="minorHAnsi"/>
          <w:iCs/>
          <w:color w:val="000000" w:themeColor="text1"/>
        </w:rPr>
        <w:t>:</w:t>
      </w:r>
    </w:p>
    <w:p w14:paraId="17FCE28F" w14:textId="1E94658B" w:rsidR="006A00F3" w:rsidRPr="00F87852" w:rsidRDefault="006A00F3" w:rsidP="00F87852">
      <w:pPr>
        <w:pStyle w:val="NormalWeb"/>
        <w:numPr>
          <w:ilvl w:val="0"/>
          <w:numId w:val="39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The Chief’s Executive Assistant</w:t>
      </w:r>
    </w:p>
    <w:p w14:paraId="3B1254E5" w14:textId="77777777" w:rsidR="005D3B39" w:rsidRPr="00F87852" w:rsidRDefault="005D3B39" w:rsidP="000822B5">
      <w:pPr>
        <w:pStyle w:val="NormalWeb"/>
        <w:numPr>
          <w:ilvl w:val="0"/>
          <w:numId w:val="39"/>
        </w:numPr>
        <w:shd w:val="clear" w:color="auto" w:fill="FFFFFF"/>
        <w:spacing w:before="0" w:beforeAutospacing="0" w:after="240" w:afterAutospacing="0" w:line="276" w:lineRule="auto"/>
        <w:ind w:left="714" w:hanging="357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Harassment Contact Officers</w:t>
      </w:r>
    </w:p>
    <w:p w14:paraId="70E8930B" w14:textId="75EFB893" w:rsidR="00042C29" w:rsidRPr="00F87852" w:rsidRDefault="00042C29" w:rsidP="000822B5">
      <w:pPr>
        <w:pStyle w:val="NormalWeb"/>
        <w:shd w:val="clear" w:color="auto" w:fill="FFFFFF"/>
        <w:spacing w:before="0" w:beforeAutospacing="0" w:after="120" w:afterAutospacing="0" w:line="276" w:lineRule="auto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>For well-being assistance and advice:</w:t>
      </w:r>
    </w:p>
    <w:p w14:paraId="3BD420B6" w14:textId="77777777" w:rsidR="006A00F3" w:rsidRPr="00F87852" w:rsidRDefault="00EA1D51" w:rsidP="00F87852">
      <w:pPr>
        <w:pStyle w:val="NormalWeb"/>
        <w:numPr>
          <w:ilvl w:val="0"/>
          <w:numId w:val="25"/>
        </w:numPr>
        <w:shd w:val="clear" w:color="auto" w:fill="FFFFFF"/>
        <w:spacing w:before="0" w:beforeAutospacing="0" w:after="240" w:afterAutospacing="0" w:line="276" w:lineRule="auto"/>
        <w:contextualSpacing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the </w:t>
      </w:r>
      <w:r w:rsidR="0075674F" w:rsidRPr="00F87852">
        <w:rPr>
          <w:rFonts w:asciiTheme="minorHAnsi" w:hAnsiTheme="minorHAnsi" w:cstheme="minorHAnsi"/>
          <w:iCs/>
          <w:color w:val="000000" w:themeColor="text1"/>
        </w:rPr>
        <w:t xml:space="preserve">Court’s </w:t>
      </w:r>
      <w:r w:rsidRPr="00F87852">
        <w:rPr>
          <w:rFonts w:asciiTheme="minorHAnsi" w:hAnsiTheme="minorHAnsi" w:cstheme="minorHAnsi"/>
          <w:iCs/>
          <w:color w:val="000000" w:themeColor="text1"/>
        </w:rPr>
        <w:t>Employee Assistance Program</w:t>
      </w:r>
      <w:r w:rsidR="006A00F3" w:rsidRPr="00F87852">
        <w:rPr>
          <w:rFonts w:asciiTheme="minorHAnsi" w:hAnsiTheme="minorHAnsi" w:cstheme="minorHAnsi"/>
          <w:iCs/>
          <w:color w:val="000000" w:themeColor="text1"/>
        </w:rPr>
        <w:t xml:space="preserve"> (for Court employees)</w:t>
      </w:r>
      <w:r w:rsidR="00A83A3C" w:rsidRPr="00F87852">
        <w:rPr>
          <w:rFonts w:asciiTheme="minorHAnsi" w:hAnsiTheme="minorHAnsi" w:cstheme="minorHAnsi"/>
          <w:iCs/>
          <w:color w:val="000000" w:themeColor="text1"/>
        </w:rPr>
        <w:t xml:space="preserve"> </w:t>
      </w:r>
    </w:p>
    <w:p w14:paraId="2F5E2001" w14:textId="002AC5A5" w:rsidR="006B2870" w:rsidRPr="000822B5" w:rsidRDefault="00A83A3C" w:rsidP="000822B5">
      <w:pPr>
        <w:pStyle w:val="NormalWeb"/>
        <w:numPr>
          <w:ilvl w:val="0"/>
          <w:numId w:val="39"/>
        </w:numPr>
        <w:shd w:val="clear" w:color="auto" w:fill="FFFFFF"/>
        <w:spacing w:before="0" w:beforeAutospacing="0" w:after="240" w:afterAutospacing="0" w:line="276" w:lineRule="auto"/>
        <w:ind w:left="714" w:hanging="357"/>
        <w:rPr>
          <w:rFonts w:asciiTheme="minorHAnsi" w:hAnsiTheme="minorHAnsi" w:cstheme="minorHAnsi"/>
          <w:iCs/>
          <w:color w:val="000000" w:themeColor="text1"/>
        </w:rPr>
      </w:pPr>
      <w:r w:rsidRPr="00F87852">
        <w:rPr>
          <w:rFonts w:asciiTheme="minorHAnsi" w:hAnsiTheme="minorHAnsi" w:cstheme="minorHAnsi"/>
          <w:iCs/>
          <w:color w:val="000000" w:themeColor="text1"/>
        </w:rPr>
        <w:t xml:space="preserve">call </w:t>
      </w:r>
      <w:r w:rsidR="00042C29" w:rsidRPr="00F87852">
        <w:rPr>
          <w:rFonts w:asciiTheme="minorHAnsi" w:hAnsiTheme="minorHAnsi" w:cstheme="minorHAnsi"/>
          <w:iCs/>
          <w:color w:val="000000" w:themeColor="text1"/>
        </w:rPr>
        <w:t>1800 RESPECT</w:t>
      </w:r>
      <w:r w:rsidR="0075674F" w:rsidRPr="00F87852">
        <w:rPr>
          <w:rFonts w:asciiTheme="minorHAnsi" w:hAnsiTheme="minorHAnsi" w:cstheme="minorHAnsi"/>
          <w:iCs/>
          <w:color w:val="000000" w:themeColor="text1"/>
        </w:rPr>
        <w:t>/1800 737 732</w:t>
      </w:r>
    </w:p>
    <w:p w14:paraId="1C8AEEBD" w14:textId="56F61566" w:rsidR="006B2870" w:rsidRPr="00C33634" w:rsidRDefault="006B2870" w:rsidP="00C33634">
      <w:pPr>
        <w:pStyle w:val="ListParagraph"/>
        <w:kinsoku w:val="0"/>
        <w:overflowPunct w:val="0"/>
        <w:autoSpaceDE w:val="0"/>
        <w:autoSpaceDN w:val="0"/>
        <w:adjustRightInd w:val="0"/>
        <w:spacing w:before="240" w:after="0" w:line="240" w:lineRule="auto"/>
        <w:ind w:left="4099" w:right="-1" w:firstLine="215"/>
        <w:contextualSpacing w:val="0"/>
        <w:jc w:val="right"/>
        <w:rPr>
          <w:rFonts w:cstheme="minorHAnsi"/>
          <w:b/>
          <w:bCs/>
        </w:rPr>
      </w:pPr>
      <w:r w:rsidRPr="00C33634">
        <w:rPr>
          <w:rFonts w:cstheme="minorHAnsi"/>
          <w:b/>
          <w:bCs/>
        </w:rPr>
        <w:t>THE HONOURABLE JUSTICE WILLIAM ALSTERGREN</w:t>
      </w:r>
    </w:p>
    <w:p w14:paraId="18F582E2" w14:textId="3CF16F5A" w:rsidR="006B2870" w:rsidRPr="00C33634" w:rsidRDefault="006B2870" w:rsidP="00C33634">
      <w:pPr>
        <w:kinsoku w:val="0"/>
        <w:overflowPunct w:val="0"/>
        <w:autoSpaceDE w:val="0"/>
        <w:autoSpaceDN w:val="0"/>
        <w:adjustRightInd w:val="0"/>
        <w:spacing w:after="0" w:line="240" w:lineRule="auto"/>
        <w:ind w:left="142" w:right="-1"/>
        <w:contextualSpacing/>
        <w:jc w:val="right"/>
        <w:rPr>
          <w:rFonts w:cstheme="minorHAnsi"/>
          <w:b/>
          <w:bCs/>
        </w:rPr>
      </w:pPr>
      <w:r w:rsidRPr="00C33634">
        <w:rPr>
          <w:rFonts w:cstheme="minorHAnsi"/>
          <w:b/>
          <w:bCs/>
        </w:rPr>
        <w:t>CHIEF JUSTICE</w:t>
      </w:r>
      <w:r w:rsidR="00B02532" w:rsidRPr="00C33634">
        <w:rPr>
          <w:rFonts w:cstheme="minorHAnsi"/>
          <w:b/>
          <w:bCs/>
        </w:rPr>
        <w:t xml:space="preserve"> AND CHIEF JUDGE</w:t>
      </w:r>
    </w:p>
    <w:p w14:paraId="1DAAD0C0" w14:textId="797C5CC4" w:rsidR="006B2870" w:rsidRPr="00C33634" w:rsidRDefault="00B02532" w:rsidP="00C33634">
      <w:pPr>
        <w:pStyle w:val="ListParagraph"/>
        <w:kinsoku w:val="0"/>
        <w:overflowPunct w:val="0"/>
        <w:autoSpaceDE w:val="0"/>
        <w:autoSpaceDN w:val="0"/>
        <w:adjustRightInd w:val="0"/>
        <w:spacing w:after="0" w:line="240" w:lineRule="auto"/>
        <w:ind w:left="502" w:right="-1"/>
        <w:jc w:val="right"/>
        <w:rPr>
          <w:rFonts w:cstheme="minorHAnsi"/>
          <w:b/>
          <w:bCs/>
        </w:rPr>
      </w:pPr>
      <w:r w:rsidRPr="00C33634">
        <w:rPr>
          <w:rFonts w:cstheme="minorHAnsi"/>
          <w:b/>
          <w:bCs/>
        </w:rPr>
        <w:t xml:space="preserve">FEDERAL CIRCUIT AND </w:t>
      </w:r>
      <w:r w:rsidR="006B2870" w:rsidRPr="00C33634">
        <w:rPr>
          <w:rFonts w:cstheme="minorHAnsi"/>
          <w:b/>
          <w:bCs/>
        </w:rPr>
        <w:t>FAMILY COURT OF AUSTRALIA</w:t>
      </w:r>
    </w:p>
    <w:p w14:paraId="157C9681" w14:textId="043E5CD7" w:rsidR="00965A46" w:rsidRPr="00F87852" w:rsidRDefault="006B2870" w:rsidP="00C33634">
      <w:pPr>
        <w:pStyle w:val="NormalWeb"/>
        <w:shd w:val="clear" w:color="auto" w:fill="FFFFFF"/>
        <w:spacing w:before="0" w:beforeAutospacing="0" w:after="0" w:afterAutospacing="0" w:line="276" w:lineRule="auto"/>
        <w:contextualSpacing/>
        <w:jc w:val="right"/>
        <w:rPr>
          <w:rFonts w:eastAsiaTheme="majorEastAsia" w:cstheme="minorHAnsi"/>
          <w:color w:val="2F5496" w:themeColor="accent1" w:themeShade="BF"/>
          <w:sz w:val="32"/>
          <w:szCs w:val="32"/>
        </w:rPr>
      </w:pPr>
      <w:r w:rsidRPr="00C33634">
        <w:rPr>
          <w:rFonts w:asciiTheme="minorHAnsi" w:hAnsiTheme="minorHAnsi" w:cstheme="minorHAnsi"/>
          <w:b/>
          <w:bCs/>
          <w:sz w:val="22"/>
          <w:szCs w:val="22"/>
        </w:rPr>
        <w:t xml:space="preserve">DATE: </w:t>
      </w:r>
      <w:r w:rsidR="00B02532" w:rsidRPr="00C33634">
        <w:rPr>
          <w:rFonts w:asciiTheme="minorHAnsi" w:hAnsiTheme="minorHAnsi" w:cstheme="minorHAnsi"/>
          <w:b/>
          <w:bCs/>
          <w:sz w:val="22"/>
          <w:szCs w:val="22"/>
        </w:rPr>
        <w:t>1 September 2021</w:t>
      </w:r>
      <w:r w:rsidR="00965A46" w:rsidRPr="00F87852">
        <w:rPr>
          <w:rFonts w:cstheme="minorHAnsi"/>
        </w:rPr>
        <w:br w:type="page"/>
      </w:r>
    </w:p>
    <w:p w14:paraId="02E05C5F" w14:textId="006A9FAE" w:rsidR="00837797" w:rsidRPr="00F87852" w:rsidRDefault="00837797" w:rsidP="000822B5">
      <w:pPr>
        <w:pStyle w:val="Heading2"/>
      </w:pPr>
      <w:bookmarkStart w:id="18" w:name="_Toc74645816"/>
      <w:r w:rsidRPr="00F87852">
        <w:lastRenderedPageBreak/>
        <w:t>Definitions</w:t>
      </w:r>
      <w:r w:rsidR="0075674F" w:rsidRPr="00F87852">
        <w:t xml:space="preserve"> and meaning of words</w:t>
      </w:r>
      <w:r w:rsidR="00042C29" w:rsidRPr="00F87852">
        <w:t xml:space="preserve"> used in this Policy</w:t>
      </w:r>
      <w:bookmarkEnd w:id="18"/>
    </w:p>
    <w:p w14:paraId="04788475" w14:textId="77777777" w:rsidR="00A83A3C" w:rsidRPr="00F87852" w:rsidRDefault="00A83A3C" w:rsidP="000822B5">
      <w:pPr>
        <w:spacing w:after="240"/>
        <w:rPr>
          <w:rFonts w:cstheme="minorHAnsi"/>
          <w:bCs/>
          <w:iCs/>
          <w:sz w:val="24"/>
          <w:szCs w:val="24"/>
        </w:rPr>
      </w:pPr>
      <w:r w:rsidRPr="00F87852">
        <w:rPr>
          <w:rFonts w:cstheme="minorHAnsi"/>
          <w:bCs/>
          <w:iCs/>
          <w:sz w:val="24"/>
          <w:szCs w:val="24"/>
        </w:rPr>
        <w:t>For the purpose of this policy, the following terms are defined:</w:t>
      </w:r>
    </w:p>
    <w:p w14:paraId="14FAA541" w14:textId="3BB70CF4" w:rsidR="00573679" w:rsidRPr="00F87852" w:rsidRDefault="00573679" w:rsidP="000822B5">
      <w:pPr>
        <w:spacing w:after="240"/>
        <w:rPr>
          <w:rFonts w:cstheme="minorHAnsi"/>
          <w:color w:val="000000" w:themeColor="text1"/>
          <w:sz w:val="24"/>
          <w:szCs w:val="24"/>
          <w:shd w:val="clear" w:color="auto" w:fill="FFFFFF"/>
        </w:rPr>
      </w:pPr>
      <w:r w:rsidRPr="00F87852">
        <w:rPr>
          <w:rFonts w:cstheme="minorHAnsi"/>
          <w:b/>
          <w:iCs/>
          <w:color w:val="000000" w:themeColor="text1"/>
          <w:sz w:val="24"/>
          <w:szCs w:val="24"/>
        </w:rPr>
        <w:t>Bystander</w:t>
      </w:r>
      <w:r w:rsidR="000A5076" w:rsidRPr="00F87852">
        <w:rPr>
          <w:rFonts w:cstheme="minorHAnsi"/>
          <w:b/>
          <w:iCs/>
          <w:color w:val="000000" w:themeColor="text1"/>
          <w:sz w:val="24"/>
          <w:szCs w:val="24"/>
        </w:rPr>
        <w:t xml:space="preserve"> </w:t>
      </w:r>
      <w:r w:rsidR="000A5076" w:rsidRPr="00F87852">
        <w:rPr>
          <w:rFonts w:cstheme="minorHAnsi"/>
          <w:bCs/>
          <w:iCs/>
          <w:color w:val="000000" w:themeColor="text1"/>
          <w:sz w:val="24"/>
          <w:szCs w:val="24"/>
        </w:rPr>
        <w:t>means a person</w:t>
      </w:r>
      <w:r w:rsidR="000A5076" w:rsidRPr="00F87852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who witnesses or becomes aware </w:t>
      </w:r>
      <w:r w:rsidR="005442E5" w:rsidRPr="00F87852">
        <w:rPr>
          <w:rFonts w:cstheme="minorHAnsi"/>
          <w:color w:val="000000" w:themeColor="text1"/>
          <w:sz w:val="24"/>
          <w:szCs w:val="24"/>
          <w:shd w:val="clear" w:color="auto" w:fill="FFFFFF"/>
        </w:rPr>
        <w:t>of an incident of</w:t>
      </w:r>
      <w:r w:rsidR="000A5076" w:rsidRPr="00F87852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unacceptable workplace conduct</w:t>
      </w:r>
      <w:r w:rsidR="005442E5" w:rsidRPr="00F87852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</w:t>
      </w:r>
      <w:r w:rsidR="000A5076" w:rsidRPr="00F87852">
        <w:rPr>
          <w:rFonts w:cstheme="minorHAnsi"/>
          <w:color w:val="000000" w:themeColor="text1"/>
          <w:sz w:val="24"/>
          <w:szCs w:val="24"/>
          <w:shd w:val="clear" w:color="auto" w:fill="FFFFFF"/>
        </w:rPr>
        <w:t>is occurring or has occurred.</w:t>
      </w:r>
    </w:p>
    <w:p w14:paraId="06CDA17B" w14:textId="0E45EB46" w:rsidR="006E674D" w:rsidRPr="00F87852" w:rsidRDefault="006E674D" w:rsidP="000822B5">
      <w:pPr>
        <w:spacing w:after="240"/>
        <w:rPr>
          <w:rFonts w:cstheme="minorHAnsi"/>
          <w:color w:val="000000" w:themeColor="text1"/>
          <w:sz w:val="24"/>
          <w:szCs w:val="24"/>
          <w:shd w:val="clear" w:color="auto" w:fill="FFFFFF"/>
        </w:rPr>
      </w:pPr>
      <w:r w:rsidRPr="00F87852">
        <w:rPr>
          <w:rFonts w:cstheme="minorHAnsi"/>
          <w:b/>
          <w:bCs/>
          <w:color w:val="000000" w:themeColor="text1"/>
          <w:sz w:val="24"/>
          <w:szCs w:val="24"/>
          <w:shd w:val="clear" w:color="auto" w:fill="FFFFFF"/>
        </w:rPr>
        <w:t>Chief</w:t>
      </w:r>
      <w:r w:rsidR="006B2870" w:rsidRPr="00F87852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 means </w:t>
      </w:r>
      <w:r w:rsidRPr="00F87852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Chief Justice </w:t>
      </w:r>
      <w:r w:rsidR="00B02532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and Chief Judge </w:t>
      </w:r>
      <w:r w:rsidRPr="00F87852">
        <w:rPr>
          <w:rFonts w:cstheme="minorHAnsi"/>
          <w:color w:val="000000" w:themeColor="text1"/>
          <w:sz w:val="24"/>
          <w:szCs w:val="24"/>
          <w:shd w:val="clear" w:color="auto" w:fill="FFFFFF"/>
        </w:rPr>
        <w:t>of the F</w:t>
      </w:r>
      <w:r w:rsidR="00B02532">
        <w:rPr>
          <w:rFonts w:cstheme="minorHAnsi"/>
          <w:color w:val="000000" w:themeColor="text1"/>
          <w:sz w:val="24"/>
          <w:szCs w:val="24"/>
          <w:shd w:val="clear" w:color="auto" w:fill="FFFFFF"/>
        </w:rPr>
        <w:t>ederal Circuit and F</w:t>
      </w:r>
      <w:r w:rsidRPr="00F87852">
        <w:rPr>
          <w:rFonts w:cstheme="minorHAnsi"/>
          <w:color w:val="000000" w:themeColor="text1"/>
          <w:sz w:val="24"/>
          <w:szCs w:val="24"/>
          <w:shd w:val="clear" w:color="auto" w:fill="FFFFFF"/>
        </w:rPr>
        <w:t>amily Court of Australia</w:t>
      </w:r>
    </w:p>
    <w:p w14:paraId="3F011D01" w14:textId="74108B18" w:rsidR="00973015" w:rsidRPr="00F87852" w:rsidRDefault="00973015" w:rsidP="000822B5">
      <w:pPr>
        <w:spacing w:after="240"/>
        <w:rPr>
          <w:rFonts w:cstheme="minorHAnsi"/>
          <w:b/>
          <w:color w:val="000000" w:themeColor="text1"/>
          <w:sz w:val="24"/>
          <w:szCs w:val="24"/>
          <w:shd w:val="clear" w:color="auto" w:fill="FFFFFF"/>
        </w:rPr>
      </w:pPr>
      <w:r w:rsidRPr="00F87852">
        <w:rPr>
          <w:rFonts w:cstheme="minorHAnsi"/>
          <w:b/>
          <w:iCs/>
          <w:color w:val="000000" w:themeColor="text1"/>
          <w:sz w:val="24"/>
          <w:szCs w:val="24"/>
        </w:rPr>
        <w:t xml:space="preserve">Chief’s Executive Assistant </w:t>
      </w:r>
      <w:r w:rsidRPr="00F87852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means the Executive Assistant to the Chief Justice </w:t>
      </w:r>
      <w:r w:rsidR="00B02532">
        <w:rPr>
          <w:rFonts w:cstheme="minorHAnsi"/>
          <w:color w:val="000000" w:themeColor="text1"/>
          <w:sz w:val="24"/>
          <w:szCs w:val="24"/>
          <w:shd w:val="clear" w:color="auto" w:fill="FFFFFF"/>
        </w:rPr>
        <w:t xml:space="preserve">and Chief Judge </w:t>
      </w:r>
      <w:r w:rsidR="00B02532" w:rsidRPr="00F87852">
        <w:rPr>
          <w:rFonts w:cstheme="minorHAnsi"/>
          <w:color w:val="000000" w:themeColor="text1"/>
          <w:sz w:val="24"/>
          <w:szCs w:val="24"/>
          <w:shd w:val="clear" w:color="auto" w:fill="FFFFFF"/>
        </w:rPr>
        <w:t>of the F</w:t>
      </w:r>
      <w:r w:rsidR="00B02532">
        <w:rPr>
          <w:rFonts w:cstheme="minorHAnsi"/>
          <w:color w:val="000000" w:themeColor="text1"/>
          <w:sz w:val="24"/>
          <w:szCs w:val="24"/>
          <w:shd w:val="clear" w:color="auto" w:fill="FFFFFF"/>
        </w:rPr>
        <w:t>ederal Circuit and F</w:t>
      </w:r>
      <w:r w:rsidR="00B02532" w:rsidRPr="00F87852">
        <w:rPr>
          <w:rFonts w:cstheme="minorHAnsi"/>
          <w:color w:val="000000" w:themeColor="text1"/>
          <w:sz w:val="24"/>
          <w:szCs w:val="24"/>
          <w:shd w:val="clear" w:color="auto" w:fill="FFFFFF"/>
        </w:rPr>
        <w:t>amily Court of Australia</w:t>
      </w:r>
      <w:r w:rsidR="00315FCF" w:rsidRPr="00F87852">
        <w:rPr>
          <w:rFonts w:cstheme="minorHAnsi"/>
          <w:color w:val="000000" w:themeColor="text1"/>
          <w:sz w:val="24"/>
          <w:szCs w:val="24"/>
          <w:shd w:val="clear" w:color="auto" w:fill="FFFFFF"/>
        </w:rPr>
        <w:t>.</w:t>
      </w:r>
    </w:p>
    <w:p w14:paraId="2C33E975" w14:textId="3C44FAB9" w:rsidR="00024659" w:rsidRPr="00F87852" w:rsidRDefault="00AE3D73" w:rsidP="000822B5">
      <w:pPr>
        <w:spacing w:after="240"/>
        <w:rPr>
          <w:rFonts w:cstheme="minorHAnsi"/>
          <w:sz w:val="24"/>
          <w:szCs w:val="24"/>
        </w:rPr>
      </w:pPr>
      <w:r w:rsidRPr="00F87852">
        <w:rPr>
          <w:rFonts w:cstheme="minorHAnsi"/>
          <w:b/>
          <w:iCs/>
          <w:sz w:val="24"/>
          <w:szCs w:val="24"/>
        </w:rPr>
        <w:t>Complaint</w:t>
      </w:r>
      <w:r w:rsidR="00A83A3C" w:rsidRPr="00F87852">
        <w:rPr>
          <w:rFonts w:cstheme="minorHAnsi"/>
          <w:b/>
          <w:iCs/>
          <w:sz w:val="24"/>
          <w:szCs w:val="24"/>
        </w:rPr>
        <w:t xml:space="preserve"> </w:t>
      </w:r>
      <w:r w:rsidR="00A83A3C" w:rsidRPr="00F87852">
        <w:rPr>
          <w:rFonts w:cstheme="minorHAnsi"/>
          <w:bCs/>
          <w:iCs/>
          <w:sz w:val="24"/>
          <w:szCs w:val="24"/>
        </w:rPr>
        <w:t>means a</w:t>
      </w:r>
      <w:r w:rsidR="00024659" w:rsidRPr="00F87852">
        <w:rPr>
          <w:rFonts w:cstheme="minorHAnsi"/>
          <w:sz w:val="24"/>
          <w:szCs w:val="24"/>
        </w:rPr>
        <w:t xml:space="preserve"> </w:t>
      </w:r>
      <w:r w:rsidR="00557586" w:rsidRPr="00F87852">
        <w:rPr>
          <w:rFonts w:cstheme="minorHAnsi"/>
          <w:sz w:val="24"/>
          <w:szCs w:val="24"/>
        </w:rPr>
        <w:t xml:space="preserve">grievance about </w:t>
      </w:r>
      <w:r w:rsidR="00557586" w:rsidRPr="00F87852">
        <w:rPr>
          <w:rFonts w:cstheme="minorHAnsi"/>
          <w:bCs/>
          <w:iCs/>
          <w:sz w:val="24"/>
          <w:szCs w:val="24"/>
        </w:rPr>
        <w:t>the workplace conduct of a</w:t>
      </w:r>
      <w:r w:rsidR="00557586" w:rsidRPr="00F87852">
        <w:rPr>
          <w:rFonts w:cstheme="minorHAnsi"/>
          <w:sz w:val="24"/>
          <w:szCs w:val="24"/>
        </w:rPr>
        <w:t xml:space="preserve"> judge or former judge which a person asks the </w:t>
      </w:r>
      <w:r w:rsidR="0075674F" w:rsidRPr="00F87852">
        <w:rPr>
          <w:rFonts w:cstheme="minorHAnsi"/>
          <w:sz w:val="24"/>
          <w:szCs w:val="24"/>
        </w:rPr>
        <w:t xml:space="preserve">Court </w:t>
      </w:r>
      <w:r w:rsidR="00557586" w:rsidRPr="00F87852">
        <w:rPr>
          <w:rFonts w:cstheme="minorHAnsi"/>
          <w:sz w:val="24"/>
          <w:szCs w:val="24"/>
        </w:rPr>
        <w:t xml:space="preserve">to respond or take action to cause the conduct to stop or address the impact of the conduct on a the person who makes the complaint. </w:t>
      </w:r>
    </w:p>
    <w:p w14:paraId="284FBA41" w14:textId="063C0BF5" w:rsidR="00557586" w:rsidRPr="00F87852" w:rsidRDefault="00557586" w:rsidP="000822B5">
      <w:pPr>
        <w:spacing w:after="240"/>
        <w:rPr>
          <w:rFonts w:cstheme="minorHAnsi"/>
          <w:sz w:val="24"/>
          <w:szCs w:val="24"/>
        </w:rPr>
      </w:pPr>
      <w:r w:rsidRPr="00F87852">
        <w:rPr>
          <w:rFonts w:cstheme="minorHAnsi"/>
          <w:b/>
          <w:bCs/>
          <w:sz w:val="24"/>
          <w:szCs w:val="24"/>
        </w:rPr>
        <w:t>Complainant</w:t>
      </w:r>
      <w:r w:rsidRPr="00F87852">
        <w:rPr>
          <w:rFonts w:cstheme="minorHAnsi"/>
          <w:b/>
          <w:bCs/>
          <w:i/>
          <w:iCs/>
          <w:sz w:val="24"/>
          <w:szCs w:val="24"/>
        </w:rPr>
        <w:t xml:space="preserve"> </w:t>
      </w:r>
      <w:r w:rsidRPr="00F87852">
        <w:rPr>
          <w:rFonts w:cstheme="minorHAnsi"/>
          <w:sz w:val="24"/>
          <w:szCs w:val="24"/>
        </w:rPr>
        <w:t>means a person who raises a concern or makes a complaint.</w:t>
      </w:r>
    </w:p>
    <w:p w14:paraId="1EAB366E" w14:textId="72959C71" w:rsidR="00522039" w:rsidRPr="00B02532" w:rsidRDefault="000C5EC5" w:rsidP="000822B5">
      <w:pPr>
        <w:spacing w:after="240"/>
        <w:rPr>
          <w:rFonts w:cstheme="minorHAnsi"/>
          <w:sz w:val="24"/>
          <w:szCs w:val="24"/>
        </w:rPr>
      </w:pPr>
      <w:r w:rsidRPr="00B02532">
        <w:rPr>
          <w:rFonts w:cstheme="minorHAnsi"/>
          <w:b/>
          <w:bCs/>
          <w:sz w:val="24"/>
          <w:szCs w:val="24"/>
        </w:rPr>
        <w:t>Complaint Handler</w:t>
      </w:r>
      <w:r w:rsidR="006E674D" w:rsidRPr="00B02532">
        <w:rPr>
          <w:rFonts w:cstheme="minorHAnsi"/>
          <w:b/>
          <w:bCs/>
          <w:sz w:val="24"/>
          <w:szCs w:val="24"/>
        </w:rPr>
        <w:t xml:space="preserve"> </w:t>
      </w:r>
      <w:r w:rsidR="006E674D" w:rsidRPr="00B02532">
        <w:rPr>
          <w:rFonts w:cstheme="minorHAnsi"/>
          <w:sz w:val="24"/>
          <w:szCs w:val="24"/>
        </w:rPr>
        <w:t>means the Chief, a p</w:t>
      </w:r>
      <w:bookmarkStart w:id="19" w:name="paragraph"/>
      <w:r w:rsidR="00522039" w:rsidRPr="00B02532">
        <w:rPr>
          <w:rFonts w:cstheme="minorHAnsi"/>
          <w:color w:val="000000" w:themeColor="text1"/>
          <w:sz w:val="24"/>
          <w:szCs w:val="24"/>
        </w:rPr>
        <w:t xml:space="preserve">erson </w:t>
      </w:r>
      <w:r w:rsidR="0075674F" w:rsidRPr="00B02532">
        <w:rPr>
          <w:rFonts w:cstheme="minorHAnsi"/>
          <w:color w:val="000000" w:themeColor="text1"/>
          <w:sz w:val="24"/>
          <w:szCs w:val="24"/>
        </w:rPr>
        <w:t xml:space="preserve">or member of a body </w:t>
      </w:r>
      <w:r w:rsidR="00522039" w:rsidRPr="00B02532">
        <w:rPr>
          <w:rFonts w:cstheme="minorHAnsi"/>
          <w:color w:val="000000" w:themeColor="text1"/>
          <w:sz w:val="24"/>
          <w:szCs w:val="24"/>
        </w:rPr>
        <w:t xml:space="preserve">authorised by the Chief </w:t>
      </w:r>
      <w:r w:rsidR="00315FCF" w:rsidRPr="00B02532">
        <w:rPr>
          <w:rFonts w:cstheme="minorHAnsi"/>
          <w:color w:val="000000" w:themeColor="text1"/>
          <w:sz w:val="24"/>
          <w:szCs w:val="24"/>
        </w:rPr>
        <w:t>Justice</w:t>
      </w:r>
      <w:r w:rsidR="00522039" w:rsidRPr="00B02532">
        <w:rPr>
          <w:rFonts w:cstheme="minorHAnsi"/>
          <w:color w:val="000000" w:themeColor="text1"/>
          <w:sz w:val="24"/>
          <w:szCs w:val="24"/>
        </w:rPr>
        <w:t> under</w:t>
      </w:r>
      <w:r w:rsidR="006B2870" w:rsidRPr="00B02532">
        <w:rPr>
          <w:rFonts w:cstheme="minorHAnsi"/>
          <w:color w:val="000000" w:themeColor="text1"/>
          <w:sz w:val="24"/>
          <w:szCs w:val="24"/>
        </w:rPr>
        <w:t xml:space="preserve"> </w:t>
      </w:r>
      <w:proofErr w:type="spellStart"/>
      <w:proofErr w:type="gramStart"/>
      <w:r w:rsidR="006B2870" w:rsidRPr="00B02532">
        <w:rPr>
          <w:rFonts w:cstheme="minorHAnsi"/>
          <w:iCs/>
          <w:color w:val="000000" w:themeColor="text1"/>
          <w:sz w:val="24"/>
          <w:szCs w:val="24"/>
        </w:rPr>
        <w:t>s</w:t>
      </w:r>
      <w:r w:rsidR="00B02532" w:rsidRPr="00B02532">
        <w:rPr>
          <w:rFonts w:cstheme="minorHAnsi"/>
          <w:iCs/>
          <w:color w:val="000000" w:themeColor="text1"/>
          <w:sz w:val="24"/>
          <w:szCs w:val="24"/>
        </w:rPr>
        <w:t>s</w:t>
      </w:r>
      <w:proofErr w:type="spellEnd"/>
      <w:r w:rsidR="00315FCF" w:rsidRPr="00B02532">
        <w:rPr>
          <w:rFonts w:cstheme="minorHAnsi"/>
          <w:iCs/>
          <w:color w:val="000000" w:themeColor="text1"/>
          <w:sz w:val="24"/>
          <w:szCs w:val="24"/>
        </w:rPr>
        <w:t xml:space="preserve"> </w:t>
      </w:r>
      <w:bookmarkEnd w:id="19"/>
      <w:r w:rsidR="00B02532">
        <w:rPr>
          <w:rFonts w:cstheme="minorHAnsi"/>
          <w:iCs/>
          <w:color w:val="000000" w:themeColor="text1"/>
          <w:sz w:val="24"/>
          <w:szCs w:val="24"/>
        </w:rPr>
        <w:t xml:space="preserve"> </w:t>
      </w:r>
      <w:r w:rsidR="00B02532" w:rsidRPr="00B02532">
        <w:rPr>
          <w:rFonts w:cs="Times New Roman"/>
          <w:color w:val="000000" w:themeColor="text1"/>
          <w:sz w:val="24"/>
          <w:szCs w:val="24"/>
        </w:rPr>
        <w:t>48</w:t>
      </w:r>
      <w:proofErr w:type="gramEnd"/>
      <w:r w:rsidR="00B02532" w:rsidRPr="00B02532">
        <w:rPr>
          <w:rFonts w:cs="Times New Roman"/>
          <w:color w:val="000000" w:themeColor="text1"/>
          <w:sz w:val="24"/>
          <w:szCs w:val="24"/>
        </w:rPr>
        <w:t xml:space="preserve">(2) and s 145(2) of the </w:t>
      </w:r>
      <w:r w:rsidR="00B02532" w:rsidRPr="00B02532">
        <w:rPr>
          <w:rFonts w:cs="Times New Roman"/>
          <w:i/>
          <w:iCs/>
          <w:color w:val="000000"/>
          <w:sz w:val="24"/>
          <w:szCs w:val="24"/>
          <w:shd w:val="clear" w:color="auto" w:fill="FFFFFF"/>
        </w:rPr>
        <w:t>Federal Circuit and Family Court of Australia Act 2021</w:t>
      </w:r>
      <w:r w:rsidR="00DC45CC" w:rsidRPr="00B02532">
        <w:rPr>
          <w:rFonts w:cstheme="minorHAnsi"/>
          <w:color w:val="000000" w:themeColor="text1"/>
          <w:sz w:val="24"/>
          <w:szCs w:val="24"/>
        </w:rPr>
        <w:t>.</w:t>
      </w:r>
    </w:p>
    <w:p w14:paraId="352B7673" w14:textId="295CEE50" w:rsidR="00024659" w:rsidRPr="00F87852" w:rsidRDefault="00AE3D73" w:rsidP="000822B5">
      <w:pPr>
        <w:spacing w:after="240"/>
        <w:rPr>
          <w:rFonts w:cstheme="minorHAnsi"/>
          <w:sz w:val="24"/>
          <w:szCs w:val="24"/>
        </w:rPr>
      </w:pPr>
      <w:r w:rsidRPr="00B02532">
        <w:rPr>
          <w:rFonts w:cstheme="minorHAnsi"/>
          <w:b/>
          <w:iCs/>
          <w:sz w:val="24"/>
          <w:szCs w:val="24"/>
        </w:rPr>
        <w:t>Concern</w:t>
      </w:r>
      <w:r w:rsidR="00A83A3C" w:rsidRPr="00B02532">
        <w:rPr>
          <w:rFonts w:cstheme="minorHAnsi"/>
          <w:b/>
          <w:iCs/>
          <w:sz w:val="24"/>
          <w:szCs w:val="24"/>
        </w:rPr>
        <w:t xml:space="preserve"> </w:t>
      </w:r>
      <w:r w:rsidR="00656520" w:rsidRPr="00B02532">
        <w:rPr>
          <w:rFonts w:cstheme="minorHAnsi"/>
          <w:bCs/>
          <w:iCs/>
          <w:sz w:val="24"/>
          <w:szCs w:val="24"/>
        </w:rPr>
        <w:t xml:space="preserve">is intended to cover circumstances where a person feels uncomfortable, worried or </w:t>
      </w:r>
      <w:r w:rsidR="00557586" w:rsidRPr="00B02532">
        <w:rPr>
          <w:rFonts w:cstheme="minorHAnsi"/>
          <w:bCs/>
          <w:iCs/>
          <w:sz w:val="24"/>
          <w:szCs w:val="24"/>
        </w:rPr>
        <w:t>anxious about the workplace conduct of a</w:t>
      </w:r>
      <w:r w:rsidR="00024659" w:rsidRPr="00B02532">
        <w:rPr>
          <w:rFonts w:cstheme="minorHAnsi"/>
          <w:sz w:val="24"/>
          <w:szCs w:val="24"/>
        </w:rPr>
        <w:t xml:space="preserve"> judge or former judge.</w:t>
      </w:r>
      <w:r w:rsidR="00557586" w:rsidRPr="00B02532">
        <w:rPr>
          <w:rFonts w:cstheme="minorHAnsi"/>
          <w:sz w:val="24"/>
          <w:szCs w:val="24"/>
        </w:rPr>
        <w:t xml:space="preserve"> A person may wish to draw the </w:t>
      </w:r>
      <w:r w:rsidR="006E674D" w:rsidRPr="00B02532">
        <w:rPr>
          <w:rFonts w:cstheme="minorHAnsi"/>
          <w:sz w:val="24"/>
          <w:szCs w:val="24"/>
        </w:rPr>
        <w:t xml:space="preserve">Chief’s </w:t>
      </w:r>
      <w:r w:rsidR="00557586" w:rsidRPr="00B02532">
        <w:rPr>
          <w:rFonts w:cstheme="minorHAnsi"/>
          <w:sz w:val="24"/>
          <w:szCs w:val="24"/>
        </w:rPr>
        <w:t>attention to their concerns but do not wish to</w:t>
      </w:r>
      <w:r w:rsidR="00557586" w:rsidRPr="00F87852">
        <w:rPr>
          <w:rFonts w:cstheme="minorHAnsi"/>
          <w:sz w:val="24"/>
          <w:szCs w:val="24"/>
        </w:rPr>
        <w:t xml:space="preserve"> make a complaint.</w:t>
      </w:r>
    </w:p>
    <w:p w14:paraId="6CC74102" w14:textId="4FA4BAF1" w:rsidR="000C5EC5" w:rsidRPr="00F87852" w:rsidRDefault="000C5EC5" w:rsidP="000822B5">
      <w:pPr>
        <w:spacing w:after="240"/>
        <w:rPr>
          <w:rFonts w:cstheme="minorHAnsi"/>
          <w:iCs/>
          <w:color w:val="000000" w:themeColor="text1"/>
          <w:sz w:val="24"/>
          <w:szCs w:val="24"/>
        </w:rPr>
      </w:pPr>
      <w:r w:rsidRPr="00F87852">
        <w:rPr>
          <w:rFonts w:cstheme="minorHAnsi"/>
          <w:b/>
          <w:bCs/>
          <w:iCs/>
          <w:color w:val="000000" w:themeColor="text1"/>
          <w:sz w:val="24"/>
          <w:szCs w:val="24"/>
        </w:rPr>
        <w:t xml:space="preserve">Conduct Committee </w:t>
      </w:r>
      <w:r w:rsidRPr="00F87852">
        <w:rPr>
          <w:rFonts w:cstheme="minorHAnsi"/>
          <w:iCs/>
          <w:color w:val="000000" w:themeColor="text1"/>
          <w:sz w:val="24"/>
          <w:szCs w:val="24"/>
        </w:rPr>
        <w:t xml:space="preserve">means </w:t>
      </w:r>
      <w:r w:rsidR="00942CAE" w:rsidRPr="00F87852">
        <w:rPr>
          <w:rFonts w:cstheme="minorHAnsi"/>
          <w:color w:val="000000"/>
          <w:sz w:val="24"/>
          <w:szCs w:val="24"/>
        </w:rPr>
        <w:t>a Committee established by the Chief comprised of three members which may include current or retired judges of the Court and/or a retired judges of another court. Generally, nominees will be of an equivalent or higher seniority to the judge concerned</w:t>
      </w:r>
      <w:r w:rsidRPr="00F87852">
        <w:rPr>
          <w:rFonts w:cstheme="minorHAnsi"/>
          <w:iCs/>
          <w:color w:val="000000" w:themeColor="text1"/>
          <w:sz w:val="24"/>
          <w:szCs w:val="24"/>
        </w:rPr>
        <w:t>.</w:t>
      </w:r>
    </w:p>
    <w:p w14:paraId="04BF1217" w14:textId="36A8E393" w:rsidR="006E674D" w:rsidRPr="00F87852" w:rsidRDefault="006E674D" w:rsidP="000822B5">
      <w:pPr>
        <w:spacing w:after="240"/>
        <w:rPr>
          <w:rFonts w:cstheme="minorHAnsi"/>
          <w:iCs/>
          <w:color w:val="000000" w:themeColor="text1"/>
          <w:sz w:val="24"/>
          <w:szCs w:val="24"/>
        </w:rPr>
      </w:pPr>
      <w:r w:rsidRPr="00F87852">
        <w:rPr>
          <w:rFonts w:cstheme="minorHAnsi"/>
          <w:b/>
          <w:bCs/>
          <w:iCs/>
          <w:color w:val="000000" w:themeColor="text1"/>
          <w:sz w:val="24"/>
          <w:szCs w:val="24"/>
        </w:rPr>
        <w:t xml:space="preserve">Court </w:t>
      </w:r>
      <w:r w:rsidR="0075674F" w:rsidRPr="00F87852">
        <w:rPr>
          <w:rFonts w:cstheme="minorHAnsi"/>
          <w:iCs/>
          <w:color w:val="000000" w:themeColor="text1"/>
          <w:sz w:val="24"/>
          <w:szCs w:val="24"/>
        </w:rPr>
        <w:t>m</w:t>
      </w:r>
      <w:r w:rsidR="006B2870" w:rsidRPr="00F87852">
        <w:rPr>
          <w:rFonts w:cstheme="minorHAnsi"/>
          <w:iCs/>
          <w:color w:val="000000" w:themeColor="text1"/>
          <w:sz w:val="24"/>
          <w:szCs w:val="24"/>
        </w:rPr>
        <w:t>eans</w:t>
      </w:r>
      <w:r w:rsidR="00B02532">
        <w:rPr>
          <w:rFonts w:cstheme="minorHAnsi"/>
          <w:iCs/>
          <w:color w:val="000000" w:themeColor="text1"/>
          <w:sz w:val="24"/>
          <w:szCs w:val="24"/>
        </w:rPr>
        <w:t xml:space="preserve"> Federal Circuit and</w:t>
      </w:r>
      <w:r w:rsidR="006B2870" w:rsidRPr="00F87852">
        <w:rPr>
          <w:rFonts w:cstheme="minorHAnsi"/>
          <w:iCs/>
          <w:color w:val="000000" w:themeColor="text1"/>
          <w:sz w:val="24"/>
          <w:szCs w:val="24"/>
        </w:rPr>
        <w:t xml:space="preserve"> Family Court of Australia.</w:t>
      </w:r>
    </w:p>
    <w:p w14:paraId="182B980E" w14:textId="5B2E9885" w:rsidR="00837797" w:rsidRPr="00F87852" w:rsidRDefault="00837797" w:rsidP="000822B5">
      <w:pPr>
        <w:spacing w:after="240"/>
        <w:rPr>
          <w:rFonts w:cstheme="minorHAnsi"/>
          <w:bCs/>
          <w:iCs/>
          <w:sz w:val="24"/>
          <w:szCs w:val="24"/>
        </w:rPr>
      </w:pPr>
      <w:r w:rsidRPr="00F87852">
        <w:rPr>
          <w:rFonts w:cstheme="minorHAnsi"/>
          <w:b/>
          <w:iCs/>
          <w:sz w:val="24"/>
          <w:szCs w:val="24"/>
        </w:rPr>
        <w:t xml:space="preserve">Discrimination Laws </w:t>
      </w:r>
      <w:r w:rsidRPr="00F87852">
        <w:rPr>
          <w:rFonts w:cstheme="minorHAnsi"/>
          <w:bCs/>
          <w:iCs/>
          <w:sz w:val="24"/>
          <w:szCs w:val="24"/>
        </w:rPr>
        <w:t>mean:</w:t>
      </w:r>
    </w:p>
    <w:p w14:paraId="5FE31805" w14:textId="5C875285" w:rsidR="00042C29" w:rsidRPr="00F87852" w:rsidRDefault="00042C29" w:rsidP="00F87852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after="240" w:line="240" w:lineRule="auto"/>
        <w:rPr>
          <w:rFonts w:cstheme="minorHAnsi"/>
          <w:color w:val="000000"/>
          <w:sz w:val="24"/>
          <w:szCs w:val="24"/>
        </w:rPr>
      </w:pPr>
      <w:r w:rsidRPr="00F87852">
        <w:rPr>
          <w:rFonts w:cstheme="minorHAnsi"/>
          <w:i/>
          <w:iCs/>
          <w:color w:val="000000"/>
          <w:sz w:val="24"/>
          <w:szCs w:val="24"/>
        </w:rPr>
        <w:t>Racial Discrimination Act</w:t>
      </w:r>
      <w:r w:rsidRPr="00F87852">
        <w:rPr>
          <w:rFonts w:cstheme="minorHAnsi"/>
          <w:color w:val="000000"/>
          <w:sz w:val="24"/>
          <w:szCs w:val="24"/>
        </w:rPr>
        <w:t xml:space="preserve"> 1975</w:t>
      </w:r>
    </w:p>
    <w:p w14:paraId="261D59C0" w14:textId="4EBF497A" w:rsidR="00042C29" w:rsidRPr="00F87852" w:rsidRDefault="00042C29" w:rsidP="00F87852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after="240" w:line="240" w:lineRule="auto"/>
        <w:rPr>
          <w:rFonts w:cstheme="minorHAnsi"/>
          <w:color w:val="000000"/>
          <w:sz w:val="24"/>
          <w:szCs w:val="24"/>
        </w:rPr>
      </w:pPr>
      <w:r w:rsidRPr="00F87852">
        <w:rPr>
          <w:rFonts w:cstheme="minorHAnsi"/>
          <w:i/>
          <w:iCs/>
          <w:color w:val="000000"/>
          <w:sz w:val="24"/>
          <w:szCs w:val="24"/>
        </w:rPr>
        <w:t>Sex Discrimination Act</w:t>
      </w:r>
      <w:r w:rsidRPr="00F87852">
        <w:rPr>
          <w:rFonts w:cstheme="minorHAnsi"/>
          <w:color w:val="000000"/>
          <w:sz w:val="24"/>
          <w:szCs w:val="24"/>
        </w:rPr>
        <w:t xml:space="preserve"> 1984</w:t>
      </w:r>
    </w:p>
    <w:p w14:paraId="4F08DDBC" w14:textId="1249399E" w:rsidR="00042C29" w:rsidRPr="00F87852" w:rsidRDefault="00042C29" w:rsidP="00F87852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after="240" w:line="240" w:lineRule="auto"/>
        <w:rPr>
          <w:rFonts w:cstheme="minorHAnsi"/>
          <w:color w:val="000000"/>
          <w:sz w:val="24"/>
          <w:szCs w:val="24"/>
        </w:rPr>
      </w:pPr>
      <w:r w:rsidRPr="00F87852">
        <w:rPr>
          <w:rFonts w:cstheme="minorHAnsi"/>
          <w:i/>
          <w:iCs/>
          <w:color w:val="000000"/>
          <w:sz w:val="24"/>
          <w:szCs w:val="24"/>
        </w:rPr>
        <w:t>Australian Human Rights Commission Act</w:t>
      </w:r>
      <w:r w:rsidRPr="00F87852">
        <w:rPr>
          <w:rFonts w:cstheme="minorHAnsi"/>
          <w:color w:val="000000"/>
          <w:sz w:val="24"/>
          <w:szCs w:val="24"/>
        </w:rPr>
        <w:t xml:space="preserve"> 1986</w:t>
      </w:r>
    </w:p>
    <w:p w14:paraId="222F5DF9" w14:textId="1B638076" w:rsidR="00042C29" w:rsidRPr="00F87852" w:rsidRDefault="00042C29" w:rsidP="00F87852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after="240" w:line="240" w:lineRule="auto"/>
        <w:rPr>
          <w:rFonts w:cstheme="minorHAnsi"/>
          <w:color w:val="000000"/>
          <w:sz w:val="24"/>
          <w:szCs w:val="24"/>
        </w:rPr>
      </w:pPr>
      <w:r w:rsidRPr="00F87852">
        <w:rPr>
          <w:rFonts w:cstheme="minorHAnsi"/>
          <w:i/>
          <w:iCs/>
          <w:color w:val="000000"/>
          <w:sz w:val="24"/>
          <w:szCs w:val="24"/>
        </w:rPr>
        <w:t>Disability Discrimination Act</w:t>
      </w:r>
      <w:r w:rsidRPr="00F87852">
        <w:rPr>
          <w:rFonts w:cstheme="minorHAnsi"/>
          <w:color w:val="000000"/>
          <w:sz w:val="24"/>
          <w:szCs w:val="24"/>
        </w:rPr>
        <w:t xml:space="preserve"> 1992</w:t>
      </w:r>
    </w:p>
    <w:p w14:paraId="0E34E9C9" w14:textId="62A399A8" w:rsidR="00042C29" w:rsidRPr="00F87852" w:rsidRDefault="00042C29" w:rsidP="00F87852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after="240" w:line="240" w:lineRule="auto"/>
        <w:rPr>
          <w:rFonts w:cstheme="minorHAnsi"/>
          <w:color w:val="000000"/>
          <w:sz w:val="24"/>
          <w:szCs w:val="24"/>
        </w:rPr>
      </w:pPr>
      <w:r w:rsidRPr="00F87852">
        <w:rPr>
          <w:rFonts w:cstheme="minorHAnsi"/>
          <w:i/>
          <w:iCs/>
          <w:color w:val="000000"/>
          <w:sz w:val="24"/>
          <w:szCs w:val="24"/>
        </w:rPr>
        <w:t>Age Discrimination Act</w:t>
      </w:r>
      <w:r w:rsidRPr="00F87852">
        <w:rPr>
          <w:rFonts w:cstheme="minorHAnsi"/>
          <w:color w:val="000000"/>
          <w:sz w:val="24"/>
          <w:szCs w:val="24"/>
        </w:rPr>
        <w:t xml:space="preserve"> 2004 </w:t>
      </w:r>
    </w:p>
    <w:p w14:paraId="1EF96CB5" w14:textId="14BB6DF8" w:rsidR="00042C29" w:rsidRPr="00F87852" w:rsidRDefault="00042C29" w:rsidP="00F87852">
      <w:pPr>
        <w:pStyle w:val="ListParagraph"/>
        <w:numPr>
          <w:ilvl w:val="0"/>
          <w:numId w:val="24"/>
        </w:numPr>
        <w:autoSpaceDE w:val="0"/>
        <w:autoSpaceDN w:val="0"/>
        <w:adjustRightInd w:val="0"/>
        <w:spacing w:after="240" w:line="240" w:lineRule="auto"/>
        <w:rPr>
          <w:rFonts w:cstheme="minorHAnsi"/>
          <w:color w:val="000000"/>
          <w:sz w:val="24"/>
          <w:szCs w:val="24"/>
        </w:rPr>
      </w:pPr>
      <w:r w:rsidRPr="00F87852">
        <w:rPr>
          <w:rFonts w:cstheme="minorHAnsi"/>
          <w:color w:val="000000"/>
          <w:sz w:val="24"/>
          <w:szCs w:val="24"/>
        </w:rPr>
        <w:t xml:space="preserve">Section 351 of the </w:t>
      </w:r>
      <w:r w:rsidRPr="00F87852">
        <w:rPr>
          <w:rFonts w:cstheme="minorHAnsi"/>
          <w:i/>
          <w:iCs/>
          <w:color w:val="000000"/>
          <w:sz w:val="24"/>
          <w:szCs w:val="24"/>
        </w:rPr>
        <w:t>Fair Work Act</w:t>
      </w:r>
      <w:r w:rsidRPr="00F87852">
        <w:rPr>
          <w:rFonts w:cstheme="minorHAnsi"/>
          <w:color w:val="000000"/>
          <w:sz w:val="24"/>
          <w:szCs w:val="24"/>
        </w:rPr>
        <w:t xml:space="preserve"> 2009 </w:t>
      </w:r>
    </w:p>
    <w:sectPr w:rsidR="00042C29" w:rsidRPr="00F87852" w:rsidSect="00B074B4">
      <w:headerReference w:type="default" r:id="rId8"/>
      <w:headerReference w:type="first" r:id="rId9"/>
      <w:pgSz w:w="11906" w:h="16838"/>
      <w:pgMar w:top="1134" w:right="1134" w:bottom="1134" w:left="1134" w:header="708" w:footer="708" w:gutter="0"/>
      <w:pgNumType w:start="1"/>
      <w:cols w:space="708"/>
      <w:titlePg/>
      <w:docGrid w:linePitch="360"/>
    </w:sectPr>
  </w:body>
</w:document>
</file>

<file path=word/commentsExtensible.xml><?xml version="1.0" encoding="utf-8"?>
<w16cex:commentsExtensible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ex:commentExtensible w16cex:durableId="24425CB9" w16cex:dateUtc="2021-05-09T03:06:00Z"/>
  <w16cex:commentExtensible w16cex:durableId="244369B1" w16cex:dateUtc="2021-05-09T22:13:00Z"/>
  <w16cex:commentExtensible w16cex:durableId="2442A140" w16cex:dateUtc="2021-05-09T07:58:00Z"/>
  <w16cex:commentExtensible w16cex:durableId="2442A19F" w16cex:dateUtc="2021-05-09T07:59:00Z"/>
  <w16cex:commentExtensible w16cex:durableId="244369BE" w16cex:dateUtc="2021-05-09T22:13:00Z"/>
  <w16cex:commentExtensible w16cex:durableId="244276A3" w16cex:dateUtc="2021-05-09T04:56:00Z"/>
  <w16cex:commentExtensible w16cex:durableId="244294EF" w16cex:dateUtc="2021-05-09T07:05:00Z"/>
  <w16cex:commentExtensible w16cex:durableId="244369F4" w16cex:dateUtc="2021-05-09T22:14:00Z"/>
  <w16cex:commentExtensible w16cex:durableId="24429515" w16cex:dateUtc="2021-05-09T07:06:00Z"/>
  <w16cex:commentExtensible w16cex:durableId="24427BF4" w16cex:dateUtc="2021-05-09T05:19:00Z"/>
  <w16cex:commentExtensible w16cex:durableId="244292E4" w16cex:dateUtc="2021-05-09T06:57:00Z"/>
  <w16cex:commentExtensible w16cex:durableId="24427B42" w16cex:dateUtc="2021-05-09T05:16:00Z"/>
  <w16cex:commentExtensible w16cex:durableId="24427BE5" w16cex:dateUtc="2021-05-09T05:19:00Z"/>
  <w16cex:commentExtensible w16cex:durableId="2442953A" w16cex:dateUtc="2021-05-09T07:07:00Z"/>
</w16cex:commentsExtensible>
</file>

<file path=word/commentsIds.xml><?xml version="1.0" encoding="utf-8"?>
<w16cid:commentsId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16cid:commentId w16cid:paraId="2AE82B0B" w16cid:durableId="24425CB9"/>
  <w16cid:commentId w16cid:paraId="0AED85D8" w16cid:durableId="244369B1"/>
  <w16cid:commentId w16cid:paraId="141B068E" w16cid:durableId="2442A140"/>
  <w16cid:commentId w16cid:paraId="5E3D126F" w16cid:durableId="2442A19F"/>
  <w16cid:commentId w16cid:paraId="334CC31B" w16cid:durableId="244369BE"/>
  <w16cid:commentId w16cid:paraId="27D44131" w16cid:durableId="244276A3"/>
  <w16cid:commentId w16cid:paraId="6D035980" w16cid:durableId="244294EF"/>
  <w16cid:commentId w16cid:paraId="2B0366E4" w16cid:durableId="244369F4"/>
  <w16cid:commentId w16cid:paraId="7F0BA925" w16cid:durableId="24429515"/>
  <w16cid:commentId w16cid:paraId="3DDA059E" w16cid:durableId="24427BF4"/>
  <w16cid:commentId w16cid:paraId="5A8D62C2" w16cid:durableId="244292E4"/>
  <w16cid:commentId w16cid:paraId="38918FFD" w16cid:durableId="24427B42"/>
  <w16cid:commentId w16cid:paraId="72BD2C16" w16cid:durableId="24427BE5"/>
  <w16cid:commentId w16cid:paraId="48A359D2" w16cid:durableId="2442953A"/>
</w16cid:commentsIds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26C97B56" w14:textId="77777777" w:rsidR="00581F4F" w:rsidRDefault="00581F4F" w:rsidP="00B929C0">
      <w:pPr>
        <w:spacing w:after="0" w:line="240" w:lineRule="auto"/>
      </w:pPr>
      <w:r>
        <w:separator/>
      </w:r>
    </w:p>
  </w:endnote>
  <w:endnote w:type="continuationSeparator" w:id="0">
    <w:p w14:paraId="3BBDB2BA" w14:textId="77777777" w:rsidR="00581F4F" w:rsidRDefault="00581F4F" w:rsidP="00B929C0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Book Antiqua">
    <w:panose1 w:val="02040602050305030304"/>
    <w:charset w:val="00"/>
    <w:family w:val="roman"/>
    <w:pitch w:val="variable"/>
    <w:sig w:usb0="00000287" w:usb1="00000000" w:usb2="00000000" w:usb3="00000000" w:csb0="0000009F" w:csb1="00000000"/>
  </w:font>
  <w:font w:name="Trebuchet MS">
    <w:panose1 w:val="020B0603020202020204"/>
    <w:charset w:val="00"/>
    <w:family w:val="swiss"/>
    <w:pitch w:val="variable"/>
    <w:sig w:usb0="00000687" w:usb1="00000000" w:usb2="00000000" w:usb3="00000000" w:csb0="0000009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6358BE00" w14:textId="77777777" w:rsidR="00581F4F" w:rsidRDefault="00581F4F" w:rsidP="00B929C0">
      <w:pPr>
        <w:spacing w:after="0" w:line="240" w:lineRule="auto"/>
      </w:pPr>
      <w:r>
        <w:separator/>
      </w:r>
    </w:p>
  </w:footnote>
  <w:footnote w:type="continuationSeparator" w:id="0">
    <w:p w14:paraId="1F5CDD22" w14:textId="77777777" w:rsidR="00581F4F" w:rsidRDefault="00581F4F" w:rsidP="00B929C0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78378E8C" w14:textId="0D9BA997" w:rsidR="00743858" w:rsidRPr="000822B5" w:rsidRDefault="00076FEC" w:rsidP="000822B5">
    <w:pPr>
      <w:pStyle w:val="Header"/>
      <w:jc w:val="right"/>
      <w:rPr>
        <w:rFonts w:cstheme="minorHAnsi"/>
      </w:rPr>
    </w:pPr>
    <w:sdt>
      <w:sdtPr>
        <w:rPr>
          <w:rFonts w:cstheme="minorHAnsi"/>
        </w:rPr>
        <w:id w:val="-2006741197"/>
        <w:docPartObj>
          <w:docPartGallery w:val="Page Numbers (Top of Page)"/>
          <w:docPartUnique/>
        </w:docPartObj>
      </w:sdtPr>
      <w:sdtEndPr>
        <w:rPr>
          <w:noProof/>
        </w:rPr>
      </w:sdtEndPr>
      <w:sdtContent>
        <w:r w:rsidR="00743858" w:rsidRPr="000822B5">
          <w:rPr>
            <w:rFonts w:cstheme="minorHAnsi"/>
          </w:rPr>
          <w:fldChar w:fldCharType="begin"/>
        </w:r>
        <w:r w:rsidR="00743858" w:rsidRPr="000822B5">
          <w:rPr>
            <w:rFonts w:cstheme="minorHAnsi"/>
          </w:rPr>
          <w:instrText xml:space="preserve"> PAGE   \* MERGEFORMAT </w:instrText>
        </w:r>
        <w:r w:rsidR="00743858" w:rsidRPr="000822B5">
          <w:rPr>
            <w:rFonts w:cstheme="minorHAnsi"/>
          </w:rPr>
          <w:fldChar w:fldCharType="separate"/>
        </w:r>
        <w:r>
          <w:rPr>
            <w:rFonts w:cstheme="minorHAnsi"/>
            <w:noProof/>
          </w:rPr>
          <w:t>9</w:t>
        </w:r>
        <w:r w:rsidR="00743858" w:rsidRPr="000822B5">
          <w:rPr>
            <w:rFonts w:cstheme="minorHAnsi"/>
            <w:noProof/>
          </w:rPr>
          <w:fldChar w:fldCharType="end"/>
        </w:r>
      </w:sdtContent>
    </w:sdt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734634C" w14:textId="349FAFE2" w:rsidR="00965A46" w:rsidRDefault="00C33634" w:rsidP="00197E21">
    <w:pPr>
      <w:pStyle w:val="Header"/>
    </w:pPr>
    <w:r>
      <w:rPr>
        <w:noProof/>
        <w:lang w:eastAsia="en-AU"/>
      </w:rPr>
      <w:drawing>
        <wp:inline distT="0" distB="0" distL="0" distR="0" wp14:anchorId="5455F831" wp14:editId="011F5C14">
          <wp:extent cx="4319016" cy="579120"/>
          <wp:effectExtent l="0" t="0" r="5715" b="0"/>
          <wp:docPr id="2" name="Picture 2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FCFCOA_logo_Long_Blk.jpg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4319016" cy="579120"/>
                  </a:xfrm>
                  <a:prstGeom prst="rect">
                    <a:avLst/>
                  </a:prstGeom>
                </pic:spPr>
              </pic:pic>
            </a:graphicData>
          </a:graphic>
        </wp:inline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2A92967"/>
    <w:multiLevelType w:val="hybridMultilevel"/>
    <w:tmpl w:val="322E865C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1E4EEC14">
      <w:start w:val="1"/>
      <w:numFmt w:val="lowerRoman"/>
      <w:lvlText w:val="%2."/>
      <w:lvlJc w:val="left"/>
      <w:pPr>
        <w:ind w:left="1800" w:hanging="72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D31B52"/>
    <w:multiLevelType w:val="hybridMultilevel"/>
    <w:tmpl w:val="7BD4EE9C"/>
    <w:lvl w:ilvl="0" w:tplc="6B24B8A0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614AAEB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F0BC1CAE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859E9E4E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8C24E298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5EB80F54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53D45490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845AFED6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FFD055D0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2" w15:restartNumberingAfterBreak="0">
    <w:nsid w:val="0A6910B2"/>
    <w:multiLevelType w:val="hybridMultilevel"/>
    <w:tmpl w:val="7EAC0EB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B0B68F9"/>
    <w:multiLevelType w:val="hybridMultilevel"/>
    <w:tmpl w:val="F1DAE058"/>
    <w:lvl w:ilvl="0" w:tplc="26B2CC5E">
      <w:start w:val="1"/>
      <w:numFmt w:val="bullet"/>
      <w:lvlText w:val="•"/>
      <w:lvlJc w:val="left"/>
      <w:pPr>
        <w:tabs>
          <w:tab w:val="num" w:pos="720"/>
        </w:tabs>
        <w:ind w:left="720" w:hanging="360"/>
      </w:pPr>
      <w:rPr>
        <w:rFonts w:ascii="Arial" w:hAnsi="Arial" w:hint="default"/>
      </w:rPr>
    </w:lvl>
    <w:lvl w:ilvl="1" w:tplc="D2466036" w:tentative="1">
      <w:start w:val="1"/>
      <w:numFmt w:val="bullet"/>
      <w:lvlText w:val="•"/>
      <w:lvlJc w:val="left"/>
      <w:pPr>
        <w:tabs>
          <w:tab w:val="num" w:pos="1440"/>
        </w:tabs>
        <w:ind w:left="1440" w:hanging="360"/>
      </w:pPr>
      <w:rPr>
        <w:rFonts w:ascii="Arial" w:hAnsi="Arial" w:hint="default"/>
      </w:rPr>
    </w:lvl>
    <w:lvl w:ilvl="2" w:tplc="56CE70FC" w:tentative="1">
      <w:start w:val="1"/>
      <w:numFmt w:val="bullet"/>
      <w:lvlText w:val="•"/>
      <w:lvlJc w:val="left"/>
      <w:pPr>
        <w:tabs>
          <w:tab w:val="num" w:pos="2160"/>
        </w:tabs>
        <w:ind w:left="2160" w:hanging="360"/>
      </w:pPr>
      <w:rPr>
        <w:rFonts w:ascii="Arial" w:hAnsi="Arial" w:hint="default"/>
      </w:rPr>
    </w:lvl>
    <w:lvl w:ilvl="3" w:tplc="0D9204DA" w:tentative="1">
      <w:start w:val="1"/>
      <w:numFmt w:val="bullet"/>
      <w:lvlText w:val="•"/>
      <w:lvlJc w:val="left"/>
      <w:pPr>
        <w:tabs>
          <w:tab w:val="num" w:pos="2880"/>
        </w:tabs>
        <w:ind w:left="2880" w:hanging="360"/>
      </w:pPr>
      <w:rPr>
        <w:rFonts w:ascii="Arial" w:hAnsi="Arial" w:hint="default"/>
      </w:rPr>
    </w:lvl>
    <w:lvl w:ilvl="4" w:tplc="5AD282C4" w:tentative="1">
      <w:start w:val="1"/>
      <w:numFmt w:val="bullet"/>
      <w:lvlText w:val="•"/>
      <w:lvlJc w:val="left"/>
      <w:pPr>
        <w:tabs>
          <w:tab w:val="num" w:pos="3600"/>
        </w:tabs>
        <w:ind w:left="3600" w:hanging="360"/>
      </w:pPr>
      <w:rPr>
        <w:rFonts w:ascii="Arial" w:hAnsi="Arial" w:hint="default"/>
      </w:rPr>
    </w:lvl>
    <w:lvl w:ilvl="5" w:tplc="3D74021A" w:tentative="1">
      <w:start w:val="1"/>
      <w:numFmt w:val="bullet"/>
      <w:lvlText w:val="•"/>
      <w:lvlJc w:val="left"/>
      <w:pPr>
        <w:tabs>
          <w:tab w:val="num" w:pos="4320"/>
        </w:tabs>
        <w:ind w:left="4320" w:hanging="360"/>
      </w:pPr>
      <w:rPr>
        <w:rFonts w:ascii="Arial" w:hAnsi="Arial" w:hint="default"/>
      </w:rPr>
    </w:lvl>
    <w:lvl w:ilvl="6" w:tplc="034243FC" w:tentative="1">
      <w:start w:val="1"/>
      <w:numFmt w:val="bullet"/>
      <w:lvlText w:val="•"/>
      <w:lvlJc w:val="left"/>
      <w:pPr>
        <w:tabs>
          <w:tab w:val="num" w:pos="5040"/>
        </w:tabs>
        <w:ind w:left="5040" w:hanging="360"/>
      </w:pPr>
      <w:rPr>
        <w:rFonts w:ascii="Arial" w:hAnsi="Arial" w:hint="default"/>
      </w:rPr>
    </w:lvl>
    <w:lvl w:ilvl="7" w:tplc="6E7CF710" w:tentative="1">
      <w:start w:val="1"/>
      <w:numFmt w:val="bullet"/>
      <w:lvlText w:val="•"/>
      <w:lvlJc w:val="left"/>
      <w:pPr>
        <w:tabs>
          <w:tab w:val="num" w:pos="5760"/>
        </w:tabs>
        <w:ind w:left="5760" w:hanging="360"/>
      </w:pPr>
      <w:rPr>
        <w:rFonts w:ascii="Arial" w:hAnsi="Arial" w:hint="default"/>
      </w:rPr>
    </w:lvl>
    <w:lvl w:ilvl="8" w:tplc="E0BAD426" w:tentative="1">
      <w:start w:val="1"/>
      <w:numFmt w:val="bullet"/>
      <w:lvlText w:val="•"/>
      <w:lvlJc w:val="left"/>
      <w:pPr>
        <w:tabs>
          <w:tab w:val="num" w:pos="6480"/>
        </w:tabs>
        <w:ind w:left="6480" w:hanging="360"/>
      </w:pPr>
      <w:rPr>
        <w:rFonts w:ascii="Arial" w:hAnsi="Arial" w:hint="default"/>
      </w:rPr>
    </w:lvl>
  </w:abstractNum>
  <w:abstractNum w:abstractNumId="4" w15:restartNumberingAfterBreak="0">
    <w:nsid w:val="15E76AB7"/>
    <w:multiLevelType w:val="hybridMultilevel"/>
    <w:tmpl w:val="84A8C26E"/>
    <w:lvl w:ilvl="0" w:tplc="83BC2CFE"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Bid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6BE25E2"/>
    <w:multiLevelType w:val="hybridMultilevel"/>
    <w:tmpl w:val="0E72A724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 w15:restartNumberingAfterBreak="0">
    <w:nsid w:val="18B214AA"/>
    <w:multiLevelType w:val="hybridMultilevel"/>
    <w:tmpl w:val="C1D8173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53E6A81"/>
    <w:multiLevelType w:val="multilevel"/>
    <w:tmpl w:val="4E4E848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8" w15:restartNumberingAfterBreak="0">
    <w:nsid w:val="26140995"/>
    <w:multiLevelType w:val="hybridMultilevel"/>
    <w:tmpl w:val="7550F6EC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6FF42E7"/>
    <w:multiLevelType w:val="multilevel"/>
    <w:tmpl w:val="9DE260D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10" w15:restartNumberingAfterBreak="0">
    <w:nsid w:val="2A9C6E30"/>
    <w:multiLevelType w:val="multilevel"/>
    <w:tmpl w:val="F70C4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1" w15:restartNumberingAfterBreak="0">
    <w:nsid w:val="2ABC2863"/>
    <w:multiLevelType w:val="hybridMultilevel"/>
    <w:tmpl w:val="0D6EA3A6"/>
    <w:lvl w:ilvl="0" w:tplc="0C090001">
      <w:start w:val="1"/>
      <w:numFmt w:val="bullet"/>
      <w:lvlText w:val=""/>
      <w:lvlJc w:val="left"/>
      <w:pPr>
        <w:ind w:left="1287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12" w15:restartNumberingAfterBreak="0">
    <w:nsid w:val="31FA002D"/>
    <w:multiLevelType w:val="hybridMultilevel"/>
    <w:tmpl w:val="BE287CB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3267A96"/>
    <w:multiLevelType w:val="hybridMultilevel"/>
    <w:tmpl w:val="314A5636"/>
    <w:lvl w:ilvl="0" w:tplc="0C090001">
      <w:start w:val="1"/>
      <w:numFmt w:val="bullet"/>
      <w:lvlText w:val=""/>
      <w:lvlJc w:val="left"/>
      <w:pPr>
        <w:ind w:left="78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50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22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94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6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8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10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</w:abstractNum>
  <w:abstractNum w:abstractNumId="14" w15:restartNumberingAfterBreak="0">
    <w:nsid w:val="349613C0"/>
    <w:multiLevelType w:val="hybridMultilevel"/>
    <w:tmpl w:val="CE8A0686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51765F5"/>
    <w:multiLevelType w:val="hybridMultilevel"/>
    <w:tmpl w:val="66507E6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5913D66"/>
    <w:multiLevelType w:val="hybridMultilevel"/>
    <w:tmpl w:val="80C484B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3B403FE2"/>
    <w:multiLevelType w:val="hybridMultilevel"/>
    <w:tmpl w:val="272E93C4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01A5F9B"/>
    <w:multiLevelType w:val="hybridMultilevel"/>
    <w:tmpl w:val="70FE2AB4"/>
    <w:lvl w:ilvl="0" w:tplc="7BC6BFF4">
      <w:start w:val="24"/>
      <w:numFmt w:val="bullet"/>
      <w:lvlText w:val=""/>
      <w:lvlJc w:val="left"/>
      <w:pPr>
        <w:ind w:left="720" w:hanging="360"/>
      </w:pPr>
      <w:rPr>
        <w:rFonts w:ascii="Symbol" w:eastAsiaTheme="minorHAnsi" w:hAnsi="Symbol" w:cstheme="minorHAnsi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D70C51"/>
    <w:multiLevelType w:val="hybridMultilevel"/>
    <w:tmpl w:val="6EB8ED64"/>
    <w:lvl w:ilvl="0" w:tplc="0C09001B">
      <w:start w:val="1"/>
      <w:numFmt w:val="lowerRoman"/>
      <w:lvlText w:val="%1."/>
      <w:lvlJc w:val="right"/>
      <w:pPr>
        <w:ind w:left="720" w:hanging="360"/>
      </w:pPr>
    </w:lvl>
    <w:lvl w:ilvl="1" w:tplc="059ED1A4">
      <w:start w:val="1"/>
      <w:numFmt w:val="lowerRoman"/>
      <w:lvlText w:val="%2)"/>
      <w:lvlJc w:val="left"/>
      <w:pPr>
        <w:ind w:left="1440" w:hanging="360"/>
      </w:pPr>
      <w:rPr>
        <w:rFonts w:hint="default"/>
      </w:r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475E11DA"/>
    <w:multiLevelType w:val="hybridMultilevel"/>
    <w:tmpl w:val="134CAAF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 w15:restartNumberingAfterBreak="0">
    <w:nsid w:val="497C571A"/>
    <w:multiLevelType w:val="hybridMultilevel"/>
    <w:tmpl w:val="7832713A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2" w15:restartNumberingAfterBreak="0">
    <w:nsid w:val="49951ACE"/>
    <w:multiLevelType w:val="multilevel"/>
    <w:tmpl w:val="E99A677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3" w15:restartNumberingAfterBreak="0">
    <w:nsid w:val="4A015EF9"/>
    <w:multiLevelType w:val="hybridMultilevel"/>
    <w:tmpl w:val="A32686D6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4" w15:restartNumberingAfterBreak="0">
    <w:nsid w:val="4A932BAA"/>
    <w:multiLevelType w:val="hybridMultilevel"/>
    <w:tmpl w:val="AF084610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25" w15:restartNumberingAfterBreak="0">
    <w:nsid w:val="4AF131A5"/>
    <w:multiLevelType w:val="hybridMultilevel"/>
    <w:tmpl w:val="75581F28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4B386C0E"/>
    <w:multiLevelType w:val="hybridMultilevel"/>
    <w:tmpl w:val="4332432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55F55AA2"/>
    <w:multiLevelType w:val="hybridMultilevel"/>
    <w:tmpl w:val="A3C8ABE6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8" w15:restartNumberingAfterBreak="0">
    <w:nsid w:val="579E017E"/>
    <w:multiLevelType w:val="hybridMultilevel"/>
    <w:tmpl w:val="C9869232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58865BBC"/>
    <w:multiLevelType w:val="hybridMultilevel"/>
    <w:tmpl w:val="E42E66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59096DC7"/>
    <w:multiLevelType w:val="hybridMultilevel"/>
    <w:tmpl w:val="7EB66EFC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1" w15:restartNumberingAfterBreak="0">
    <w:nsid w:val="59A72215"/>
    <w:multiLevelType w:val="hybridMultilevel"/>
    <w:tmpl w:val="95123E40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64957A10"/>
    <w:multiLevelType w:val="hybridMultilevel"/>
    <w:tmpl w:val="351AAB6E"/>
    <w:lvl w:ilvl="0" w:tplc="0C090017">
      <w:start w:val="1"/>
      <w:numFmt w:val="lowerLetter"/>
      <w:lvlText w:val="%1)"/>
      <w:lvlJc w:val="left"/>
      <w:pPr>
        <w:ind w:left="720" w:hanging="360"/>
      </w:p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3" w15:restartNumberingAfterBreak="0">
    <w:nsid w:val="6C444566"/>
    <w:multiLevelType w:val="hybridMultilevel"/>
    <w:tmpl w:val="24ECD6A6"/>
    <w:lvl w:ilvl="0" w:tplc="0C09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08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180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52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</w:abstractNum>
  <w:abstractNum w:abstractNumId="34" w15:restartNumberingAfterBreak="0">
    <w:nsid w:val="6E21382D"/>
    <w:multiLevelType w:val="multilevel"/>
    <w:tmpl w:val="BA328DD2"/>
    <w:lvl w:ilvl="0">
      <w:start w:val="1"/>
      <w:numFmt w:val="decimal"/>
      <w:lvlText w:val="%1."/>
      <w:lvlJc w:val="left"/>
      <w:pPr>
        <w:ind w:left="567" w:hanging="567"/>
      </w:pPr>
    </w:lvl>
    <w:lvl w:ilvl="1">
      <w:start w:val="1"/>
      <w:numFmt w:val="decimal"/>
      <w:lvlText w:val="%1.%2."/>
      <w:lvlJc w:val="left"/>
      <w:pPr>
        <w:ind w:left="567" w:hanging="567"/>
      </w:pPr>
    </w:lvl>
    <w:lvl w:ilvl="2">
      <w:start w:val="1"/>
      <w:numFmt w:val="lowerRoman"/>
      <w:lvlText w:val="(%3)"/>
      <w:lvlJc w:val="left"/>
      <w:pPr>
        <w:ind w:left="1021" w:hanging="454"/>
      </w:pPr>
    </w:lvl>
    <w:lvl w:ilvl="3">
      <w:start w:val="1"/>
      <w:numFmt w:val="decimal"/>
      <w:lvlText w:val="%1.%2.%3.%4."/>
      <w:lvlJc w:val="left"/>
      <w:pPr>
        <w:ind w:left="1728" w:hanging="647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5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5" w15:restartNumberingAfterBreak="0">
    <w:nsid w:val="74AB11D7"/>
    <w:multiLevelType w:val="hybridMultilevel"/>
    <w:tmpl w:val="134CAAF6"/>
    <w:lvl w:ilvl="0" w:tplc="0C09000F">
      <w:start w:val="1"/>
      <w:numFmt w:val="decimal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 w15:restartNumberingAfterBreak="0">
    <w:nsid w:val="753B2B1C"/>
    <w:multiLevelType w:val="hybridMultilevel"/>
    <w:tmpl w:val="1DA6BCCA"/>
    <w:lvl w:ilvl="0" w:tplc="0C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7" w15:restartNumberingAfterBreak="0">
    <w:nsid w:val="757C560C"/>
    <w:multiLevelType w:val="multilevel"/>
    <w:tmpl w:val="D3DE74EE"/>
    <w:lvl w:ilvl="0">
      <w:start w:val="1"/>
      <w:numFmt w:val="decimal"/>
      <w:lvlText w:val="%1."/>
      <w:lvlJc w:val="left"/>
      <w:pPr>
        <w:ind w:left="360" w:hanging="360"/>
      </w:pPr>
      <w:rPr>
        <w:b/>
        <w:bCs w:val="0"/>
        <w:sz w:val="24"/>
        <w:szCs w:val="24"/>
      </w:r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/>
      </w:rPr>
    </w:lvl>
    <w:lvl w:ilvl="2">
      <w:start w:val="1"/>
      <w:numFmt w:val="lowerLetter"/>
      <w:lvlText w:val="%3)"/>
      <w:lvlJc w:val="left"/>
      <w:pPr>
        <w:ind w:left="1224" w:hanging="504"/>
      </w:pPr>
      <w:rPr>
        <w:rFonts w:ascii="Arial" w:hAnsi="Arial" w:cs="Arial" w:hint="default"/>
        <w:color w:val="auto"/>
        <w:sz w:val="24"/>
        <w:szCs w:val="24"/>
      </w:rPr>
    </w:lvl>
    <w:lvl w:ilvl="3">
      <w:start w:val="1"/>
      <w:numFmt w:val="bullet"/>
      <w:lvlText w:val=""/>
      <w:lvlJc w:val="left"/>
      <w:pPr>
        <w:ind w:left="1728" w:hanging="648"/>
      </w:pPr>
      <w:rPr>
        <w:rFonts w:ascii="Symbol" w:hAnsi="Symbol" w:hint="default"/>
      </w:r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38" w15:restartNumberingAfterBreak="0">
    <w:nsid w:val="75CC53F1"/>
    <w:multiLevelType w:val="multilevel"/>
    <w:tmpl w:val="2292B82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39" w15:restartNumberingAfterBreak="0">
    <w:nsid w:val="785B066C"/>
    <w:multiLevelType w:val="multilevel"/>
    <w:tmpl w:val="2A847F54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40" w15:restartNumberingAfterBreak="0">
    <w:nsid w:val="7A6831D5"/>
    <w:multiLevelType w:val="hybridMultilevel"/>
    <w:tmpl w:val="EF2AD5AA"/>
    <w:lvl w:ilvl="0" w:tplc="E4C64530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D6C25B62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1758100A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C10A491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0A2474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FAC7FA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7F625A1C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53B6F5A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36CC028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1" w15:restartNumberingAfterBreak="0">
    <w:nsid w:val="7FED6FDA"/>
    <w:multiLevelType w:val="hybridMultilevel"/>
    <w:tmpl w:val="AB74F3FC"/>
    <w:lvl w:ilvl="0" w:tplc="0C090015">
      <w:start w:val="1"/>
      <w:numFmt w:val="upperLetter"/>
      <w:lvlText w:val="%1."/>
      <w:lvlJc w:val="left"/>
      <w:pPr>
        <w:ind w:left="720" w:hanging="360"/>
      </w:pPr>
    </w:lvl>
    <w:lvl w:ilvl="1" w:tplc="0C090019">
      <w:start w:val="1"/>
      <w:numFmt w:val="lowerLetter"/>
      <w:lvlText w:val="%2."/>
      <w:lvlJc w:val="left"/>
      <w:pPr>
        <w:ind w:left="1440" w:hanging="360"/>
      </w:pPr>
    </w:lvl>
    <w:lvl w:ilvl="2" w:tplc="0C09001B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41"/>
  </w:num>
  <w:num w:numId="2">
    <w:abstractNumId w:val="6"/>
  </w:num>
  <w:num w:numId="3">
    <w:abstractNumId w:val="35"/>
  </w:num>
  <w:num w:numId="4">
    <w:abstractNumId w:val="20"/>
  </w:num>
  <w:num w:numId="5">
    <w:abstractNumId w:val="18"/>
  </w:num>
  <w:num w:numId="6">
    <w:abstractNumId w:val="30"/>
  </w:num>
  <w:num w:numId="7">
    <w:abstractNumId w:val="34"/>
  </w:num>
  <w:num w:numId="8">
    <w:abstractNumId w:val="29"/>
  </w:num>
  <w:num w:numId="9">
    <w:abstractNumId w:val="38"/>
  </w:num>
  <w:num w:numId="10">
    <w:abstractNumId w:val="23"/>
  </w:num>
  <w:num w:numId="11">
    <w:abstractNumId w:val="0"/>
  </w:num>
  <w:num w:numId="12">
    <w:abstractNumId w:val="5"/>
  </w:num>
  <w:num w:numId="13">
    <w:abstractNumId w:val="32"/>
  </w:num>
  <w:num w:numId="14">
    <w:abstractNumId w:val="27"/>
  </w:num>
  <w:num w:numId="15">
    <w:abstractNumId w:val="19"/>
  </w:num>
  <w:num w:numId="16">
    <w:abstractNumId w:val="21"/>
  </w:num>
  <w:num w:numId="17">
    <w:abstractNumId w:val="4"/>
  </w:num>
  <w:num w:numId="18">
    <w:abstractNumId w:val="1"/>
  </w:num>
  <w:num w:numId="19">
    <w:abstractNumId w:val="3"/>
  </w:num>
  <w:num w:numId="20">
    <w:abstractNumId w:val="14"/>
  </w:num>
  <w:num w:numId="21">
    <w:abstractNumId w:val="36"/>
  </w:num>
  <w:num w:numId="22">
    <w:abstractNumId w:val="17"/>
  </w:num>
  <w:num w:numId="23">
    <w:abstractNumId w:val="15"/>
  </w:num>
  <w:num w:numId="24">
    <w:abstractNumId w:val="31"/>
  </w:num>
  <w:num w:numId="25">
    <w:abstractNumId w:val="8"/>
  </w:num>
  <w:num w:numId="26">
    <w:abstractNumId w:val="26"/>
  </w:num>
  <w:num w:numId="27">
    <w:abstractNumId w:val="2"/>
  </w:num>
  <w:num w:numId="28">
    <w:abstractNumId w:val="25"/>
  </w:num>
  <w:num w:numId="29">
    <w:abstractNumId w:val="40"/>
  </w:num>
  <w:num w:numId="30">
    <w:abstractNumId w:val="11"/>
  </w:num>
  <w:num w:numId="31">
    <w:abstractNumId w:val="33"/>
  </w:num>
  <w:num w:numId="32">
    <w:abstractNumId w:val="39"/>
  </w:num>
  <w:num w:numId="33">
    <w:abstractNumId w:val="24"/>
  </w:num>
  <w:num w:numId="34">
    <w:abstractNumId w:val="10"/>
  </w:num>
  <w:num w:numId="35">
    <w:abstractNumId w:val="7"/>
  </w:num>
  <w:num w:numId="36">
    <w:abstractNumId w:val="12"/>
  </w:num>
  <w:num w:numId="37">
    <w:abstractNumId w:val="13"/>
  </w:num>
  <w:num w:numId="38">
    <w:abstractNumId w:val="16"/>
  </w:num>
  <w:num w:numId="39">
    <w:abstractNumId w:val="28"/>
  </w:num>
  <w:num w:numId="40">
    <w:abstractNumId w:val="9"/>
  </w:num>
  <w:num w:numId="41">
    <w:abstractNumId w:val="22"/>
  </w:num>
  <w:num w:numId="42">
    <w:abstractNumId w:val="3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hdrShapeDefaults>
    <o:shapedefaults v:ext="edit" spidmax="16385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14969"/>
    <w:rsid w:val="00001516"/>
    <w:rsid w:val="000061D5"/>
    <w:rsid w:val="00024659"/>
    <w:rsid w:val="00024885"/>
    <w:rsid w:val="0003096E"/>
    <w:rsid w:val="00042C29"/>
    <w:rsid w:val="00052339"/>
    <w:rsid w:val="000700A2"/>
    <w:rsid w:val="00076FEC"/>
    <w:rsid w:val="0007791A"/>
    <w:rsid w:val="000822B5"/>
    <w:rsid w:val="00095312"/>
    <w:rsid w:val="000A5076"/>
    <w:rsid w:val="000C5EC5"/>
    <w:rsid w:val="000E7332"/>
    <w:rsid w:val="00115DCB"/>
    <w:rsid w:val="00131343"/>
    <w:rsid w:val="00163386"/>
    <w:rsid w:val="00174CD4"/>
    <w:rsid w:val="0018205D"/>
    <w:rsid w:val="00197E21"/>
    <w:rsid w:val="001A082F"/>
    <w:rsid w:val="001B5C79"/>
    <w:rsid w:val="001D2262"/>
    <w:rsid w:val="00215A3C"/>
    <w:rsid w:val="002211ED"/>
    <w:rsid w:val="00240F63"/>
    <w:rsid w:val="002500AA"/>
    <w:rsid w:val="00291A32"/>
    <w:rsid w:val="002D3E3E"/>
    <w:rsid w:val="002D64B6"/>
    <w:rsid w:val="002E336E"/>
    <w:rsid w:val="0030429E"/>
    <w:rsid w:val="00310B3A"/>
    <w:rsid w:val="00314969"/>
    <w:rsid w:val="00315FCF"/>
    <w:rsid w:val="00335049"/>
    <w:rsid w:val="003441DE"/>
    <w:rsid w:val="00347648"/>
    <w:rsid w:val="00356121"/>
    <w:rsid w:val="00357400"/>
    <w:rsid w:val="00373BD5"/>
    <w:rsid w:val="003D6A5F"/>
    <w:rsid w:val="003D748A"/>
    <w:rsid w:val="003E15BF"/>
    <w:rsid w:val="004057EC"/>
    <w:rsid w:val="00416CFE"/>
    <w:rsid w:val="00420218"/>
    <w:rsid w:val="00431FA9"/>
    <w:rsid w:val="00455F70"/>
    <w:rsid w:val="00462197"/>
    <w:rsid w:val="00462C65"/>
    <w:rsid w:val="0048312F"/>
    <w:rsid w:val="00493F26"/>
    <w:rsid w:val="004A0F1B"/>
    <w:rsid w:val="004C04DA"/>
    <w:rsid w:val="004D2427"/>
    <w:rsid w:val="004D7B73"/>
    <w:rsid w:val="004F53B8"/>
    <w:rsid w:val="00512ED3"/>
    <w:rsid w:val="00522039"/>
    <w:rsid w:val="005442E5"/>
    <w:rsid w:val="00557586"/>
    <w:rsid w:val="00573679"/>
    <w:rsid w:val="00580AF3"/>
    <w:rsid w:val="00581F4F"/>
    <w:rsid w:val="005A0CF0"/>
    <w:rsid w:val="005A4A04"/>
    <w:rsid w:val="005B788C"/>
    <w:rsid w:val="005C1B55"/>
    <w:rsid w:val="005D0EF8"/>
    <w:rsid w:val="005D3B39"/>
    <w:rsid w:val="005E708F"/>
    <w:rsid w:val="005F0FC8"/>
    <w:rsid w:val="005F6A58"/>
    <w:rsid w:val="006072FB"/>
    <w:rsid w:val="00621CE5"/>
    <w:rsid w:val="0062740A"/>
    <w:rsid w:val="00627F0A"/>
    <w:rsid w:val="00643BC8"/>
    <w:rsid w:val="00645A85"/>
    <w:rsid w:val="00656520"/>
    <w:rsid w:val="00657E20"/>
    <w:rsid w:val="00660E7A"/>
    <w:rsid w:val="006651DE"/>
    <w:rsid w:val="0067011F"/>
    <w:rsid w:val="0067063A"/>
    <w:rsid w:val="0067416C"/>
    <w:rsid w:val="00675C0F"/>
    <w:rsid w:val="00680443"/>
    <w:rsid w:val="006962B0"/>
    <w:rsid w:val="006A00F3"/>
    <w:rsid w:val="006A384C"/>
    <w:rsid w:val="006B2870"/>
    <w:rsid w:val="006D3323"/>
    <w:rsid w:val="006D76B5"/>
    <w:rsid w:val="006E27A2"/>
    <w:rsid w:val="006E39E7"/>
    <w:rsid w:val="006E49CF"/>
    <w:rsid w:val="006E674D"/>
    <w:rsid w:val="006F24FF"/>
    <w:rsid w:val="0072006B"/>
    <w:rsid w:val="00743858"/>
    <w:rsid w:val="0075674F"/>
    <w:rsid w:val="007C1079"/>
    <w:rsid w:val="007C3779"/>
    <w:rsid w:val="007D57B7"/>
    <w:rsid w:val="007E0BBE"/>
    <w:rsid w:val="007E3823"/>
    <w:rsid w:val="00825C88"/>
    <w:rsid w:val="00832CC6"/>
    <w:rsid w:val="00837797"/>
    <w:rsid w:val="0084147B"/>
    <w:rsid w:val="00876309"/>
    <w:rsid w:val="00882C5F"/>
    <w:rsid w:val="0089722C"/>
    <w:rsid w:val="008A567F"/>
    <w:rsid w:val="00916253"/>
    <w:rsid w:val="00942CAE"/>
    <w:rsid w:val="0095795B"/>
    <w:rsid w:val="00965A46"/>
    <w:rsid w:val="00965CF9"/>
    <w:rsid w:val="00973015"/>
    <w:rsid w:val="009828CB"/>
    <w:rsid w:val="00985AC1"/>
    <w:rsid w:val="009A4FF7"/>
    <w:rsid w:val="009C6035"/>
    <w:rsid w:val="009C7A4A"/>
    <w:rsid w:val="00A041AE"/>
    <w:rsid w:val="00A10FC6"/>
    <w:rsid w:val="00A12373"/>
    <w:rsid w:val="00A538B6"/>
    <w:rsid w:val="00A70D16"/>
    <w:rsid w:val="00A83A3C"/>
    <w:rsid w:val="00AB03DD"/>
    <w:rsid w:val="00AC4FF8"/>
    <w:rsid w:val="00AE3D73"/>
    <w:rsid w:val="00B02532"/>
    <w:rsid w:val="00B06502"/>
    <w:rsid w:val="00B074B4"/>
    <w:rsid w:val="00B10C0C"/>
    <w:rsid w:val="00B11511"/>
    <w:rsid w:val="00B12680"/>
    <w:rsid w:val="00B36970"/>
    <w:rsid w:val="00B43903"/>
    <w:rsid w:val="00B4741D"/>
    <w:rsid w:val="00B74CD4"/>
    <w:rsid w:val="00B929C0"/>
    <w:rsid w:val="00BC59C1"/>
    <w:rsid w:val="00BC766D"/>
    <w:rsid w:val="00C05C09"/>
    <w:rsid w:val="00C10323"/>
    <w:rsid w:val="00C10D7E"/>
    <w:rsid w:val="00C162CC"/>
    <w:rsid w:val="00C33634"/>
    <w:rsid w:val="00C33C2E"/>
    <w:rsid w:val="00C416BF"/>
    <w:rsid w:val="00C6780A"/>
    <w:rsid w:val="00C7248A"/>
    <w:rsid w:val="00C902B2"/>
    <w:rsid w:val="00C9797D"/>
    <w:rsid w:val="00CE0C6E"/>
    <w:rsid w:val="00CE6291"/>
    <w:rsid w:val="00CF124B"/>
    <w:rsid w:val="00CF2736"/>
    <w:rsid w:val="00CF2DFC"/>
    <w:rsid w:val="00CF65E3"/>
    <w:rsid w:val="00D07214"/>
    <w:rsid w:val="00D31FBD"/>
    <w:rsid w:val="00D33EAD"/>
    <w:rsid w:val="00D35585"/>
    <w:rsid w:val="00D36499"/>
    <w:rsid w:val="00D40E72"/>
    <w:rsid w:val="00D64CEA"/>
    <w:rsid w:val="00D91ACE"/>
    <w:rsid w:val="00DA0403"/>
    <w:rsid w:val="00DA6D71"/>
    <w:rsid w:val="00DC2927"/>
    <w:rsid w:val="00DC45CC"/>
    <w:rsid w:val="00DD2A6A"/>
    <w:rsid w:val="00E038E8"/>
    <w:rsid w:val="00E104F7"/>
    <w:rsid w:val="00E17E12"/>
    <w:rsid w:val="00E206BF"/>
    <w:rsid w:val="00E20F88"/>
    <w:rsid w:val="00E2629D"/>
    <w:rsid w:val="00E26CAB"/>
    <w:rsid w:val="00E271E7"/>
    <w:rsid w:val="00E27854"/>
    <w:rsid w:val="00E35A4B"/>
    <w:rsid w:val="00E46DA3"/>
    <w:rsid w:val="00E55451"/>
    <w:rsid w:val="00E608F1"/>
    <w:rsid w:val="00E621F3"/>
    <w:rsid w:val="00E71583"/>
    <w:rsid w:val="00E7267F"/>
    <w:rsid w:val="00E909C0"/>
    <w:rsid w:val="00EA1D51"/>
    <w:rsid w:val="00F02668"/>
    <w:rsid w:val="00F21E8A"/>
    <w:rsid w:val="00F30566"/>
    <w:rsid w:val="00F34FB7"/>
    <w:rsid w:val="00F627DD"/>
    <w:rsid w:val="00F666CC"/>
    <w:rsid w:val="00F80902"/>
    <w:rsid w:val="00F87852"/>
    <w:rsid w:val="00FA1BE7"/>
    <w:rsid w:val="00FB74F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6385"/>
    <o:shapelayout v:ext="edit">
      <o:idmap v:ext="edit" data="1"/>
    </o:shapelayout>
  </w:shapeDefaults>
  <w:decimalSymbol w:val="."/>
  <w:listSeparator w:val=","/>
  <w14:docId w14:val="453F307C"/>
  <w15:chartTrackingRefBased/>
  <w15:docId w15:val="{342F8D4D-DEA5-4A8C-850E-564B1BB0678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en-A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14969"/>
  </w:style>
  <w:style w:type="paragraph" w:styleId="Heading1">
    <w:name w:val="heading 1"/>
    <w:basedOn w:val="Normal"/>
    <w:next w:val="Normal"/>
    <w:link w:val="Heading1Char"/>
    <w:uiPriority w:val="9"/>
    <w:qFormat/>
    <w:rsid w:val="00C33634"/>
    <w:pPr>
      <w:keepNext/>
      <w:keepLines/>
      <w:spacing w:before="240" w:after="0"/>
      <w:outlineLvl w:val="0"/>
    </w:pPr>
    <w:rPr>
      <w:rFonts w:eastAsiaTheme="majorEastAsia" w:cstheme="minorHAnsi"/>
      <w:color w:val="2F5496" w:themeColor="accent1" w:themeShade="BF"/>
      <w:sz w:val="32"/>
      <w:szCs w:val="32"/>
    </w:rPr>
  </w:style>
  <w:style w:type="paragraph" w:styleId="Heading2">
    <w:name w:val="heading 2"/>
    <w:basedOn w:val="Normal"/>
    <w:next w:val="Normal"/>
    <w:link w:val="Heading2Char"/>
    <w:autoRedefine/>
    <w:uiPriority w:val="9"/>
    <w:unhideWhenUsed/>
    <w:qFormat/>
    <w:rsid w:val="00D64CEA"/>
    <w:pPr>
      <w:keepNext/>
      <w:keepLines/>
      <w:spacing w:after="120"/>
      <w:outlineLvl w:val="1"/>
    </w:pPr>
    <w:rPr>
      <w:rFonts w:asciiTheme="majorHAnsi" w:eastAsiaTheme="majorEastAsia" w:hAnsiTheme="majorHAnsi" w:cstheme="majorBidi"/>
      <w:b/>
      <w:color w:val="2F5496" w:themeColor="accent1" w:themeShade="BF"/>
      <w:sz w:val="36"/>
      <w:szCs w:val="36"/>
    </w:rPr>
  </w:style>
  <w:style w:type="paragraph" w:styleId="Heading3">
    <w:name w:val="heading 3"/>
    <w:basedOn w:val="Heading2"/>
    <w:link w:val="Heading3Char"/>
    <w:autoRedefine/>
    <w:uiPriority w:val="9"/>
    <w:qFormat/>
    <w:rsid w:val="00B074B4"/>
    <w:pPr>
      <w:outlineLvl w:val="2"/>
    </w:pPr>
    <w:rPr>
      <w:sz w:val="32"/>
      <w:szCs w:val="32"/>
    </w:rPr>
  </w:style>
  <w:style w:type="paragraph" w:styleId="Heading4">
    <w:name w:val="heading 4"/>
    <w:basedOn w:val="Normal"/>
    <w:next w:val="Normal"/>
    <w:link w:val="Heading4Char"/>
    <w:autoRedefine/>
    <w:uiPriority w:val="9"/>
    <w:unhideWhenUsed/>
    <w:qFormat/>
    <w:rsid w:val="00C33634"/>
    <w:pPr>
      <w:keepNext/>
      <w:keepLines/>
      <w:spacing w:before="40" w:after="120"/>
      <w:contextualSpacing/>
      <w:outlineLvl w:val="3"/>
    </w:pPr>
    <w:rPr>
      <w:rFonts w:eastAsiaTheme="majorEastAsia" w:cstheme="minorHAnsi"/>
      <w:b/>
      <w:i/>
      <w:iCs/>
      <w:color w:val="2F5496" w:themeColor="accent1" w:themeShade="BF"/>
      <w:sz w:val="28"/>
      <w:szCs w:val="28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314969"/>
    <w:pPr>
      <w:autoSpaceDE w:val="0"/>
      <w:autoSpaceDN w:val="0"/>
      <w:adjustRightInd w:val="0"/>
      <w:spacing w:after="0" w:line="240" w:lineRule="auto"/>
    </w:pPr>
    <w:rPr>
      <w:rFonts w:ascii="Book Antiqua" w:hAnsi="Book Antiqua" w:cs="Book Antiqua"/>
      <w:color w:val="000000"/>
      <w:sz w:val="24"/>
      <w:szCs w:val="24"/>
    </w:rPr>
  </w:style>
  <w:style w:type="character" w:customStyle="1" w:styleId="text">
    <w:name w:val="text"/>
    <w:basedOn w:val="DefaultParagraphFont"/>
    <w:rsid w:val="00314969"/>
  </w:style>
  <w:style w:type="character" w:styleId="Hyperlink">
    <w:name w:val="Hyperlink"/>
    <w:basedOn w:val="DefaultParagraphFont"/>
    <w:uiPriority w:val="99"/>
    <w:unhideWhenUsed/>
    <w:rsid w:val="00314969"/>
    <w:rPr>
      <w:strike w:val="0"/>
      <w:dstrike w:val="0"/>
      <w:color w:val="C12026"/>
      <w:u w:val="none"/>
      <w:effect w:val="none"/>
      <w:shd w:val="clear" w:color="auto" w:fill="auto"/>
    </w:rPr>
  </w:style>
  <w:style w:type="paragraph" w:styleId="ListParagraph">
    <w:name w:val="List Paragraph"/>
    <w:basedOn w:val="Normal"/>
    <w:uiPriority w:val="34"/>
    <w:qFormat/>
    <w:rsid w:val="00314969"/>
    <w:pPr>
      <w:ind w:left="720"/>
      <w:contextualSpacing/>
    </w:pPr>
  </w:style>
  <w:style w:type="paragraph" w:styleId="NormalWeb">
    <w:name w:val="Normal (Web)"/>
    <w:basedOn w:val="Normal"/>
    <w:uiPriority w:val="99"/>
    <w:unhideWhenUsed/>
    <w:rsid w:val="0031496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styleId="Strong">
    <w:name w:val="Strong"/>
    <w:basedOn w:val="DefaultParagraphFont"/>
    <w:uiPriority w:val="22"/>
    <w:qFormat/>
    <w:rsid w:val="00420218"/>
    <w:rPr>
      <w:b/>
      <w:bCs/>
    </w:rPr>
  </w:style>
  <w:style w:type="paragraph" w:customStyle="1" w:styleId="definition">
    <w:name w:val="definition"/>
    <w:basedOn w:val="Normal"/>
    <w:rsid w:val="004202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paragraph" w:customStyle="1" w:styleId="paragraph">
    <w:name w:val="paragraph"/>
    <w:aliases w:val="a"/>
    <w:basedOn w:val="Normal"/>
    <w:link w:val="paragraphChar"/>
    <w:rsid w:val="0042021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Heading3Char">
    <w:name w:val="Heading 3 Char"/>
    <w:basedOn w:val="DefaultParagraphFont"/>
    <w:link w:val="Heading3"/>
    <w:uiPriority w:val="9"/>
    <w:rsid w:val="00B074B4"/>
    <w:rPr>
      <w:rFonts w:asciiTheme="majorHAnsi" w:eastAsiaTheme="majorEastAsia" w:hAnsiTheme="majorHAnsi" w:cstheme="majorBidi"/>
      <w:b/>
      <w:color w:val="2F5496" w:themeColor="accent1" w:themeShade="BF"/>
      <w:sz w:val="32"/>
      <w:szCs w:val="32"/>
    </w:rPr>
  </w:style>
  <w:style w:type="character" w:styleId="Emphasis">
    <w:name w:val="Emphasis"/>
    <w:basedOn w:val="DefaultParagraphFont"/>
    <w:uiPriority w:val="20"/>
    <w:qFormat/>
    <w:rsid w:val="004C04DA"/>
    <w:rPr>
      <w:i/>
      <w:iCs/>
    </w:rPr>
  </w:style>
  <w:style w:type="character" w:customStyle="1" w:styleId="Heading1Char">
    <w:name w:val="Heading 1 Char"/>
    <w:basedOn w:val="DefaultParagraphFont"/>
    <w:link w:val="Heading1"/>
    <w:uiPriority w:val="9"/>
    <w:rsid w:val="00C33634"/>
    <w:rPr>
      <w:rFonts w:eastAsiaTheme="majorEastAsia" w:cstheme="minorHAnsi"/>
      <w:color w:val="2F5496" w:themeColor="accent1" w:themeShade="BF"/>
      <w:sz w:val="32"/>
      <w:szCs w:val="32"/>
    </w:rPr>
  </w:style>
  <w:style w:type="paragraph" w:styleId="Header">
    <w:name w:val="header"/>
    <w:basedOn w:val="Normal"/>
    <w:link w:val="HeaderChar"/>
    <w:uiPriority w:val="99"/>
    <w:unhideWhenUsed/>
    <w:rsid w:val="00B929C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B929C0"/>
  </w:style>
  <w:style w:type="paragraph" w:styleId="Footer">
    <w:name w:val="footer"/>
    <w:basedOn w:val="Normal"/>
    <w:link w:val="FooterChar"/>
    <w:uiPriority w:val="99"/>
    <w:unhideWhenUsed/>
    <w:rsid w:val="00B929C0"/>
    <w:pPr>
      <w:tabs>
        <w:tab w:val="center" w:pos="4513"/>
        <w:tab w:val="right" w:pos="9026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B929C0"/>
  </w:style>
  <w:style w:type="paragraph" w:styleId="FootnoteText">
    <w:name w:val="footnote text"/>
    <w:basedOn w:val="Normal"/>
    <w:link w:val="FootnoteTextChar"/>
    <w:uiPriority w:val="99"/>
    <w:semiHidden/>
    <w:unhideWhenUsed/>
    <w:rsid w:val="00F80902"/>
    <w:pPr>
      <w:spacing w:after="0" w:line="240" w:lineRule="auto"/>
    </w:pPr>
    <w:rPr>
      <w:sz w:val="20"/>
      <w:szCs w:val="20"/>
    </w:r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F80902"/>
    <w:rPr>
      <w:sz w:val="20"/>
      <w:szCs w:val="20"/>
    </w:rPr>
  </w:style>
  <w:style w:type="character" w:styleId="FootnoteReference">
    <w:name w:val="footnote reference"/>
    <w:basedOn w:val="DefaultParagraphFont"/>
    <w:uiPriority w:val="99"/>
    <w:semiHidden/>
    <w:unhideWhenUsed/>
    <w:rsid w:val="00F80902"/>
    <w:rPr>
      <w:vertAlign w:val="superscript"/>
    </w:rPr>
  </w:style>
  <w:style w:type="table" w:styleId="TableGrid">
    <w:name w:val="Table Grid"/>
    <w:basedOn w:val="TableNormal"/>
    <w:uiPriority w:val="39"/>
    <w:rsid w:val="00B4741D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customStyle="1" w:styleId="h3">
    <w:name w:val="h3"/>
    <w:basedOn w:val="Heading2"/>
    <w:link w:val="h3Char"/>
    <w:qFormat/>
    <w:rsid w:val="00215A3C"/>
    <w:pPr>
      <w:keepLines w:val="0"/>
      <w:pBdr>
        <w:top w:val="nil"/>
        <w:left w:val="nil"/>
        <w:bottom w:val="nil"/>
        <w:right w:val="nil"/>
        <w:between w:val="nil"/>
      </w:pBdr>
      <w:spacing w:before="240" w:after="60" w:line="240" w:lineRule="auto"/>
      <w:outlineLvl w:val="2"/>
    </w:pPr>
    <w:rPr>
      <w:rFonts w:ascii="Times New Roman" w:eastAsia="Times New Roman" w:hAnsi="Times New Roman" w:cs="Times New Roman"/>
      <w:b w:val="0"/>
      <w:i/>
      <w:color w:val="000000"/>
      <w:sz w:val="24"/>
      <w:szCs w:val="24"/>
      <w:lang w:eastAsia="en-AU"/>
    </w:rPr>
  </w:style>
  <w:style w:type="character" w:customStyle="1" w:styleId="h3Char">
    <w:name w:val="h3 Char"/>
    <w:basedOn w:val="Heading2Char"/>
    <w:link w:val="h3"/>
    <w:rsid w:val="00215A3C"/>
    <w:rPr>
      <w:rFonts w:ascii="Times New Roman" w:eastAsia="Times New Roman" w:hAnsi="Times New Roman" w:cs="Times New Roman"/>
      <w:b w:val="0"/>
      <w:i/>
      <w:color w:val="000000"/>
      <w:sz w:val="24"/>
      <w:szCs w:val="24"/>
      <w:lang w:eastAsia="en-AU"/>
    </w:rPr>
  </w:style>
  <w:style w:type="character" w:customStyle="1" w:styleId="Heading2Char">
    <w:name w:val="Heading 2 Char"/>
    <w:basedOn w:val="DefaultParagraphFont"/>
    <w:link w:val="Heading2"/>
    <w:uiPriority w:val="9"/>
    <w:rsid w:val="00D64CEA"/>
    <w:rPr>
      <w:rFonts w:asciiTheme="majorHAnsi" w:eastAsiaTheme="majorEastAsia" w:hAnsiTheme="majorHAnsi" w:cstheme="majorBidi"/>
      <w:b/>
      <w:color w:val="2F5496" w:themeColor="accent1" w:themeShade="BF"/>
      <w:sz w:val="36"/>
      <w:szCs w:val="36"/>
    </w:rPr>
  </w:style>
  <w:style w:type="character" w:styleId="FollowedHyperlink">
    <w:name w:val="FollowedHyperlink"/>
    <w:basedOn w:val="DefaultParagraphFont"/>
    <w:uiPriority w:val="99"/>
    <w:semiHidden/>
    <w:unhideWhenUsed/>
    <w:rsid w:val="003D748A"/>
    <w:rPr>
      <w:color w:val="954F72" w:themeColor="followedHyperlink"/>
      <w:u w:val="single"/>
    </w:rPr>
  </w:style>
  <w:style w:type="paragraph" w:styleId="PlainText">
    <w:name w:val="Plain Text"/>
    <w:basedOn w:val="Normal"/>
    <w:link w:val="PlainTextChar"/>
    <w:uiPriority w:val="99"/>
    <w:unhideWhenUsed/>
    <w:rsid w:val="00042C29"/>
    <w:pPr>
      <w:spacing w:after="0" w:line="240" w:lineRule="auto"/>
    </w:pPr>
    <w:rPr>
      <w:rFonts w:ascii="Trebuchet MS" w:eastAsia="Calibri" w:hAnsi="Trebuchet MS" w:cs="Times New Roman"/>
      <w:szCs w:val="21"/>
      <w:lang w:eastAsia="en-AU"/>
    </w:rPr>
  </w:style>
  <w:style w:type="character" w:customStyle="1" w:styleId="PlainTextChar">
    <w:name w:val="Plain Text Char"/>
    <w:basedOn w:val="DefaultParagraphFont"/>
    <w:link w:val="PlainText"/>
    <w:uiPriority w:val="99"/>
    <w:rsid w:val="00042C29"/>
    <w:rPr>
      <w:rFonts w:ascii="Trebuchet MS" w:eastAsia="Calibri" w:hAnsi="Trebuchet MS" w:cs="Times New Roman"/>
      <w:szCs w:val="21"/>
      <w:lang w:eastAsia="en-AU"/>
    </w:rPr>
  </w:style>
  <w:style w:type="character" w:customStyle="1" w:styleId="frag-no">
    <w:name w:val="frag-no"/>
    <w:basedOn w:val="DefaultParagraphFont"/>
    <w:rsid w:val="006E27A2"/>
  </w:style>
  <w:style w:type="paragraph" w:styleId="TOCHeading">
    <w:name w:val="TOC Heading"/>
    <w:basedOn w:val="Heading1"/>
    <w:next w:val="Normal"/>
    <w:uiPriority w:val="39"/>
    <w:unhideWhenUsed/>
    <w:qFormat/>
    <w:rsid w:val="00B12680"/>
    <w:pPr>
      <w:outlineLvl w:val="9"/>
    </w:pPr>
    <w:rPr>
      <w:lang w:val="en-US"/>
    </w:rPr>
  </w:style>
  <w:style w:type="paragraph" w:styleId="TOC1">
    <w:name w:val="toc 1"/>
    <w:basedOn w:val="Normal"/>
    <w:next w:val="Normal"/>
    <w:autoRedefine/>
    <w:uiPriority w:val="39"/>
    <w:unhideWhenUsed/>
    <w:rsid w:val="00B12680"/>
    <w:pPr>
      <w:spacing w:after="100"/>
    </w:pPr>
  </w:style>
  <w:style w:type="paragraph" w:styleId="TOC2">
    <w:name w:val="toc 2"/>
    <w:basedOn w:val="Normal"/>
    <w:next w:val="Normal"/>
    <w:autoRedefine/>
    <w:uiPriority w:val="39"/>
    <w:unhideWhenUsed/>
    <w:rsid w:val="00B12680"/>
    <w:pPr>
      <w:spacing w:after="100"/>
      <w:ind w:left="220"/>
    </w:pPr>
  </w:style>
  <w:style w:type="paragraph" w:styleId="TOC3">
    <w:name w:val="toc 3"/>
    <w:basedOn w:val="Normal"/>
    <w:next w:val="Normal"/>
    <w:autoRedefine/>
    <w:uiPriority w:val="39"/>
    <w:unhideWhenUsed/>
    <w:rsid w:val="00B12680"/>
    <w:pPr>
      <w:spacing w:after="100"/>
      <w:ind w:left="440"/>
    </w:pPr>
  </w:style>
  <w:style w:type="character" w:styleId="CommentReference">
    <w:name w:val="annotation reference"/>
    <w:basedOn w:val="DefaultParagraphFont"/>
    <w:uiPriority w:val="99"/>
    <w:semiHidden/>
    <w:unhideWhenUsed/>
    <w:rsid w:val="00E104F7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unhideWhenUsed/>
    <w:rsid w:val="00E104F7"/>
    <w:pPr>
      <w:spacing w:line="240" w:lineRule="auto"/>
    </w:pPr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rsid w:val="00E104F7"/>
    <w:rPr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E104F7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E104F7"/>
    <w:rPr>
      <w:b/>
      <w:bCs/>
      <w:sz w:val="20"/>
      <w:szCs w:val="20"/>
    </w:rPr>
  </w:style>
  <w:style w:type="paragraph" w:styleId="Title">
    <w:name w:val="Title"/>
    <w:basedOn w:val="Normal"/>
    <w:next w:val="Normal"/>
    <w:link w:val="TitleChar"/>
    <w:uiPriority w:val="10"/>
    <w:qFormat/>
    <w:rsid w:val="006962B0"/>
    <w:pPr>
      <w:spacing w:after="0" w:line="240" w:lineRule="auto"/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leChar">
    <w:name w:val="Title Char"/>
    <w:basedOn w:val="DefaultParagraphFont"/>
    <w:link w:val="Title"/>
    <w:uiPriority w:val="10"/>
    <w:rsid w:val="006962B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Heading4Char">
    <w:name w:val="Heading 4 Char"/>
    <w:basedOn w:val="DefaultParagraphFont"/>
    <w:link w:val="Heading4"/>
    <w:uiPriority w:val="9"/>
    <w:rsid w:val="00C33634"/>
    <w:rPr>
      <w:rFonts w:eastAsiaTheme="majorEastAsia" w:cstheme="minorHAnsi"/>
      <w:b/>
      <w:i/>
      <w:iCs/>
      <w:color w:val="2F5496" w:themeColor="accent1" w:themeShade="BF"/>
      <w:sz w:val="28"/>
      <w:szCs w:val="28"/>
    </w:rPr>
  </w:style>
  <w:style w:type="paragraph" w:styleId="NoSpacing">
    <w:name w:val="No Spacing"/>
    <w:link w:val="NoSpacingChar"/>
    <w:uiPriority w:val="1"/>
    <w:qFormat/>
    <w:rsid w:val="00E71583"/>
    <w:pPr>
      <w:spacing w:after="0" w:line="240" w:lineRule="auto"/>
    </w:pPr>
    <w:rPr>
      <w:rFonts w:eastAsiaTheme="minorEastAsia"/>
      <w:lang w:val="en-US"/>
    </w:rPr>
  </w:style>
  <w:style w:type="character" w:customStyle="1" w:styleId="NoSpacingChar">
    <w:name w:val="No Spacing Char"/>
    <w:basedOn w:val="DefaultParagraphFont"/>
    <w:link w:val="NoSpacing"/>
    <w:uiPriority w:val="1"/>
    <w:rsid w:val="00E71583"/>
    <w:rPr>
      <w:rFonts w:eastAsiaTheme="minorEastAsia"/>
      <w:lang w:val="en-US"/>
    </w:rPr>
  </w:style>
  <w:style w:type="paragraph" w:customStyle="1" w:styleId="subsection">
    <w:name w:val="subsection"/>
    <w:aliases w:val="ss"/>
    <w:basedOn w:val="Normal"/>
    <w:link w:val="subsectionChar"/>
    <w:rsid w:val="00A70D16"/>
    <w:pPr>
      <w:tabs>
        <w:tab w:val="right" w:pos="1021"/>
      </w:tabs>
      <w:spacing w:before="180" w:after="0" w:line="240" w:lineRule="auto"/>
      <w:ind w:left="1134" w:hanging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Definition0">
    <w:name w:val="Definition"/>
    <w:aliases w:val="dd"/>
    <w:basedOn w:val="Normal"/>
    <w:rsid w:val="00A70D16"/>
    <w:pPr>
      <w:spacing w:before="180" w:after="0" w:line="240" w:lineRule="auto"/>
      <w:ind w:left="1134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paragraphsub">
    <w:name w:val="paragraph(sub)"/>
    <w:aliases w:val="aa"/>
    <w:basedOn w:val="Normal"/>
    <w:rsid w:val="00A70D16"/>
    <w:pPr>
      <w:tabs>
        <w:tab w:val="right" w:pos="1985"/>
      </w:tabs>
      <w:spacing w:before="40" w:after="0" w:line="240" w:lineRule="auto"/>
      <w:ind w:left="2098" w:hanging="2098"/>
    </w:pPr>
    <w:rPr>
      <w:rFonts w:ascii="Times New Roman" w:eastAsia="Times New Roman" w:hAnsi="Times New Roman" w:cs="Times New Roman"/>
      <w:szCs w:val="20"/>
      <w:lang w:eastAsia="en-AU"/>
    </w:rPr>
  </w:style>
  <w:style w:type="paragraph" w:customStyle="1" w:styleId="notetext">
    <w:name w:val="note(text)"/>
    <w:aliases w:val="n"/>
    <w:basedOn w:val="Normal"/>
    <w:link w:val="notetextChar"/>
    <w:rsid w:val="00A70D16"/>
    <w:pPr>
      <w:spacing w:before="122" w:after="0" w:line="240" w:lineRule="auto"/>
      <w:ind w:left="1985" w:hanging="851"/>
    </w:pPr>
    <w:rPr>
      <w:rFonts w:ascii="Times New Roman" w:eastAsia="Times New Roman" w:hAnsi="Times New Roman" w:cs="Times New Roman"/>
      <w:sz w:val="18"/>
      <w:szCs w:val="20"/>
      <w:lang w:eastAsia="en-AU"/>
    </w:rPr>
  </w:style>
  <w:style w:type="character" w:customStyle="1" w:styleId="subsectionChar">
    <w:name w:val="subsection Char"/>
    <w:aliases w:val="ss Char"/>
    <w:link w:val="subsection"/>
    <w:rsid w:val="00A70D16"/>
    <w:rPr>
      <w:rFonts w:ascii="Times New Roman" w:eastAsia="Times New Roman" w:hAnsi="Times New Roman" w:cs="Times New Roman"/>
      <w:szCs w:val="20"/>
      <w:lang w:eastAsia="en-AU"/>
    </w:rPr>
  </w:style>
  <w:style w:type="character" w:customStyle="1" w:styleId="paragraphChar">
    <w:name w:val="paragraph Char"/>
    <w:aliases w:val="a Char"/>
    <w:link w:val="paragraph"/>
    <w:rsid w:val="00A70D16"/>
    <w:rPr>
      <w:rFonts w:ascii="Times New Roman" w:eastAsia="Times New Roman" w:hAnsi="Times New Roman" w:cs="Times New Roman"/>
      <w:sz w:val="24"/>
      <w:szCs w:val="24"/>
      <w:lang w:eastAsia="en-AU"/>
    </w:rPr>
  </w:style>
  <w:style w:type="character" w:customStyle="1" w:styleId="notetextChar">
    <w:name w:val="note(text) Char"/>
    <w:aliases w:val="n Char"/>
    <w:link w:val="notetext"/>
    <w:rsid w:val="00A70D16"/>
    <w:rPr>
      <w:rFonts w:ascii="Times New Roman" w:eastAsia="Times New Roman" w:hAnsi="Times New Roman" w:cs="Times New Roman"/>
      <w:sz w:val="18"/>
      <w:szCs w:val="20"/>
      <w:lang w:eastAsia="en-AU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D3558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D3558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662863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46168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9245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64657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2888164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936787240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233036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77422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17901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7176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9986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4287156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68972358">
          <w:marLeft w:val="360"/>
          <w:marRight w:val="0"/>
          <w:marTop w:val="20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08985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829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64830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0196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440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191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20" Type="http://schemas.microsoft.com/office/2016/09/relationships/commentsIds" Target="commentsId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19" Type="http://schemas.microsoft.com/office/2018/08/relationships/commentsExtensible" Target="commentsExtensible.xml"/><Relationship Id="rId4" Type="http://schemas.openxmlformats.org/officeDocument/2006/relationships/settings" Target="settings.xml"/><Relationship Id="rId9" Type="http://schemas.openxmlformats.org/officeDocument/2006/relationships/header" Target="head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jp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2A3BEEED-5726-4063-A1A6-22589532350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9</Pages>
  <Words>3105</Words>
  <Characters>16430</Characters>
  <Application>Microsoft Office Word</Application>
  <DocSecurity>0</DocSecurity>
  <Lines>260</Lines>
  <Paragraphs>141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Judicial Workplace Conduct Policy</vt:lpstr>
    </vt:vector>
  </TitlesOfParts>
  <Company/>
  <LinksUpToDate>false</LinksUpToDate>
  <CharactersWithSpaces>19394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Judicial Workplace Conduct Policy</dc:title>
  <dc:subject/>
  <dc:creator>Federal Circuit and Family Court of Australia</dc:creator>
  <cp:keywords/>
  <dc:description/>
  <cp:lastModifiedBy>Christine Tuff</cp:lastModifiedBy>
  <cp:revision>6</cp:revision>
  <cp:lastPrinted>2021-05-03T20:53:00Z</cp:lastPrinted>
  <dcterms:created xsi:type="dcterms:W3CDTF">2021-08-06T08:12:00Z</dcterms:created>
  <dcterms:modified xsi:type="dcterms:W3CDTF">2021-09-13T01:19:00Z</dcterms:modified>
</cp:coreProperties>
</file>