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7B7A0A" w14:textId="77777777" w:rsidR="009D4558" w:rsidRDefault="009D4558" w:rsidP="00D55EC8">
      <w:pPr>
        <w:jc w:val="right"/>
        <w:rPr>
          <w:b/>
        </w:rPr>
      </w:pPr>
      <w:bookmarkStart w:id="0" w:name="_GoBack"/>
      <w:bookmarkEnd w:id="0"/>
    </w:p>
    <w:p w14:paraId="0D63D89E" w14:textId="129508B3" w:rsidR="00CA0B9F" w:rsidRPr="00D55EC8" w:rsidRDefault="00CA0B9F" w:rsidP="00D55EC8">
      <w:pPr>
        <w:jc w:val="right"/>
        <w:rPr>
          <w:b/>
        </w:rPr>
      </w:pPr>
      <w:r w:rsidRPr="00D55EC8">
        <w:rPr>
          <w:b/>
        </w:rPr>
        <w:t>FACT SHEET</w:t>
      </w:r>
    </w:p>
    <w:p w14:paraId="4A79D55A" w14:textId="77777777" w:rsidR="00CA0B9F" w:rsidRPr="001254DC" w:rsidRDefault="00CA0B9F" w:rsidP="001254DC">
      <w:pPr>
        <w:pStyle w:val="Heading1"/>
      </w:pPr>
      <w:r w:rsidRPr="001254DC">
        <w:t>Separated, but living under one roof?</w:t>
      </w:r>
    </w:p>
    <w:p w14:paraId="3EFAC120" w14:textId="0BC9FACF" w:rsidR="00CA0B9F" w:rsidRPr="001254DC" w:rsidRDefault="00371012" w:rsidP="001254DC">
      <w:r w:rsidRPr="00371012">
        <w:t xml:space="preserve">This fact sheet is for spouses (applying for a divorce) who lived in the same home during part or all of the required 12 month separation period. It explains what you need to do and the documents you need to file with the </w:t>
      </w:r>
      <w:r w:rsidR="009E65D4">
        <w:t xml:space="preserve">Federal Circuit and Family Court of Australia (the </w:t>
      </w:r>
      <w:r w:rsidRPr="00371012">
        <w:t>Court</w:t>
      </w:r>
      <w:r w:rsidR="009E65D4">
        <w:t>)</w:t>
      </w:r>
      <w:r w:rsidRPr="00371012">
        <w:t>.</w:t>
      </w:r>
    </w:p>
    <w:p w14:paraId="34CFC3E3" w14:textId="77777777" w:rsidR="00CA0B9F" w:rsidRPr="00CA0B9F" w:rsidRDefault="00CA0B9F" w:rsidP="001254DC">
      <w:pPr>
        <w:pStyle w:val="Heading2"/>
      </w:pPr>
      <w:r w:rsidRPr="00CA0B9F">
        <w:t>What is separation under the one roof?</w:t>
      </w:r>
    </w:p>
    <w:p w14:paraId="219ABE73" w14:textId="151DFBB2" w:rsidR="00CA0B9F" w:rsidRPr="00CA0B9F" w:rsidRDefault="00371012" w:rsidP="001254DC">
      <w:r w:rsidRPr="00371012">
        <w:t xml:space="preserve">Separation under one roof is when </w:t>
      </w:r>
      <w:r w:rsidR="009E65D4">
        <w:t>parties to a marriage</w:t>
      </w:r>
      <w:r w:rsidRPr="00371012">
        <w:t xml:space="preserve"> separate but continue to live in the same home. It may be for a few days, weeks, months</w:t>
      </w:r>
      <w:r>
        <w:t xml:space="preserve"> or years following separation.</w:t>
      </w:r>
    </w:p>
    <w:p w14:paraId="4888F33B" w14:textId="77777777" w:rsidR="00CA0B9F" w:rsidRPr="00CA0B9F" w:rsidRDefault="00371012" w:rsidP="001254DC">
      <w:r w:rsidRPr="00371012">
        <w:t xml:space="preserve">If you and your spouse lived in the same home during part or all of the required 12 months separation period, you need to provide extra information to the Court. You need this information before you can apply for a divorce. </w:t>
      </w:r>
    </w:p>
    <w:p w14:paraId="48E7F3C7" w14:textId="77777777" w:rsidR="00CA0B9F" w:rsidRPr="001254DC" w:rsidRDefault="00CA0B9F" w:rsidP="001254DC">
      <w:pPr>
        <w:rPr>
          <w:rFonts w:cs="GillSans"/>
          <w:b/>
        </w:rPr>
      </w:pPr>
      <w:r w:rsidRPr="001254DC">
        <w:rPr>
          <w:rFonts w:cs="GillSans"/>
          <w:b/>
        </w:rPr>
        <w:t>EXAMPLE ONE</w:t>
      </w:r>
    </w:p>
    <w:p w14:paraId="057FEEDD" w14:textId="77777777" w:rsidR="00371012" w:rsidRPr="00371012" w:rsidRDefault="00371012" w:rsidP="001254DC">
      <w:r w:rsidRPr="00371012">
        <w:t xml:space="preserve">Separated for 14 months </w:t>
      </w:r>
    </w:p>
    <w:p w14:paraId="17FB5866" w14:textId="77777777" w:rsidR="00371012" w:rsidRPr="00371012" w:rsidRDefault="00371012" w:rsidP="001254DC">
      <w:r w:rsidRPr="00371012">
        <w:t xml:space="preserve">Lived in the same home for 5 months after separation </w:t>
      </w:r>
    </w:p>
    <w:p w14:paraId="207AF8CE" w14:textId="3DBFEB67" w:rsidR="00371012" w:rsidRPr="00371012" w:rsidRDefault="005B27A7" w:rsidP="001254DC">
      <w:r>
        <w:t>For 3</w:t>
      </w:r>
      <w:r w:rsidR="00371012" w:rsidRPr="00371012">
        <w:t xml:space="preserve"> of the 12 months separation lived in same home </w:t>
      </w:r>
    </w:p>
    <w:p w14:paraId="28A7AFB5" w14:textId="77777777" w:rsidR="00CA0B9F" w:rsidRDefault="00371012" w:rsidP="001254DC">
      <w:r w:rsidRPr="00371012">
        <w:t>Must provide extra information to the Court</w:t>
      </w:r>
    </w:p>
    <w:p w14:paraId="440C876C" w14:textId="77777777" w:rsidR="00CA0B9F" w:rsidRPr="001254DC" w:rsidRDefault="00CA0B9F" w:rsidP="001254DC">
      <w:pPr>
        <w:rPr>
          <w:rFonts w:cs="GillSans"/>
          <w:b/>
        </w:rPr>
      </w:pPr>
      <w:r w:rsidRPr="001254DC">
        <w:rPr>
          <w:rFonts w:cs="GillSans"/>
          <w:b/>
        </w:rPr>
        <w:t>EXAMPLE TWO</w:t>
      </w:r>
    </w:p>
    <w:p w14:paraId="2FB41DD1" w14:textId="77777777" w:rsidR="00371012" w:rsidRPr="00371012" w:rsidRDefault="00371012" w:rsidP="001254DC">
      <w:r w:rsidRPr="00371012">
        <w:t xml:space="preserve">Separated for 5 years </w:t>
      </w:r>
    </w:p>
    <w:p w14:paraId="2BE89DC3" w14:textId="77777777" w:rsidR="00371012" w:rsidRPr="00371012" w:rsidRDefault="00371012" w:rsidP="001254DC">
      <w:r w:rsidRPr="00371012">
        <w:t xml:space="preserve">Lived in the same home for 3 years after separation </w:t>
      </w:r>
    </w:p>
    <w:p w14:paraId="15F91C95" w14:textId="77777777" w:rsidR="00371012" w:rsidRPr="00371012" w:rsidRDefault="00371012" w:rsidP="001254DC">
      <w:r w:rsidRPr="00371012">
        <w:t xml:space="preserve">Past 2 years lived in different homes </w:t>
      </w:r>
    </w:p>
    <w:p w14:paraId="10CA3256" w14:textId="77777777" w:rsidR="00CA0B9F" w:rsidRDefault="00371012" w:rsidP="001254DC">
      <w:r w:rsidRPr="00371012">
        <w:t>Do not need to provide extra information to the Court</w:t>
      </w:r>
    </w:p>
    <w:p w14:paraId="44317900" w14:textId="77777777" w:rsidR="00271DAD" w:rsidRDefault="00271DAD">
      <w:pPr>
        <w:rPr>
          <w:rFonts w:ascii="Arial" w:eastAsiaTheme="majorEastAsia" w:hAnsi="Arial" w:cstheme="majorBidi"/>
          <w:b/>
          <w:bCs/>
          <w:sz w:val="32"/>
          <w:szCs w:val="26"/>
        </w:rPr>
      </w:pPr>
      <w:r>
        <w:br w:type="page"/>
      </w:r>
    </w:p>
    <w:p w14:paraId="37F9B52E" w14:textId="380C1FEC" w:rsidR="00CA0B9F" w:rsidRPr="00CA0B9F" w:rsidRDefault="00CA0B9F" w:rsidP="001254DC">
      <w:pPr>
        <w:pStyle w:val="Heading2"/>
      </w:pPr>
      <w:r w:rsidRPr="00CA0B9F">
        <w:lastRenderedPageBreak/>
        <w:t>What documents do I need to file?</w:t>
      </w:r>
    </w:p>
    <w:p w14:paraId="01A87870" w14:textId="77777777" w:rsidR="00CA0B9F" w:rsidRDefault="00371012" w:rsidP="001254DC">
      <w:r w:rsidRPr="00371012">
        <w:t>If separation under one roof applies to your situation, you need to support your divorce application with an affidavit.</w:t>
      </w:r>
    </w:p>
    <w:p w14:paraId="3721022E" w14:textId="6EEE4052" w:rsidR="00CA0B9F" w:rsidRPr="00CA0B9F" w:rsidRDefault="00CA0B9F" w:rsidP="001254DC">
      <w:pPr>
        <w:pStyle w:val="Heading3"/>
      </w:pPr>
      <w:r w:rsidRPr="00CA0B9F">
        <w:t>What is an affidavit?</w:t>
      </w:r>
    </w:p>
    <w:p w14:paraId="085D7FF9" w14:textId="6DF3DBC8" w:rsidR="00CA0B9F" w:rsidRDefault="00371012" w:rsidP="001254DC">
      <w:r w:rsidRPr="00371012">
        <w:t>An affidavit is a written statement prepared by a party or witness. It is the main way you present evidence (facts of the case) to the Court. You must swear or affirm the affidavit before a person authorised to witness affidavits; for example, a lawyer or Justice of the Peace.</w:t>
      </w:r>
    </w:p>
    <w:p w14:paraId="0603298F" w14:textId="1CBCF4E0" w:rsidR="00371012" w:rsidRDefault="00371012" w:rsidP="001254DC">
      <w:r w:rsidRPr="00371012">
        <w:t xml:space="preserve">For more information about affidavits, see the fact sheet </w:t>
      </w:r>
      <w:hyperlink r:id="rId7" w:history="1">
        <w:proofErr w:type="gramStart"/>
        <w:r w:rsidRPr="009D4558">
          <w:rPr>
            <w:rStyle w:val="Hyperlink"/>
            <w:i/>
          </w:rPr>
          <w:t>Preparing</w:t>
        </w:r>
        <w:proofErr w:type="gramEnd"/>
        <w:r w:rsidRPr="009D4558">
          <w:rPr>
            <w:rStyle w:val="Hyperlink"/>
            <w:i/>
          </w:rPr>
          <w:t xml:space="preserve"> an affidavit</w:t>
        </w:r>
      </w:hyperlink>
      <w:r w:rsidRPr="00371012">
        <w:t>.</w:t>
      </w:r>
    </w:p>
    <w:p w14:paraId="425E0BF8" w14:textId="77777777" w:rsidR="00CA0B9F" w:rsidRPr="00371012" w:rsidRDefault="00371012" w:rsidP="002C1B7E">
      <w:pPr>
        <w:pStyle w:val="ListParagraph"/>
        <w:numPr>
          <w:ilvl w:val="0"/>
          <w:numId w:val="9"/>
        </w:numPr>
      </w:pPr>
      <w:r w:rsidRPr="00371012">
        <w:t>If you are applying for a divorce on your own, you must file an affidavit yourself. You should also file an affidavit by an independent person; such as, a family member, friend or neighbour.</w:t>
      </w:r>
    </w:p>
    <w:p w14:paraId="2CFE0BB3" w14:textId="132B8B32" w:rsidR="00CA0B9F" w:rsidRDefault="00371012" w:rsidP="002C1B7E">
      <w:pPr>
        <w:pStyle w:val="ListParagraph"/>
        <w:numPr>
          <w:ilvl w:val="0"/>
          <w:numId w:val="9"/>
        </w:numPr>
      </w:pPr>
      <w:r w:rsidRPr="00371012">
        <w:t>If you and yo</w:t>
      </w:r>
      <w:r w:rsidR="005B27A7">
        <w:t>ur spouse are applying together</w:t>
      </w:r>
      <w:r w:rsidRPr="00371012">
        <w:t xml:space="preserve"> you must each file a separate </w:t>
      </w:r>
      <w:proofErr w:type="gramStart"/>
      <w:r w:rsidRPr="00371012">
        <w:t>affidavit.</w:t>
      </w:r>
      <w:proofErr w:type="gramEnd"/>
      <w:r w:rsidRPr="00371012">
        <w:t xml:space="preserve"> If only one of you is able to file an affidavit, then you should file an affidavit by an independent person (see above).</w:t>
      </w:r>
    </w:p>
    <w:p w14:paraId="2913AD5E" w14:textId="77777777" w:rsidR="00371012" w:rsidRPr="00371012" w:rsidRDefault="00371012" w:rsidP="001254DC">
      <w:r w:rsidRPr="00755E20">
        <w:rPr>
          <w:b/>
        </w:rPr>
        <w:t>Note</w:t>
      </w:r>
      <w:r w:rsidRPr="00371012">
        <w:t xml:space="preserve"> – The affidavit by the independent person should contain as much information as they know about the separation.</w:t>
      </w:r>
    </w:p>
    <w:p w14:paraId="72EEB2BB" w14:textId="77777777" w:rsidR="00CA0B9F" w:rsidRPr="00CA0B9F" w:rsidRDefault="00CA0B9F" w:rsidP="001254DC">
      <w:pPr>
        <w:pStyle w:val="Heading3"/>
      </w:pPr>
      <w:r w:rsidRPr="00CA0B9F">
        <w:t>What do I need to prove?</w:t>
      </w:r>
    </w:p>
    <w:p w14:paraId="4A4BA9FE" w14:textId="77777777" w:rsidR="00371012" w:rsidRDefault="00371012" w:rsidP="00271DAD">
      <w:pPr>
        <w:spacing w:after="120"/>
      </w:pPr>
      <w:r w:rsidRPr="00371012">
        <w:t>In your affidavit, you need to prove that there has been a change in the marriage, gradual or sudden, showing you and your spouse have separated. You will need to explain any:</w:t>
      </w:r>
    </w:p>
    <w:p w14:paraId="53C54B11" w14:textId="77777777" w:rsidR="00CA0B9F" w:rsidRPr="00371012" w:rsidRDefault="00371012" w:rsidP="0041672B">
      <w:pPr>
        <w:pStyle w:val="ListParagraph"/>
        <w:numPr>
          <w:ilvl w:val="0"/>
          <w:numId w:val="10"/>
        </w:numPr>
      </w:pPr>
      <w:r w:rsidRPr="00371012">
        <w:t>change in sleeping arrangements</w:t>
      </w:r>
    </w:p>
    <w:p w14:paraId="52DDA431" w14:textId="77777777" w:rsidR="00CA0B9F" w:rsidRPr="00371012" w:rsidRDefault="00371012" w:rsidP="0041672B">
      <w:pPr>
        <w:pStyle w:val="ListParagraph"/>
        <w:numPr>
          <w:ilvl w:val="0"/>
          <w:numId w:val="10"/>
        </w:numPr>
      </w:pPr>
      <w:r w:rsidRPr="00371012">
        <w:t>reduction in shared activities or family outings</w:t>
      </w:r>
    </w:p>
    <w:p w14:paraId="1BF0BD8D" w14:textId="77777777" w:rsidR="00CA0B9F" w:rsidRPr="00371012" w:rsidRDefault="00371012" w:rsidP="0041672B">
      <w:pPr>
        <w:pStyle w:val="ListParagraph"/>
        <w:numPr>
          <w:ilvl w:val="0"/>
          <w:numId w:val="10"/>
        </w:numPr>
      </w:pPr>
      <w:r w:rsidRPr="00371012">
        <w:t>decline in performing household duties for each other</w:t>
      </w:r>
    </w:p>
    <w:p w14:paraId="7DA48437" w14:textId="77777777" w:rsidR="00CA0B9F" w:rsidRPr="00371012" w:rsidRDefault="00371012" w:rsidP="0041672B">
      <w:pPr>
        <w:pStyle w:val="ListParagraph"/>
        <w:numPr>
          <w:ilvl w:val="0"/>
          <w:numId w:val="10"/>
        </w:numPr>
      </w:pPr>
      <w:r w:rsidRPr="00371012">
        <w:t>division of finances; for example, separate bank accounts, and</w:t>
      </w:r>
    </w:p>
    <w:p w14:paraId="2B712273" w14:textId="77777777" w:rsidR="00371012" w:rsidRPr="00371012" w:rsidRDefault="00371012" w:rsidP="0041672B">
      <w:pPr>
        <w:pStyle w:val="ListParagraph"/>
        <w:numPr>
          <w:ilvl w:val="0"/>
          <w:numId w:val="10"/>
        </w:numPr>
      </w:pPr>
      <w:r w:rsidRPr="00371012">
        <w:t>any other matters that show the marriage has broken down; for example, if you have notified family and friends of your separation.</w:t>
      </w:r>
    </w:p>
    <w:p w14:paraId="2E4361FB" w14:textId="77777777" w:rsidR="00371012" w:rsidRDefault="00371012" w:rsidP="00271DAD">
      <w:pPr>
        <w:spacing w:after="120"/>
      </w:pPr>
      <w:r w:rsidRPr="00371012">
        <w:t>Your affidavit should also explain:</w:t>
      </w:r>
    </w:p>
    <w:p w14:paraId="6A12A99B" w14:textId="77777777" w:rsidR="00CA0B9F" w:rsidRPr="00371012" w:rsidRDefault="00371012" w:rsidP="00DE6F0D">
      <w:pPr>
        <w:pStyle w:val="ListParagraph"/>
        <w:numPr>
          <w:ilvl w:val="0"/>
          <w:numId w:val="11"/>
        </w:numPr>
      </w:pPr>
      <w:r w:rsidRPr="00371012">
        <w:t>Why you continued to live in the same home following separation and what intention, if any, you have of changing the situation.</w:t>
      </w:r>
    </w:p>
    <w:p w14:paraId="69018DD3" w14:textId="77777777" w:rsidR="00CA0B9F" w:rsidRPr="0047196A" w:rsidRDefault="0047196A" w:rsidP="00DE6F0D">
      <w:pPr>
        <w:pStyle w:val="ListParagraph"/>
        <w:numPr>
          <w:ilvl w:val="0"/>
          <w:numId w:val="11"/>
        </w:numPr>
      </w:pPr>
      <w:r w:rsidRPr="0047196A">
        <w:t>Living arrangements you made for any child of the marriage under 18 years during the time you were living under one roof.</w:t>
      </w:r>
    </w:p>
    <w:p w14:paraId="7BAAD4C7" w14:textId="2568F40A" w:rsidR="00CA0B9F" w:rsidRDefault="0047196A" w:rsidP="00DE6F0D">
      <w:pPr>
        <w:pStyle w:val="ListParagraph"/>
        <w:numPr>
          <w:ilvl w:val="0"/>
          <w:numId w:val="11"/>
        </w:numPr>
      </w:pPr>
      <w:r w:rsidRPr="0047196A">
        <w:t xml:space="preserve">What government departments you have advised of your separation if you receive a government benefit; for example, Centrelink or </w:t>
      </w:r>
      <w:r w:rsidR="00F64FAE">
        <w:t xml:space="preserve">Services </w:t>
      </w:r>
      <w:r w:rsidR="0033577F">
        <w:t xml:space="preserve">Australia </w:t>
      </w:r>
      <w:r w:rsidR="00F64FAE">
        <w:t>(Child Support)</w:t>
      </w:r>
      <w:r w:rsidRPr="0047196A">
        <w:t>. If correspondence has been received from these departments about your separation, attach a copy to your affidavit.</w:t>
      </w:r>
    </w:p>
    <w:p w14:paraId="63B1E388" w14:textId="77777777" w:rsidR="00CA0B9F" w:rsidRPr="00CA0B9F" w:rsidRDefault="00CA0B9F" w:rsidP="001254DC">
      <w:pPr>
        <w:pStyle w:val="Heading2"/>
      </w:pPr>
      <w:r w:rsidRPr="00CA0B9F">
        <w:lastRenderedPageBreak/>
        <w:t>Do I have to attend court?</w:t>
      </w:r>
    </w:p>
    <w:p w14:paraId="3A72C162" w14:textId="322B9E4D" w:rsidR="00682F91" w:rsidRDefault="004E38B6" w:rsidP="00682F91">
      <w:r w:rsidRPr="004E38B6">
        <w:t>If you have made a sole application and there is a child of the marriage unde</w:t>
      </w:r>
      <w:r w:rsidR="005B27A7">
        <w:t>r 18 years you must attend the C</w:t>
      </w:r>
      <w:r w:rsidRPr="004E38B6">
        <w:t>ourt hearing. In all other instances, provided you set out the circumstances of your separation and file the required affidavits with the Court, you do not need to attend the court hearing. If the Court requires more information, it will adjourn the case and direct you to file additi</w:t>
      </w:r>
      <w:r w:rsidR="005B27A7">
        <w:t>onal material or to attend the C</w:t>
      </w:r>
      <w:r w:rsidRPr="004E38B6">
        <w:t>ourt hearing.</w:t>
      </w:r>
    </w:p>
    <w:p w14:paraId="5F71926F" w14:textId="77777777" w:rsidR="00CA0B9F" w:rsidRPr="00CA0B9F" w:rsidRDefault="00CA0B9F" w:rsidP="00682F91">
      <w:pPr>
        <w:pStyle w:val="Heading2"/>
      </w:pPr>
      <w:r w:rsidRPr="00CA0B9F">
        <w:t>Legal advice</w:t>
      </w:r>
    </w:p>
    <w:p w14:paraId="230B9141" w14:textId="77777777" w:rsidR="004E38B6" w:rsidRDefault="004E38B6" w:rsidP="001254DC">
      <w:r w:rsidRPr="004E38B6">
        <w:t>You should seek legal advice before applying for a divorce. You can seek legal advice from a:</w:t>
      </w:r>
    </w:p>
    <w:p w14:paraId="0DD037CB" w14:textId="77777777" w:rsidR="00CA0B9F" w:rsidRPr="00CA0B9F" w:rsidRDefault="00CA0B9F" w:rsidP="00392B51">
      <w:pPr>
        <w:pStyle w:val="ListParagraph"/>
        <w:numPr>
          <w:ilvl w:val="0"/>
          <w:numId w:val="7"/>
        </w:numPr>
      </w:pPr>
      <w:r w:rsidRPr="00CA0B9F">
        <w:t>legal aid office</w:t>
      </w:r>
    </w:p>
    <w:p w14:paraId="07F91DAC" w14:textId="77777777" w:rsidR="00CA0B9F" w:rsidRPr="00CA0B9F" w:rsidRDefault="00CA0B9F" w:rsidP="00392B51">
      <w:pPr>
        <w:pStyle w:val="ListParagraph"/>
        <w:numPr>
          <w:ilvl w:val="0"/>
          <w:numId w:val="7"/>
        </w:numPr>
      </w:pPr>
      <w:r w:rsidRPr="00CA0B9F">
        <w:t>community legal centre, or</w:t>
      </w:r>
    </w:p>
    <w:p w14:paraId="7AF4086D" w14:textId="77777777" w:rsidR="00CA0B9F" w:rsidRDefault="00CA0B9F" w:rsidP="00392B51">
      <w:pPr>
        <w:pStyle w:val="ListParagraph"/>
        <w:numPr>
          <w:ilvl w:val="0"/>
          <w:numId w:val="7"/>
        </w:numPr>
      </w:pPr>
      <w:r w:rsidRPr="00CA0B9F">
        <w:t>private law firm.</w:t>
      </w:r>
    </w:p>
    <w:p w14:paraId="7EF43F98" w14:textId="139EBE94" w:rsidR="00CA0B9F" w:rsidRDefault="004E38B6" w:rsidP="001254DC">
      <w:r w:rsidRPr="004E38B6">
        <w:t>Court staff can help you with quest</w:t>
      </w:r>
      <w:r w:rsidR="005B27A7">
        <w:t>ions about court forms and the C</w:t>
      </w:r>
      <w:r w:rsidRPr="004E38B6">
        <w:t>ourt process, but cannot give you legal advice.</w:t>
      </w:r>
    </w:p>
    <w:p w14:paraId="7B38B01D" w14:textId="77777777" w:rsidR="00CA0B9F" w:rsidRPr="00CA0B9F" w:rsidRDefault="00CA0B9F" w:rsidP="001254DC">
      <w:pPr>
        <w:pStyle w:val="Heading3"/>
      </w:pPr>
      <w:r w:rsidRPr="00CA0B9F">
        <w:t>More information</w:t>
      </w:r>
    </w:p>
    <w:p w14:paraId="48C93927" w14:textId="77777777" w:rsidR="004E38B6" w:rsidRPr="004E38B6" w:rsidRDefault="004E38B6" w:rsidP="001254DC">
      <w:pPr>
        <w:rPr>
          <w:rFonts w:cs="AGaramond-Regular"/>
        </w:rPr>
      </w:pPr>
      <w:r w:rsidRPr="004E38B6">
        <w:rPr>
          <w:rFonts w:cs="AGaramond-Regular"/>
        </w:rPr>
        <w:t>For more information, including access to legislation, forms or publications mentioned in this fact sheet:</w:t>
      </w:r>
    </w:p>
    <w:p w14:paraId="6AA2674E" w14:textId="57FED234" w:rsidR="00CA0B9F" w:rsidRPr="00FD66EA" w:rsidRDefault="00CA0B9F" w:rsidP="00FD66EA">
      <w:pPr>
        <w:pStyle w:val="ListParagraph"/>
        <w:numPr>
          <w:ilvl w:val="0"/>
          <w:numId w:val="8"/>
        </w:numPr>
        <w:rPr>
          <w:rFonts w:cs="AGaramond-Semibold"/>
        </w:rPr>
      </w:pPr>
      <w:r w:rsidRPr="00FD66EA">
        <w:rPr>
          <w:rFonts w:cs="AGaramond-Regular"/>
        </w:rPr>
        <w:t xml:space="preserve">go to </w:t>
      </w:r>
      <w:hyperlink r:id="rId8" w:history="1">
        <w:r w:rsidR="00BE2960" w:rsidRPr="00695F7F">
          <w:rPr>
            <w:rStyle w:val="Hyperlink"/>
            <w:rFonts w:cs="AGaramond-Semibold"/>
          </w:rPr>
          <w:t>www.fcfcoa.gov.au</w:t>
        </w:r>
      </w:hyperlink>
    </w:p>
    <w:p w14:paraId="736208E1" w14:textId="3683E9C9" w:rsidR="00834DCC" w:rsidRDefault="009D4558" w:rsidP="00FD66EA">
      <w:pPr>
        <w:pStyle w:val="ListParagraph"/>
        <w:numPr>
          <w:ilvl w:val="0"/>
          <w:numId w:val="8"/>
        </w:numPr>
        <w:rPr>
          <w:rFonts w:cs="AGaramond-Regular"/>
        </w:rPr>
      </w:pPr>
      <w:r>
        <w:rPr>
          <w:rFonts w:cs="AGaramond-Regular"/>
        </w:rPr>
        <w:t>Live C</w:t>
      </w:r>
      <w:r w:rsidR="00834DCC">
        <w:rPr>
          <w:rFonts w:cs="AGaramond-Regular"/>
        </w:rPr>
        <w:t>hat on the website</w:t>
      </w:r>
    </w:p>
    <w:p w14:paraId="12FB8F03" w14:textId="77777777" w:rsidR="00CA0B9F" w:rsidRPr="00FD66EA" w:rsidRDefault="00CA0B9F" w:rsidP="00FD66EA">
      <w:pPr>
        <w:pStyle w:val="ListParagraph"/>
        <w:numPr>
          <w:ilvl w:val="0"/>
          <w:numId w:val="8"/>
        </w:numPr>
        <w:rPr>
          <w:rFonts w:cs="AGaramond-Regular"/>
        </w:rPr>
      </w:pPr>
      <w:r w:rsidRPr="00FD66EA">
        <w:rPr>
          <w:rFonts w:cs="AGaramond-Regular"/>
        </w:rPr>
        <w:t xml:space="preserve">call </w:t>
      </w:r>
      <w:r w:rsidRPr="00FD66EA">
        <w:rPr>
          <w:rFonts w:cs="AGaramond-Semibold"/>
        </w:rPr>
        <w:t>1300 352 000</w:t>
      </w:r>
      <w:r w:rsidRPr="00FD66EA">
        <w:rPr>
          <w:rFonts w:cs="AGaramond-Regular"/>
        </w:rPr>
        <w:t>, or</w:t>
      </w:r>
    </w:p>
    <w:p w14:paraId="57AA0F86" w14:textId="15F9B56A" w:rsidR="00CA0B9F" w:rsidRPr="001254DC" w:rsidRDefault="00CA0B9F" w:rsidP="00FD66EA">
      <w:pPr>
        <w:pStyle w:val="ListParagraph"/>
        <w:numPr>
          <w:ilvl w:val="0"/>
          <w:numId w:val="8"/>
        </w:numPr>
      </w:pPr>
      <w:proofErr w:type="gramStart"/>
      <w:r w:rsidRPr="00FD66EA">
        <w:rPr>
          <w:rFonts w:cs="AGaramond-Regular"/>
        </w:rPr>
        <w:t>visit</w:t>
      </w:r>
      <w:proofErr w:type="gramEnd"/>
      <w:r w:rsidRPr="00FD66EA">
        <w:rPr>
          <w:rFonts w:cs="AGaramond-Regular"/>
        </w:rPr>
        <w:t xml:space="preserve"> a </w:t>
      </w:r>
      <w:r w:rsidR="0033577F">
        <w:rPr>
          <w:rFonts w:cs="AGaramond-Regular"/>
        </w:rPr>
        <w:t>court</w:t>
      </w:r>
      <w:r w:rsidRPr="00FD66EA">
        <w:rPr>
          <w:rFonts w:cs="AGaramond-Regular"/>
        </w:rPr>
        <w:t xml:space="preserve"> registry near you.</w:t>
      </w:r>
    </w:p>
    <w:p w14:paraId="322272AE" w14:textId="5BC157EE" w:rsidR="0075553D" w:rsidRDefault="004E38B6" w:rsidP="001254DC">
      <w:pPr>
        <w:rPr>
          <w:rFonts w:cs="AGaramond-Regular"/>
          <w:sz w:val="18"/>
          <w:szCs w:val="18"/>
        </w:rPr>
      </w:pPr>
      <w:r w:rsidRPr="004E38B6">
        <w:rPr>
          <w:rFonts w:cs="AGaramond-Regular"/>
          <w:sz w:val="18"/>
          <w:szCs w:val="18"/>
        </w:rPr>
        <w:t xml:space="preserve">This fact sheet provides general information only and is not provided as legal advice. If you have a legal issue, you should contact a lawyer before making a decision about what to do or applying to the Court. The </w:t>
      </w:r>
      <w:r w:rsidR="00BE2960">
        <w:rPr>
          <w:rFonts w:cs="AGaramond-Regular"/>
          <w:sz w:val="18"/>
          <w:szCs w:val="18"/>
        </w:rPr>
        <w:t>C</w:t>
      </w:r>
      <w:r w:rsidRPr="004E38B6">
        <w:rPr>
          <w:rFonts w:cs="AGaramond-Regular"/>
          <w:sz w:val="18"/>
          <w:szCs w:val="18"/>
        </w:rPr>
        <w:t>ourt cannot provide legal advice.</w:t>
      </w:r>
    </w:p>
    <w:p w14:paraId="6E963F5F" w14:textId="1FFBB190" w:rsidR="000A7E9E" w:rsidRPr="004E38B6" w:rsidRDefault="0033577F" w:rsidP="005C60CC">
      <w:pPr>
        <w:spacing w:before="240"/>
        <w:jc w:val="right"/>
        <w:rPr>
          <w:rFonts w:cs="AGaramond-Regular"/>
          <w:sz w:val="18"/>
          <w:szCs w:val="18"/>
        </w:rPr>
      </w:pPr>
      <w:r>
        <w:rPr>
          <w:rFonts w:cs="AGaramond-Regular"/>
          <w:sz w:val="18"/>
          <w:szCs w:val="18"/>
        </w:rPr>
        <w:t>0921V1</w:t>
      </w:r>
    </w:p>
    <w:sectPr w:rsidR="000A7E9E" w:rsidRPr="004E38B6" w:rsidSect="00AE391F">
      <w:headerReference w:type="even" r:id="rId9"/>
      <w:headerReference w:type="default" r:id="rId10"/>
      <w:footerReference w:type="even" r:id="rId11"/>
      <w:footerReference w:type="default" r:id="rId12"/>
      <w:headerReference w:type="first" r:id="rId13"/>
      <w:footerReference w:type="first" r:id="rId14"/>
      <w:pgSz w:w="11906" w:h="16838" w:code="9"/>
      <w:pgMar w:top="1440" w:right="1800" w:bottom="1440" w:left="1800" w:header="720" w:footer="720"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0618699" w14:textId="77777777" w:rsidR="00C343E0" w:rsidRDefault="00C343E0" w:rsidP="00F06844">
      <w:pPr>
        <w:spacing w:after="0" w:line="240" w:lineRule="auto"/>
      </w:pPr>
      <w:r>
        <w:separator/>
      </w:r>
    </w:p>
  </w:endnote>
  <w:endnote w:type="continuationSeparator" w:id="0">
    <w:p w14:paraId="4DB91B4F" w14:textId="77777777" w:rsidR="00C343E0" w:rsidRDefault="00C343E0" w:rsidP="00F068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illSans">
    <w:altName w:val="Century Gothic"/>
    <w:charset w:val="00"/>
    <w:family w:val="swiss"/>
    <w:pitch w:val="variable"/>
    <w:sig w:usb0="00000007" w:usb1="00000000" w:usb2="00000000" w:usb3="00000000" w:csb0="00000093" w:csb1="00000000"/>
  </w:font>
  <w:font w:name="AGaramond-Regular">
    <w:altName w:val="Times New Roman"/>
    <w:panose1 w:val="00000000000000000000"/>
    <w:charset w:val="00"/>
    <w:family w:val="auto"/>
    <w:notTrueType/>
    <w:pitch w:val="default"/>
    <w:sig w:usb0="00000003" w:usb1="00000000" w:usb2="00000000" w:usb3="00000000" w:csb0="00000001" w:csb1="00000000"/>
  </w:font>
  <w:font w:name="AGaramond-Semibold">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CAD116" w14:textId="77777777" w:rsidR="00DF73C3" w:rsidRDefault="00DF73C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8C8426" w14:textId="77777777" w:rsidR="00DF73C3" w:rsidRDefault="00DF73C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376402" w14:textId="77777777" w:rsidR="00DF73C3" w:rsidRDefault="00DF73C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6ABC4A4" w14:textId="77777777" w:rsidR="00C343E0" w:rsidRDefault="00C343E0" w:rsidP="00F06844">
      <w:pPr>
        <w:spacing w:after="0" w:line="240" w:lineRule="auto"/>
      </w:pPr>
      <w:r>
        <w:separator/>
      </w:r>
    </w:p>
  </w:footnote>
  <w:footnote w:type="continuationSeparator" w:id="0">
    <w:p w14:paraId="7B9478A6" w14:textId="77777777" w:rsidR="00C343E0" w:rsidRDefault="00C343E0" w:rsidP="00F068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5AECEF" w14:textId="77777777" w:rsidR="00DF73C3" w:rsidRDefault="00DF73C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8B5732" w14:textId="77777777" w:rsidR="00DF73C3" w:rsidRDefault="00DF73C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A9A987" w14:textId="03949F1F" w:rsidR="00271DAD" w:rsidRDefault="00271DAD">
    <w:pPr>
      <w:pStyle w:val="Header"/>
    </w:pPr>
    <w:r>
      <w:rPr>
        <w:noProof/>
      </w:rPr>
      <w:drawing>
        <wp:anchor distT="0" distB="0" distL="114300" distR="114300" simplePos="0" relativeHeight="251659264" behindDoc="1" locked="0" layoutInCell="1" allowOverlap="1" wp14:anchorId="6A4B82D1" wp14:editId="1D4DD07B">
          <wp:simplePos x="0" y="0"/>
          <wp:positionH relativeFrom="column">
            <wp:posOffset>-527538</wp:posOffset>
          </wp:positionH>
          <wp:positionV relativeFrom="paragraph">
            <wp:posOffset>-222738</wp:posOffset>
          </wp:positionV>
          <wp:extent cx="5486400" cy="80581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CFCOA_logo_Long_Bl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486400" cy="80581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A344E1"/>
    <w:multiLevelType w:val="hybridMultilevel"/>
    <w:tmpl w:val="5414DB9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 w15:restartNumberingAfterBreak="0">
    <w:nsid w:val="145B1C2E"/>
    <w:multiLevelType w:val="hybridMultilevel"/>
    <w:tmpl w:val="82B28DD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ECB134F"/>
    <w:multiLevelType w:val="hybridMultilevel"/>
    <w:tmpl w:val="02CA448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EE046DC"/>
    <w:multiLevelType w:val="hybridMultilevel"/>
    <w:tmpl w:val="78EC65B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 w15:restartNumberingAfterBreak="0">
    <w:nsid w:val="526A7B44"/>
    <w:multiLevelType w:val="hybridMultilevel"/>
    <w:tmpl w:val="5D3AF59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67656169"/>
    <w:multiLevelType w:val="hybridMultilevel"/>
    <w:tmpl w:val="832A5FD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67D766ED"/>
    <w:multiLevelType w:val="hybridMultilevel"/>
    <w:tmpl w:val="D4DA59B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00E1C3B"/>
    <w:multiLevelType w:val="hybridMultilevel"/>
    <w:tmpl w:val="7CE4A7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63634D8"/>
    <w:multiLevelType w:val="hybridMultilevel"/>
    <w:tmpl w:val="1A84BBC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 w15:restartNumberingAfterBreak="0">
    <w:nsid w:val="7657401A"/>
    <w:multiLevelType w:val="hybridMultilevel"/>
    <w:tmpl w:val="E47E5C8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784421CD"/>
    <w:multiLevelType w:val="hybridMultilevel"/>
    <w:tmpl w:val="D9205E4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5"/>
  </w:num>
  <w:num w:numId="3">
    <w:abstractNumId w:val="10"/>
  </w:num>
  <w:num w:numId="4">
    <w:abstractNumId w:val="1"/>
  </w:num>
  <w:num w:numId="5">
    <w:abstractNumId w:val="4"/>
  </w:num>
  <w:num w:numId="6">
    <w:abstractNumId w:val="2"/>
  </w:num>
  <w:num w:numId="7">
    <w:abstractNumId w:val="9"/>
  </w:num>
  <w:num w:numId="8">
    <w:abstractNumId w:val="8"/>
  </w:num>
  <w:num w:numId="9">
    <w:abstractNumId w:val="7"/>
  </w:num>
  <w:num w:numId="10">
    <w:abstractNumId w:val="3"/>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457A"/>
    <w:rsid w:val="000A7E9E"/>
    <w:rsid w:val="001254DC"/>
    <w:rsid w:val="001922A9"/>
    <w:rsid w:val="001F2BD6"/>
    <w:rsid w:val="00271DAD"/>
    <w:rsid w:val="002A5566"/>
    <w:rsid w:val="002C1B7E"/>
    <w:rsid w:val="0033577F"/>
    <w:rsid w:val="00371012"/>
    <w:rsid w:val="00376EBF"/>
    <w:rsid w:val="00392B51"/>
    <w:rsid w:val="0041672B"/>
    <w:rsid w:val="00441D67"/>
    <w:rsid w:val="00444F16"/>
    <w:rsid w:val="0047196A"/>
    <w:rsid w:val="004C49CD"/>
    <w:rsid w:val="004E38B6"/>
    <w:rsid w:val="00561BE2"/>
    <w:rsid w:val="005B27A7"/>
    <w:rsid w:val="005C60CC"/>
    <w:rsid w:val="00651E06"/>
    <w:rsid w:val="00682F91"/>
    <w:rsid w:val="006A277F"/>
    <w:rsid w:val="006A455C"/>
    <w:rsid w:val="00701AE3"/>
    <w:rsid w:val="0075553D"/>
    <w:rsid w:val="00755E20"/>
    <w:rsid w:val="00775336"/>
    <w:rsid w:val="00776631"/>
    <w:rsid w:val="007E1CE1"/>
    <w:rsid w:val="00816590"/>
    <w:rsid w:val="00830582"/>
    <w:rsid w:val="00834DCC"/>
    <w:rsid w:val="008571E1"/>
    <w:rsid w:val="008E5ACF"/>
    <w:rsid w:val="009114E5"/>
    <w:rsid w:val="009A5CF4"/>
    <w:rsid w:val="009D4558"/>
    <w:rsid w:val="009E65D4"/>
    <w:rsid w:val="00A40A72"/>
    <w:rsid w:val="00AC4400"/>
    <w:rsid w:val="00AE391F"/>
    <w:rsid w:val="00AE77ED"/>
    <w:rsid w:val="00B1737A"/>
    <w:rsid w:val="00B82E48"/>
    <w:rsid w:val="00BB2EAA"/>
    <w:rsid w:val="00BE2960"/>
    <w:rsid w:val="00C343E0"/>
    <w:rsid w:val="00CA0B9F"/>
    <w:rsid w:val="00D55EC8"/>
    <w:rsid w:val="00DA457A"/>
    <w:rsid w:val="00DB486A"/>
    <w:rsid w:val="00DE6F0D"/>
    <w:rsid w:val="00DF73C3"/>
    <w:rsid w:val="00EA3252"/>
    <w:rsid w:val="00EE3300"/>
    <w:rsid w:val="00F03296"/>
    <w:rsid w:val="00F06844"/>
    <w:rsid w:val="00F50B75"/>
    <w:rsid w:val="00F64FAE"/>
    <w:rsid w:val="00FD66E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CEBC9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40A72"/>
  </w:style>
  <w:style w:type="paragraph" w:styleId="Heading1">
    <w:name w:val="heading 1"/>
    <w:basedOn w:val="Normal"/>
    <w:next w:val="Normal"/>
    <w:link w:val="Heading1Char"/>
    <w:autoRedefine/>
    <w:uiPriority w:val="9"/>
    <w:qFormat/>
    <w:rsid w:val="00A40A72"/>
    <w:pPr>
      <w:keepNext/>
      <w:keepLines/>
      <w:spacing w:after="240"/>
      <w:outlineLvl w:val="0"/>
    </w:pPr>
    <w:rPr>
      <w:rFonts w:ascii="Arial" w:eastAsiaTheme="majorEastAsia" w:hAnsi="Arial" w:cstheme="majorBidi"/>
      <w:b/>
      <w:bCs/>
      <w:sz w:val="36"/>
      <w:szCs w:val="28"/>
    </w:rPr>
  </w:style>
  <w:style w:type="paragraph" w:styleId="Heading2">
    <w:name w:val="heading 2"/>
    <w:basedOn w:val="Normal"/>
    <w:next w:val="Normal"/>
    <w:link w:val="Heading2Char"/>
    <w:autoRedefine/>
    <w:uiPriority w:val="9"/>
    <w:qFormat/>
    <w:rsid w:val="00A40A72"/>
    <w:pPr>
      <w:keepNext/>
      <w:keepLines/>
      <w:spacing w:before="240" w:after="240"/>
      <w:outlineLvl w:val="1"/>
    </w:pPr>
    <w:rPr>
      <w:rFonts w:ascii="Arial" w:eastAsiaTheme="majorEastAsia" w:hAnsi="Arial" w:cstheme="majorBidi"/>
      <w:b/>
      <w:bCs/>
      <w:sz w:val="32"/>
      <w:szCs w:val="26"/>
    </w:rPr>
  </w:style>
  <w:style w:type="paragraph" w:styleId="Heading3">
    <w:name w:val="heading 3"/>
    <w:basedOn w:val="Normal"/>
    <w:next w:val="Normal"/>
    <w:link w:val="Heading3Char"/>
    <w:autoRedefine/>
    <w:uiPriority w:val="9"/>
    <w:qFormat/>
    <w:rsid w:val="00271DAD"/>
    <w:pPr>
      <w:keepNext/>
      <w:keepLines/>
      <w:spacing w:before="240" w:after="120"/>
      <w:outlineLvl w:val="2"/>
    </w:pPr>
    <w:rPr>
      <w:rFonts w:ascii="Arial" w:eastAsiaTheme="majorEastAsia" w:hAnsi="Arial" w:cstheme="majorBidi"/>
      <w:b/>
      <w:bCs/>
      <w:sz w:val="28"/>
    </w:rPr>
  </w:style>
  <w:style w:type="paragraph" w:styleId="Heading4">
    <w:name w:val="heading 4"/>
    <w:basedOn w:val="Normal"/>
    <w:next w:val="Normal"/>
    <w:link w:val="Heading4Char"/>
    <w:autoRedefine/>
    <w:uiPriority w:val="9"/>
    <w:qFormat/>
    <w:rsid w:val="00A40A72"/>
    <w:pPr>
      <w:keepNext/>
      <w:keepLines/>
      <w:spacing w:before="200" w:after="0"/>
      <w:outlineLvl w:val="3"/>
    </w:pPr>
    <w:rPr>
      <w:rFonts w:ascii="Arial" w:eastAsiaTheme="majorEastAsia" w:hAnsi="Arial" w:cstheme="majorBidi"/>
      <w:b/>
      <w:bCs/>
      <w:i/>
      <w:iCs/>
      <w:sz w:val="24"/>
    </w:rPr>
  </w:style>
  <w:style w:type="paragraph" w:styleId="Heading5">
    <w:name w:val="heading 5"/>
    <w:basedOn w:val="Normal"/>
    <w:next w:val="Normal"/>
    <w:link w:val="Heading5Char"/>
    <w:uiPriority w:val="9"/>
    <w:qFormat/>
    <w:rsid w:val="00A40A72"/>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755E20"/>
    <w:rPr>
      <w:rFonts w:ascii="Tahoma" w:hAnsi="Tahoma" w:cs="Tahoma"/>
      <w:sz w:val="16"/>
      <w:szCs w:val="16"/>
    </w:rPr>
  </w:style>
  <w:style w:type="character" w:customStyle="1" w:styleId="Heading1Char">
    <w:name w:val="Heading 1 Char"/>
    <w:basedOn w:val="DefaultParagraphFont"/>
    <w:link w:val="Heading1"/>
    <w:uiPriority w:val="9"/>
    <w:rsid w:val="00A40A72"/>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A40A72"/>
    <w:rPr>
      <w:rFonts w:ascii="Arial" w:eastAsiaTheme="majorEastAsia" w:hAnsi="Arial" w:cstheme="majorBidi"/>
      <w:b/>
      <w:bCs/>
      <w:sz w:val="32"/>
      <w:szCs w:val="26"/>
    </w:rPr>
  </w:style>
  <w:style w:type="character" w:customStyle="1" w:styleId="Heading3Char">
    <w:name w:val="Heading 3 Char"/>
    <w:basedOn w:val="DefaultParagraphFont"/>
    <w:link w:val="Heading3"/>
    <w:uiPriority w:val="9"/>
    <w:rsid w:val="00271DAD"/>
    <w:rPr>
      <w:rFonts w:ascii="Arial" w:eastAsiaTheme="majorEastAsia" w:hAnsi="Arial" w:cstheme="majorBidi"/>
      <w:b/>
      <w:bCs/>
      <w:sz w:val="28"/>
    </w:rPr>
  </w:style>
  <w:style w:type="character" w:customStyle="1" w:styleId="Heading4Char">
    <w:name w:val="Heading 4 Char"/>
    <w:basedOn w:val="DefaultParagraphFont"/>
    <w:link w:val="Heading4"/>
    <w:uiPriority w:val="9"/>
    <w:rsid w:val="00A40A72"/>
    <w:rPr>
      <w:rFonts w:ascii="Arial" w:eastAsiaTheme="majorEastAsia" w:hAnsi="Arial" w:cstheme="majorBidi"/>
      <w:b/>
      <w:bCs/>
      <w:i/>
      <w:iCs/>
      <w:sz w:val="24"/>
    </w:rPr>
  </w:style>
  <w:style w:type="character" w:customStyle="1" w:styleId="Heading5Char">
    <w:name w:val="Heading 5 Char"/>
    <w:basedOn w:val="DefaultParagraphFont"/>
    <w:link w:val="Heading5"/>
    <w:uiPriority w:val="9"/>
    <w:rsid w:val="00A40A72"/>
    <w:rPr>
      <w:rFonts w:asciiTheme="majorHAnsi" w:eastAsiaTheme="majorEastAsia" w:hAnsiTheme="majorHAnsi" w:cstheme="majorBidi"/>
      <w:color w:val="243F60" w:themeColor="accent1" w:themeShade="7F"/>
    </w:rPr>
  </w:style>
  <w:style w:type="paragraph" w:styleId="Subtitle">
    <w:name w:val="Subtitle"/>
    <w:basedOn w:val="Normal"/>
    <w:next w:val="Normal"/>
    <w:link w:val="SubtitleChar"/>
    <w:uiPriority w:val="11"/>
    <w:qFormat/>
    <w:rsid w:val="00A40A72"/>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A40A72"/>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A40A72"/>
    <w:rPr>
      <w:b/>
      <w:bCs/>
    </w:rPr>
  </w:style>
  <w:style w:type="paragraph" w:styleId="ListParagraph">
    <w:name w:val="List Paragraph"/>
    <w:basedOn w:val="Normal"/>
    <w:uiPriority w:val="34"/>
    <w:qFormat/>
    <w:rsid w:val="00A40A72"/>
    <w:pPr>
      <w:ind w:left="720"/>
      <w:contextualSpacing/>
    </w:pPr>
  </w:style>
  <w:style w:type="character" w:styleId="Hyperlink">
    <w:name w:val="Hyperlink"/>
    <w:basedOn w:val="DefaultParagraphFont"/>
    <w:rsid w:val="00834DCC"/>
    <w:rPr>
      <w:color w:val="0000FF" w:themeColor="hyperlink"/>
      <w:u w:val="single"/>
    </w:rPr>
  </w:style>
  <w:style w:type="character" w:customStyle="1" w:styleId="UnresolvedMention">
    <w:name w:val="Unresolved Mention"/>
    <w:basedOn w:val="DefaultParagraphFont"/>
    <w:uiPriority w:val="99"/>
    <w:semiHidden/>
    <w:unhideWhenUsed/>
    <w:rsid w:val="00BE2960"/>
    <w:rPr>
      <w:color w:val="605E5C"/>
      <w:shd w:val="clear" w:color="auto" w:fill="E1DFDD"/>
    </w:rPr>
  </w:style>
  <w:style w:type="paragraph" w:styleId="Header">
    <w:name w:val="header"/>
    <w:basedOn w:val="Normal"/>
    <w:link w:val="HeaderChar"/>
    <w:unhideWhenUsed/>
    <w:rsid w:val="00F06844"/>
    <w:pPr>
      <w:tabs>
        <w:tab w:val="center" w:pos="4513"/>
        <w:tab w:val="right" w:pos="9026"/>
      </w:tabs>
      <w:spacing w:after="0" w:line="240" w:lineRule="auto"/>
    </w:pPr>
  </w:style>
  <w:style w:type="character" w:customStyle="1" w:styleId="HeaderChar">
    <w:name w:val="Header Char"/>
    <w:basedOn w:val="DefaultParagraphFont"/>
    <w:link w:val="Header"/>
    <w:rsid w:val="00F06844"/>
  </w:style>
  <w:style w:type="paragraph" w:styleId="Footer">
    <w:name w:val="footer"/>
    <w:basedOn w:val="Normal"/>
    <w:link w:val="FooterChar"/>
    <w:unhideWhenUsed/>
    <w:rsid w:val="00F06844"/>
    <w:pPr>
      <w:tabs>
        <w:tab w:val="center" w:pos="4513"/>
        <w:tab w:val="right" w:pos="9026"/>
      </w:tabs>
      <w:spacing w:after="0" w:line="240" w:lineRule="auto"/>
    </w:pPr>
  </w:style>
  <w:style w:type="character" w:customStyle="1" w:styleId="FooterChar">
    <w:name w:val="Footer Char"/>
    <w:basedOn w:val="DefaultParagraphFont"/>
    <w:link w:val="Footer"/>
    <w:rsid w:val="00F068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cfcoa.gov.au"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www.fcfcoa.gov.au/pubs/preparing-affidavit"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691</Words>
  <Characters>3939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2021-08-28T12:53:00Z</dcterms:created>
  <dcterms:modified xsi:type="dcterms:W3CDTF">2021-08-28T13:08:00Z</dcterms:modified>
</cp:coreProperties>
</file>