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34F6B2" w14:textId="7C5DF9F3" w:rsidR="006E370D" w:rsidRPr="006E370D" w:rsidRDefault="006E370D" w:rsidP="00C935EB">
      <w:pPr>
        <w:pStyle w:val="Heading1"/>
      </w:pPr>
      <w:r w:rsidRPr="006E370D">
        <w:t>Before you file – pre-action procedure for financial cases</w:t>
      </w:r>
    </w:p>
    <w:p w14:paraId="2FE8ED32" w14:textId="201E5B10" w:rsidR="006E370D" w:rsidRPr="006E370D" w:rsidRDefault="006E370D" w:rsidP="00C935EB">
      <w:r w:rsidRPr="006E370D">
        <w:t xml:space="preserve">This brochure provides information for people considering applying to the </w:t>
      </w:r>
      <w:r w:rsidR="00D532A4">
        <w:t xml:space="preserve">Federal Circuit and </w:t>
      </w:r>
      <w:r w:rsidRPr="006E370D">
        <w:t xml:space="preserve">Family </w:t>
      </w:r>
      <w:r w:rsidRPr="0072288B">
        <w:t xml:space="preserve">Court </w:t>
      </w:r>
      <w:r w:rsidR="001C4618" w:rsidRPr="0072288B">
        <w:t xml:space="preserve">of Australia (the Court) </w:t>
      </w:r>
      <w:r w:rsidRPr="0072288B">
        <w:t>for financial orders.</w:t>
      </w:r>
      <w:r w:rsidR="00464B04" w:rsidRPr="0072288B">
        <w:t xml:space="preserve"> </w:t>
      </w:r>
      <w:r w:rsidRPr="0072288B">
        <w:t xml:space="preserve">In particular, it provides information about pre-action procedures required before starting a case. For more information, see Rule </w:t>
      </w:r>
      <w:r w:rsidR="00D532A4" w:rsidRPr="0072288B">
        <w:t>4.01</w:t>
      </w:r>
      <w:r w:rsidRPr="0072288B">
        <w:t xml:space="preserve"> and Schedule 1 of the </w:t>
      </w:r>
      <w:r w:rsidR="00195180" w:rsidRPr="0072288B">
        <w:rPr>
          <w:i/>
        </w:rPr>
        <w:t>Federal Circuit and</w:t>
      </w:r>
      <w:r w:rsidR="00195180" w:rsidRPr="0072288B">
        <w:t xml:space="preserve"> </w:t>
      </w:r>
      <w:r w:rsidRPr="0072288B">
        <w:rPr>
          <w:i/>
        </w:rPr>
        <w:t xml:space="preserve">Family </w:t>
      </w:r>
      <w:r w:rsidR="00195180" w:rsidRPr="0072288B">
        <w:rPr>
          <w:i/>
        </w:rPr>
        <w:t xml:space="preserve">Court of Australia (Family </w:t>
      </w:r>
      <w:r w:rsidRPr="0072288B">
        <w:rPr>
          <w:i/>
        </w:rPr>
        <w:t>Law</w:t>
      </w:r>
      <w:r w:rsidR="00195180" w:rsidRPr="0072288B">
        <w:rPr>
          <w:i/>
        </w:rPr>
        <w:t>)</w:t>
      </w:r>
      <w:r w:rsidRPr="0072288B">
        <w:rPr>
          <w:i/>
        </w:rPr>
        <w:t xml:space="preserve"> Rules </w:t>
      </w:r>
      <w:r w:rsidR="00D532A4" w:rsidRPr="0072288B">
        <w:rPr>
          <w:i/>
        </w:rPr>
        <w:t>2021</w:t>
      </w:r>
      <w:r w:rsidR="00195180" w:rsidRPr="0072288B">
        <w:rPr>
          <w:i/>
        </w:rPr>
        <w:t xml:space="preserve"> </w:t>
      </w:r>
      <w:r w:rsidR="00195180" w:rsidRPr="0072288B">
        <w:t>(Family Law Rules)</w:t>
      </w:r>
      <w:r w:rsidRPr="0072288B">
        <w:t>.</w:t>
      </w:r>
    </w:p>
    <w:p w14:paraId="15E06B89" w14:textId="128DF1D4" w:rsidR="006E370D" w:rsidRDefault="003A3EF8" w:rsidP="00C935EB">
      <w:r>
        <w:t>P</w:t>
      </w:r>
      <w:r w:rsidR="006E370D" w:rsidRPr="006E370D">
        <w:t xml:space="preserve">re-action requirements </w:t>
      </w:r>
      <w:r w:rsidR="00950819">
        <w:t xml:space="preserve">also </w:t>
      </w:r>
      <w:r w:rsidR="006E370D" w:rsidRPr="006E370D">
        <w:t>apply to parenting disputes. For more information see the separate brochure</w:t>
      </w:r>
      <w:r w:rsidR="002D1FCB">
        <w:t xml:space="preserve"> </w:t>
      </w:r>
      <w:hyperlink r:id="rId8" w:history="1">
        <w:r w:rsidR="006E370D" w:rsidRPr="002D1FCB">
          <w:rPr>
            <w:rStyle w:val="Hyperlink"/>
            <w:i/>
          </w:rPr>
          <w:t xml:space="preserve">Before you file </w:t>
        </w:r>
        <w:r w:rsidR="001C4618" w:rsidRPr="002D1FCB">
          <w:rPr>
            <w:rStyle w:val="Hyperlink"/>
            <w:i/>
          </w:rPr>
          <w:t>–</w:t>
        </w:r>
        <w:r w:rsidR="006E370D" w:rsidRPr="002D1FCB">
          <w:rPr>
            <w:rStyle w:val="Hyperlink"/>
            <w:i/>
          </w:rPr>
          <w:t xml:space="preserve"> pre-action procedure for parenting </w:t>
        </w:r>
        <w:r w:rsidR="002D1FCB" w:rsidRPr="002D1FCB">
          <w:rPr>
            <w:rStyle w:val="Hyperlink"/>
          </w:rPr>
          <w:t>cases</w:t>
        </w:r>
      </w:hyperlink>
      <w:r w:rsidR="006E370D">
        <w:t>.</w:t>
      </w:r>
    </w:p>
    <w:p w14:paraId="5D8A2E79" w14:textId="77777777" w:rsidR="006E370D" w:rsidRPr="006E370D" w:rsidRDefault="006E370D" w:rsidP="00C935EB">
      <w:pPr>
        <w:pStyle w:val="Heading2"/>
      </w:pPr>
      <w:r w:rsidRPr="006E370D">
        <w:t>What is required?</w:t>
      </w:r>
    </w:p>
    <w:p w14:paraId="1925D1A5" w14:textId="72674C8D" w:rsidR="006E370D" w:rsidRPr="00C935EB" w:rsidRDefault="006E370D" w:rsidP="006E370D">
      <w:r w:rsidRPr="006E370D">
        <w:t>The aim of the pre-action procedures is to explore</w:t>
      </w:r>
      <w:r>
        <w:t xml:space="preserve"> </w:t>
      </w:r>
      <w:r w:rsidR="00195180">
        <w:t xml:space="preserve">possibilities for </w:t>
      </w:r>
      <w:r w:rsidRPr="006E370D">
        <w:t>resolution and, where a dispute cannot be</w:t>
      </w:r>
      <w:r>
        <w:t xml:space="preserve"> </w:t>
      </w:r>
      <w:r w:rsidRPr="006E370D">
        <w:t>resolved, to narrow the issues that require a court</w:t>
      </w:r>
      <w:r>
        <w:t xml:space="preserve"> </w:t>
      </w:r>
      <w:r w:rsidRPr="006E370D">
        <w:t>decision. This should control costs and if possible,</w:t>
      </w:r>
      <w:r>
        <w:t xml:space="preserve"> </w:t>
      </w:r>
      <w:r w:rsidRPr="006E370D">
        <w:t>resolve disputes quickly, ideally without the need</w:t>
      </w:r>
      <w:r>
        <w:t xml:space="preserve"> </w:t>
      </w:r>
      <w:r w:rsidRPr="006E370D">
        <w:t xml:space="preserve">to apply to a court. </w:t>
      </w:r>
    </w:p>
    <w:p w14:paraId="5AE859D1" w14:textId="77777777" w:rsidR="006E370D" w:rsidRPr="006E370D" w:rsidRDefault="006E370D" w:rsidP="006E370D">
      <w:r w:rsidRPr="006E370D">
        <w:t>The pre-action procedure</w:t>
      </w:r>
      <w:r>
        <w:t xml:space="preserve"> </w:t>
      </w:r>
      <w:r w:rsidRPr="006E370D">
        <w:t>applies to:</w:t>
      </w:r>
    </w:p>
    <w:p w14:paraId="1ECA8D94" w14:textId="77777777" w:rsidR="006E370D" w:rsidRPr="006E370D" w:rsidRDefault="006E370D" w:rsidP="00C935EB">
      <w:pPr>
        <w:pStyle w:val="ListParagraph"/>
        <w:numPr>
          <w:ilvl w:val="0"/>
          <w:numId w:val="1"/>
        </w:numPr>
      </w:pPr>
      <w:r w:rsidRPr="006E370D">
        <w:t>anyone considering starting a case</w:t>
      </w:r>
    </w:p>
    <w:p w14:paraId="5BA63AC2" w14:textId="77777777" w:rsidR="006E370D" w:rsidRPr="006E370D" w:rsidRDefault="006E370D" w:rsidP="00C935EB">
      <w:pPr>
        <w:pStyle w:val="ListParagraph"/>
        <w:numPr>
          <w:ilvl w:val="0"/>
          <w:numId w:val="1"/>
        </w:numPr>
      </w:pPr>
      <w:r w:rsidRPr="006E370D">
        <w:t>anyone named as a respondent if a case is started,</w:t>
      </w:r>
      <w:r>
        <w:t xml:space="preserve"> </w:t>
      </w:r>
      <w:r w:rsidRPr="006E370D">
        <w:t>and</w:t>
      </w:r>
    </w:p>
    <w:p w14:paraId="13291612" w14:textId="77777777" w:rsidR="006E370D" w:rsidRPr="006E370D" w:rsidRDefault="006E370D" w:rsidP="00C935EB">
      <w:pPr>
        <w:pStyle w:val="ListParagraph"/>
        <w:numPr>
          <w:ilvl w:val="0"/>
          <w:numId w:val="1"/>
        </w:numPr>
      </w:pPr>
      <w:r w:rsidRPr="006E370D">
        <w:t>their lawyers (if any).</w:t>
      </w:r>
    </w:p>
    <w:p w14:paraId="2A40721A" w14:textId="5A3706E3" w:rsidR="006E370D" w:rsidRPr="006E370D" w:rsidRDefault="006E370D" w:rsidP="006E370D">
      <w:r w:rsidRPr="0014470D">
        <w:t xml:space="preserve">The </w:t>
      </w:r>
      <w:r w:rsidRPr="0014470D">
        <w:rPr>
          <w:iCs/>
        </w:rPr>
        <w:t>Family Law Rules</w:t>
      </w:r>
      <w:r w:rsidR="00195180" w:rsidRPr="0014470D">
        <w:rPr>
          <w:i/>
          <w:iCs/>
        </w:rPr>
        <w:t xml:space="preserve"> </w:t>
      </w:r>
      <w:r w:rsidRPr="0014470D">
        <w:t>require</w:t>
      </w:r>
      <w:r w:rsidR="0014470D">
        <w:t>s</w:t>
      </w:r>
      <w:r w:rsidRPr="0014470D">
        <w:t xml:space="preserve"> prospective parties to genuinely try to resolve their dispute before starting a </w:t>
      </w:r>
      <w:r w:rsidR="00195180" w:rsidRPr="0014470D">
        <w:t>proceeding in the Court</w:t>
      </w:r>
      <w:r w:rsidRPr="0014470D">
        <w:t xml:space="preserve">. </w:t>
      </w:r>
      <w:r w:rsidR="00195180" w:rsidRPr="0014470D">
        <w:t xml:space="preserve">This is called taking </w:t>
      </w:r>
      <w:r w:rsidR="00195180" w:rsidRPr="0072288B">
        <w:rPr>
          <w:b/>
        </w:rPr>
        <w:t>‘genuine steps’</w:t>
      </w:r>
      <w:r w:rsidR="00195180" w:rsidRPr="0014470D">
        <w:t xml:space="preserve"> to resolve the issues in dispute. </w:t>
      </w:r>
      <w:r w:rsidRPr="0014470D">
        <w:t>Except for those situations listed under the heading ‘What applications are exempt?’, all prospective parties must:</w:t>
      </w:r>
    </w:p>
    <w:p w14:paraId="466BBB74" w14:textId="4ABC5EDA" w:rsidR="00195180" w:rsidRDefault="00195180" w:rsidP="00C935EB">
      <w:pPr>
        <w:pStyle w:val="ListParagraph"/>
        <w:numPr>
          <w:ilvl w:val="0"/>
          <w:numId w:val="2"/>
        </w:numPr>
      </w:pPr>
      <w:r>
        <w:t>read the pre-action procedures</w:t>
      </w:r>
    </w:p>
    <w:p w14:paraId="056626D1" w14:textId="60A067E4" w:rsidR="006E370D" w:rsidRPr="006E370D" w:rsidRDefault="00195180" w:rsidP="00C935EB">
      <w:pPr>
        <w:pStyle w:val="ListParagraph"/>
        <w:numPr>
          <w:ilvl w:val="0"/>
          <w:numId w:val="2"/>
        </w:numPr>
      </w:pPr>
      <w:r>
        <w:t xml:space="preserve">make </w:t>
      </w:r>
      <w:r w:rsidRPr="0072288B">
        <w:rPr>
          <w:b/>
        </w:rPr>
        <w:t>inquiries</w:t>
      </w:r>
      <w:r>
        <w:t xml:space="preserve"> about, </w:t>
      </w:r>
      <w:r w:rsidRPr="0072288B">
        <w:rPr>
          <w:b/>
        </w:rPr>
        <w:t>invit</w:t>
      </w:r>
      <w:r w:rsidRPr="00195180">
        <w:rPr>
          <w:b/>
        </w:rPr>
        <w:t>e</w:t>
      </w:r>
      <w:r>
        <w:t xml:space="preserve"> the other parties to and where it is safe to do so, </w:t>
      </w:r>
      <w:r w:rsidR="001C4618" w:rsidRPr="0072288B">
        <w:rPr>
          <w:b/>
        </w:rPr>
        <w:t xml:space="preserve">participate </w:t>
      </w:r>
      <w:r w:rsidR="006E370D" w:rsidRPr="00195180">
        <w:t>in</w:t>
      </w:r>
      <w:r w:rsidR="006E370D" w:rsidRPr="006E370D">
        <w:t xml:space="preserve"> dispute resolution services, such as</w:t>
      </w:r>
      <w:r w:rsidR="006E370D">
        <w:t xml:space="preserve"> </w:t>
      </w:r>
      <w:r w:rsidR="006E370D" w:rsidRPr="006E370D">
        <w:t>family counselling, negotiation, conciliation or</w:t>
      </w:r>
      <w:r w:rsidR="006E370D">
        <w:t xml:space="preserve"> </w:t>
      </w:r>
      <w:r w:rsidR="006E370D" w:rsidRPr="006E370D">
        <w:t>arbitration</w:t>
      </w:r>
    </w:p>
    <w:p w14:paraId="3AEBCB76" w14:textId="5C919879" w:rsidR="006E370D" w:rsidRPr="006E370D" w:rsidRDefault="001C4618" w:rsidP="00C935EB">
      <w:pPr>
        <w:pStyle w:val="ListParagraph"/>
        <w:numPr>
          <w:ilvl w:val="0"/>
          <w:numId w:val="2"/>
        </w:numPr>
      </w:pPr>
      <w:r>
        <w:t>i</w:t>
      </w:r>
      <w:r w:rsidRPr="006E370D">
        <w:t xml:space="preserve">f </w:t>
      </w:r>
      <w:r w:rsidR="006E370D" w:rsidRPr="006E370D">
        <w:t>dispute resolution is unsuccessful, writ</w:t>
      </w:r>
      <w:r w:rsidR="00195180">
        <w:t>e</w:t>
      </w:r>
      <w:r w:rsidR="006E370D" w:rsidRPr="006E370D">
        <w:t xml:space="preserve"> to</w:t>
      </w:r>
      <w:r w:rsidR="006E370D">
        <w:t xml:space="preserve"> </w:t>
      </w:r>
      <w:r w:rsidR="006E370D" w:rsidRPr="006E370D">
        <w:t>the other parties, setting out their claim and</w:t>
      </w:r>
      <w:r w:rsidR="006E370D">
        <w:t xml:space="preserve"> </w:t>
      </w:r>
      <w:r w:rsidR="006E370D" w:rsidRPr="006E370D">
        <w:t>exploring options for settlement</w:t>
      </w:r>
      <w:r>
        <w:t>, and</w:t>
      </w:r>
    </w:p>
    <w:p w14:paraId="02E935CD" w14:textId="1385C3A8" w:rsidR="006E370D" w:rsidRPr="006E370D" w:rsidRDefault="001C4618" w:rsidP="00C935EB">
      <w:pPr>
        <w:pStyle w:val="ListParagraph"/>
        <w:numPr>
          <w:ilvl w:val="0"/>
          <w:numId w:val="2"/>
        </w:numPr>
      </w:pPr>
      <w:r>
        <w:t>c</w:t>
      </w:r>
      <w:r w:rsidRPr="006E370D">
        <w:t>ompl</w:t>
      </w:r>
      <w:r w:rsidR="00195180">
        <w:t>y</w:t>
      </w:r>
      <w:r w:rsidR="006E370D" w:rsidRPr="006E370D">
        <w:t>, as far as practicable, with the duty of</w:t>
      </w:r>
      <w:r w:rsidR="006E370D">
        <w:t xml:space="preserve"> </w:t>
      </w:r>
      <w:r w:rsidR="006E370D" w:rsidRPr="006E370D">
        <w:t xml:space="preserve">disclosure </w:t>
      </w:r>
      <w:r w:rsidR="00195180">
        <w:t xml:space="preserve">by exchanging relevant documents </w:t>
      </w:r>
      <w:r w:rsidR="006E370D" w:rsidRPr="006E370D">
        <w:t xml:space="preserve">(see </w:t>
      </w:r>
      <w:r w:rsidR="006E370D" w:rsidRPr="00C87677">
        <w:t xml:space="preserve">page </w:t>
      </w:r>
      <w:r w:rsidR="001E71E4" w:rsidRPr="00C87677">
        <w:t>5</w:t>
      </w:r>
      <w:r w:rsidR="006E370D" w:rsidRPr="006E370D">
        <w:t>).</w:t>
      </w:r>
    </w:p>
    <w:p w14:paraId="47C1BB56" w14:textId="0DAFD0E9" w:rsidR="006E370D" w:rsidRPr="006E370D" w:rsidRDefault="006E370D" w:rsidP="006E370D">
      <w:r w:rsidRPr="006E370D">
        <w:t>Anyone who does not comply (unless exempt) risks</w:t>
      </w:r>
      <w:r>
        <w:t xml:space="preserve"> </w:t>
      </w:r>
      <w:r w:rsidRPr="006E370D">
        <w:t>serious consequences, including costs penalties. See</w:t>
      </w:r>
      <w:r>
        <w:t xml:space="preserve"> </w:t>
      </w:r>
      <w:r w:rsidRPr="006E370D">
        <w:t xml:space="preserve">‘Compliance’ on </w:t>
      </w:r>
      <w:r w:rsidRPr="00C87677">
        <w:t xml:space="preserve">page </w:t>
      </w:r>
      <w:r w:rsidR="001E71E4" w:rsidRPr="00C87677">
        <w:t>3</w:t>
      </w:r>
      <w:r w:rsidRPr="006E370D">
        <w:t>.</w:t>
      </w:r>
    </w:p>
    <w:p w14:paraId="6E3C9F1E" w14:textId="77777777" w:rsidR="006E370D" w:rsidRPr="006E370D" w:rsidRDefault="006E370D" w:rsidP="00C935EB">
      <w:pPr>
        <w:pStyle w:val="Heading2"/>
      </w:pPr>
      <w:r w:rsidRPr="006E370D">
        <w:t>What applications are</w:t>
      </w:r>
      <w:r>
        <w:t xml:space="preserve"> </w:t>
      </w:r>
      <w:r w:rsidRPr="006E370D">
        <w:t>exempt?</w:t>
      </w:r>
    </w:p>
    <w:p w14:paraId="26B140AE" w14:textId="44FE8490" w:rsidR="006E370D" w:rsidRPr="006E370D" w:rsidRDefault="00195180" w:rsidP="006E370D">
      <w:r>
        <w:t xml:space="preserve">You may </w:t>
      </w:r>
      <w:r w:rsidR="001E71E4">
        <w:t>be exempt from</w:t>
      </w:r>
      <w:r>
        <w:t xml:space="preserve"> comply</w:t>
      </w:r>
      <w:r w:rsidR="001E71E4">
        <w:t>ing with the</w:t>
      </w:r>
      <w:r>
        <w:t xml:space="preserve"> p</w:t>
      </w:r>
      <w:r w:rsidR="006E370D" w:rsidRPr="006E370D">
        <w:t>re-action procedure</w:t>
      </w:r>
      <w:r>
        <w:t>s</w:t>
      </w:r>
      <w:r w:rsidR="006E370D" w:rsidRPr="006E370D">
        <w:t xml:space="preserve"> </w:t>
      </w:r>
      <w:r>
        <w:t>if one of the following applies</w:t>
      </w:r>
      <w:r w:rsidR="006E370D" w:rsidRPr="006E370D">
        <w:t>:</w:t>
      </w:r>
    </w:p>
    <w:p w14:paraId="0BFA0361" w14:textId="4BEA9544" w:rsidR="00D532A4" w:rsidRDefault="00195180" w:rsidP="00C935EB">
      <w:pPr>
        <w:pStyle w:val="ListParagraph"/>
        <w:numPr>
          <w:ilvl w:val="0"/>
          <w:numId w:val="3"/>
        </w:numPr>
      </w:pPr>
      <w:r>
        <w:lastRenderedPageBreak/>
        <w:t xml:space="preserve">in an application </w:t>
      </w:r>
      <w:r w:rsidR="001C4618">
        <w:t>f</w:t>
      </w:r>
      <w:r w:rsidR="00D532A4">
        <w:t xml:space="preserve">or parenting </w:t>
      </w:r>
      <w:r>
        <w:t>orders</w:t>
      </w:r>
      <w:r w:rsidR="00D532A4">
        <w:t xml:space="preserve"> – </w:t>
      </w:r>
      <w:r w:rsidR="001C4618">
        <w:t xml:space="preserve">if </w:t>
      </w:r>
      <w:r w:rsidR="00D532A4">
        <w:t>the</w:t>
      </w:r>
      <w:r w:rsidR="001E71E4">
        <w:t xml:space="preserve">re are </w:t>
      </w:r>
      <w:r w:rsidR="00D532A4">
        <w:t>allegations of child abuse or family violence, or of a risk of child abuse or family violence</w:t>
      </w:r>
    </w:p>
    <w:p w14:paraId="333719DE" w14:textId="0A532E3B" w:rsidR="00D532A4" w:rsidRDefault="00195180" w:rsidP="00C935EB">
      <w:pPr>
        <w:pStyle w:val="ListParagraph"/>
        <w:numPr>
          <w:ilvl w:val="0"/>
          <w:numId w:val="3"/>
        </w:numPr>
      </w:pPr>
      <w:r>
        <w:t xml:space="preserve">in an application </w:t>
      </w:r>
      <w:r w:rsidR="001C4618">
        <w:t>f</w:t>
      </w:r>
      <w:r w:rsidR="00D532A4">
        <w:t xml:space="preserve">or </w:t>
      </w:r>
      <w:r>
        <w:t>financial orders</w:t>
      </w:r>
      <w:r w:rsidR="00D532A4">
        <w:t xml:space="preserve"> – </w:t>
      </w:r>
      <w:r w:rsidR="001C4618">
        <w:t xml:space="preserve">if </w:t>
      </w:r>
      <w:r w:rsidR="00D532A4">
        <w:t>the</w:t>
      </w:r>
      <w:r w:rsidR="001E71E4">
        <w:t xml:space="preserve">re are </w:t>
      </w:r>
      <w:r w:rsidR="00D532A4">
        <w:t>allegations of family violence, or a risk of family violence</w:t>
      </w:r>
    </w:p>
    <w:p w14:paraId="1BFCAFA1" w14:textId="0269D7E4" w:rsidR="00D532A4" w:rsidRDefault="001C4618" w:rsidP="00C935EB">
      <w:pPr>
        <w:pStyle w:val="ListParagraph"/>
        <w:numPr>
          <w:ilvl w:val="0"/>
          <w:numId w:val="3"/>
        </w:numPr>
      </w:pPr>
      <w:r>
        <w:t>for applications that are</w:t>
      </w:r>
      <w:r w:rsidR="00D532A4">
        <w:t xml:space="preserve"> urgent</w:t>
      </w:r>
    </w:p>
    <w:p w14:paraId="710E24DA" w14:textId="617ABBEC" w:rsidR="00D532A4" w:rsidRDefault="001C4618" w:rsidP="00C935EB">
      <w:pPr>
        <w:pStyle w:val="ListParagraph"/>
        <w:numPr>
          <w:ilvl w:val="0"/>
          <w:numId w:val="3"/>
        </w:numPr>
      </w:pPr>
      <w:r>
        <w:t xml:space="preserve">if the </w:t>
      </w:r>
      <w:r w:rsidR="00D532A4">
        <w:t>applicant would be unduly prejudiced</w:t>
      </w:r>
      <w:r w:rsidR="00195180">
        <w:t xml:space="preserve"> if required to comply with pre-action procedures</w:t>
      </w:r>
    </w:p>
    <w:p w14:paraId="26DF4B9D" w14:textId="6FA94427" w:rsidR="00D532A4" w:rsidRDefault="001C4618" w:rsidP="00C935EB">
      <w:pPr>
        <w:pStyle w:val="ListParagraph"/>
        <w:numPr>
          <w:ilvl w:val="0"/>
          <w:numId w:val="3"/>
        </w:numPr>
      </w:pPr>
      <w:r>
        <w:t xml:space="preserve">if </w:t>
      </w:r>
      <w:r w:rsidR="004C1F20">
        <w:t xml:space="preserve">a </w:t>
      </w:r>
      <w:r w:rsidR="00D532A4">
        <w:t xml:space="preserve">previous </w:t>
      </w:r>
      <w:r w:rsidR="004C1F20">
        <w:t xml:space="preserve">family law </w:t>
      </w:r>
      <w:r w:rsidR="00D532A4">
        <w:t xml:space="preserve">application </w:t>
      </w:r>
      <w:r w:rsidR="004C1F20">
        <w:t xml:space="preserve">has been filed by one of the parties </w:t>
      </w:r>
      <w:r w:rsidR="00D532A4">
        <w:t xml:space="preserve">in the </w:t>
      </w:r>
      <w:r w:rsidR="004C1F20">
        <w:t xml:space="preserve">last </w:t>
      </w:r>
      <w:r w:rsidR="00D532A4">
        <w:t xml:space="preserve">12 months </w:t>
      </w:r>
    </w:p>
    <w:p w14:paraId="7470B48E" w14:textId="18103906" w:rsidR="00D532A4" w:rsidRDefault="001C4618" w:rsidP="00C935EB">
      <w:pPr>
        <w:pStyle w:val="ListParagraph"/>
        <w:numPr>
          <w:ilvl w:val="0"/>
          <w:numId w:val="3"/>
        </w:numPr>
      </w:pPr>
      <w:r>
        <w:t>if t</w:t>
      </w:r>
      <w:r w:rsidR="00D532A4">
        <w:t>he proceeding is an application for divorce only</w:t>
      </w:r>
    </w:p>
    <w:p w14:paraId="2F374C34" w14:textId="5A5EEC09" w:rsidR="00D532A4" w:rsidRDefault="001C4618" w:rsidP="00C935EB">
      <w:pPr>
        <w:pStyle w:val="ListParagraph"/>
        <w:numPr>
          <w:ilvl w:val="0"/>
          <w:numId w:val="3"/>
        </w:numPr>
      </w:pPr>
      <w:r>
        <w:t>if t</w:t>
      </w:r>
      <w:r w:rsidR="00D532A4">
        <w:t>he proceeding is a child support application or appeal</w:t>
      </w:r>
      <w:r>
        <w:t>,</w:t>
      </w:r>
      <w:r w:rsidR="00D532A4">
        <w:t xml:space="preserve"> or</w:t>
      </w:r>
    </w:p>
    <w:p w14:paraId="2A5E5E77" w14:textId="06920D75" w:rsidR="00D532A4" w:rsidRDefault="001C4618" w:rsidP="00C935EB">
      <w:pPr>
        <w:pStyle w:val="ListParagraph"/>
        <w:numPr>
          <w:ilvl w:val="0"/>
          <w:numId w:val="3"/>
        </w:numPr>
      </w:pPr>
      <w:r>
        <w:t>if t</w:t>
      </w:r>
      <w:r w:rsidR="00D532A4">
        <w:t xml:space="preserve">he proceeding involves a court’s jurisdiction in bankruptcy under section 35 or 35B of the </w:t>
      </w:r>
      <w:r w:rsidR="00D532A4" w:rsidRPr="0072288B">
        <w:rPr>
          <w:i/>
          <w:iCs/>
        </w:rPr>
        <w:t>Bankruptcy Act</w:t>
      </w:r>
      <w:r>
        <w:rPr>
          <w:i/>
          <w:iCs/>
        </w:rPr>
        <w:t xml:space="preserve"> 1966</w:t>
      </w:r>
      <w:r w:rsidR="00D532A4">
        <w:t>.</w:t>
      </w:r>
    </w:p>
    <w:p w14:paraId="226DF64B" w14:textId="77777777" w:rsidR="008A4C1A" w:rsidRDefault="008A4C1A" w:rsidP="0072288B">
      <w:r>
        <w:t>Y</w:t>
      </w:r>
      <w:r w:rsidR="004C1F20">
        <w:t xml:space="preserve">ou must indicate which exemption is applicable in your </w:t>
      </w:r>
      <w:r w:rsidR="004C1F20" w:rsidRPr="0072288B">
        <w:rPr>
          <w:i/>
        </w:rPr>
        <w:t>Genuine Steps Certificate</w:t>
      </w:r>
      <w:r w:rsidR="004C1F20">
        <w:t xml:space="preserve">, which must be filed at the time of filing your </w:t>
      </w:r>
      <w:r w:rsidR="004C1F20" w:rsidRPr="0072288B">
        <w:rPr>
          <w:i/>
        </w:rPr>
        <w:t>Initiating Application</w:t>
      </w:r>
      <w:r w:rsidR="004C1F20">
        <w:t xml:space="preserve"> (if you are the applicant) or your </w:t>
      </w:r>
      <w:r w:rsidR="004C1F20" w:rsidRPr="0072288B">
        <w:rPr>
          <w:i/>
        </w:rPr>
        <w:t>Response to Initiating Application</w:t>
      </w:r>
      <w:r w:rsidR="004C1F20">
        <w:t xml:space="preserve"> (if you are the respondent). You will also be required to </w:t>
      </w:r>
      <w:r>
        <w:t>explain</w:t>
      </w:r>
      <w:r w:rsidR="004C1F20">
        <w:t xml:space="preserve"> why this exemption applies in the affidavit filed in support of your </w:t>
      </w:r>
      <w:r w:rsidR="004C1F20" w:rsidRPr="0072288B">
        <w:rPr>
          <w:i/>
        </w:rPr>
        <w:t>Initiating Application</w:t>
      </w:r>
      <w:r w:rsidR="004C1F20">
        <w:t xml:space="preserve"> or </w:t>
      </w:r>
      <w:r w:rsidR="004C1F20" w:rsidRPr="0072288B">
        <w:rPr>
          <w:i/>
        </w:rPr>
        <w:t>Response to Initiating Application</w:t>
      </w:r>
      <w:r w:rsidR="004C1F20">
        <w:t xml:space="preserve">.  </w:t>
      </w:r>
    </w:p>
    <w:p w14:paraId="732C56FC" w14:textId="400CCD41" w:rsidR="004C1F20" w:rsidRDefault="001E71E4" w:rsidP="0072288B">
      <w:r>
        <w:t>The Court</w:t>
      </w:r>
      <w:r w:rsidR="008A4C1A">
        <w:t xml:space="preserve"> will then review your </w:t>
      </w:r>
      <w:r w:rsidR="008A4C1A" w:rsidRPr="0072288B">
        <w:rPr>
          <w:i/>
        </w:rPr>
        <w:t>Genuine Steps Certificate</w:t>
      </w:r>
      <w:r>
        <w:t xml:space="preserve"> and assess compliance with the pre-action procedures</w:t>
      </w:r>
      <w:r w:rsidR="008A4C1A">
        <w:t xml:space="preserve"> on the first court date. </w:t>
      </w:r>
      <w:r>
        <w:t xml:space="preserve">For more information, see ‘Compliance’ on </w:t>
      </w:r>
      <w:r w:rsidRPr="00C87677">
        <w:t>page 3.</w:t>
      </w:r>
    </w:p>
    <w:p w14:paraId="2E1AD930" w14:textId="77777777" w:rsidR="006E370D" w:rsidRDefault="006E370D" w:rsidP="00C935EB">
      <w:pPr>
        <w:pStyle w:val="Heading2"/>
      </w:pPr>
      <w:r w:rsidRPr="006E370D">
        <w:t>General information and parties’ responsibilities</w:t>
      </w:r>
    </w:p>
    <w:p w14:paraId="570AD26A" w14:textId="62B898A3" w:rsidR="00F903C2" w:rsidRPr="006E370D" w:rsidRDefault="00F903C2" w:rsidP="00F903C2">
      <w:pPr>
        <w:pStyle w:val="Heading3"/>
      </w:pPr>
      <w:r w:rsidRPr="006E370D">
        <w:t>Pre-action procedure objectives</w:t>
      </w:r>
    </w:p>
    <w:p w14:paraId="62A1AD22" w14:textId="2BA34DCB" w:rsidR="00A17E3F" w:rsidRDefault="00A17E3F" w:rsidP="0072288B">
      <w:r>
        <w:t>The objective</w:t>
      </w:r>
      <w:r w:rsidR="008A4C1A">
        <w:t>s</w:t>
      </w:r>
      <w:r>
        <w:t xml:space="preserve"> of the pre-action procedures </w:t>
      </w:r>
      <w:r w:rsidR="008A4C1A">
        <w:t xml:space="preserve">are </w:t>
      </w:r>
      <w:r>
        <w:t>to:</w:t>
      </w:r>
    </w:p>
    <w:p w14:paraId="55370D64" w14:textId="2F17C8A5" w:rsidR="00F903C2" w:rsidRPr="006E370D" w:rsidRDefault="00F903C2" w:rsidP="00F903C2">
      <w:pPr>
        <w:pStyle w:val="ListParagraph"/>
        <w:numPr>
          <w:ilvl w:val="0"/>
          <w:numId w:val="5"/>
        </w:numPr>
      </w:pPr>
      <w:r w:rsidRPr="006E370D">
        <w:t xml:space="preserve">encourage early and full disclosure through the exchange of information and documents about </w:t>
      </w:r>
      <w:r w:rsidR="00F959F0">
        <w:t>relevant issues</w:t>
      </w:r>
    </w:p>
    <w:p w14:paraId="3C0989D9" w14:textId="1A0F79EB" w:rsidR="00F903C2" w:rsidRPr="006E370D" w:rsidRDefault="00F903C2" w:rsidP="00F903C2">
      <w:pPr>
        <w:pStyle w:val="ListParagraph"/>
        <w:numPr>
          <w:ilvl w:val="0"/>
          <w:numId w:val="5"/>
        </w:numPr>
      </w:pPr>
      <w:r w:rsidRPr="006E370D">
        <w:t>help people resolve their differences quickly and fairly, and to avoid legal action where possible. This will limit</w:t>
      </w:r>
      <w:r>
        <w:t xml:space="preserve"> </w:t>
      </w:r>
      <w:r w:rsidRPr="006E370D">
        <w:t xml:space="preserve">costs and hopefully avoid the need to start court </w:t>
      </w:r>
      <w:r w:rsidR="00F959F0">
        <w:t>proceedings</w:t>
      </w:r>
    </w:p>
    <w:p w14:paraId="54FA1F79" w14:textId="18178BB7" w:rsidR="00F903C2" w:rsidRPr="006E370D" w:rsidRDefault="00A17E3F" w:rsidP="00F903C2">
      <w:pPr>
        <w:pStyle w:val="ListParagraph"/>
        <w:numPr>
          <w:ilvl w:val="0"/>
          <w:numId w:val="5"/>
        </w:numPr>
      </w:pPr>
      <w:r>
        <w:t>w</w:t>
      </w:r>
      <w:r w:rsidRPr="006E370D">
        <w:t xml:space="preserve">here </w:t>
      </w:r>
      <w:r w:rsidR="00F903C2" w:rsidRPr="006E370D">
        <w:t>an agreement cannot be reached out of court, to help parties identify the real issues in dispute. This should</w:t>
      </w:r>
      <w:r w:rsidR="00F903C2">
        <w:t xml:space="preserve"> </w:t>
      </w:r>
      <w:r w:rsidR="00F903C2" w:rsidRPr="006E370D">
        <w:t xml:space="preserve">help reduce the time </w:t>
      </w:r>
      <w:r w:rsidR="00F959F0">
        <w:t xml:space="preserve">and costs </w:t>
      </w:r>
      <w:r w:rsidR="00F903C2" w:rsidRPr="006E370D">
        <w:t>involved</w:t>
      </w:r>
      <w:r w:rsidR="00F959F0">
        <w:t xml:space="preserve"> in court proceedings</w:t>
      </w:r>
      <w:r>
        <w:t>, and</w:t>
      </w:r>
    </w:p>
    <w:p w14:paraId="1A965667" w14:textId="5A57A673" w:rsidR="00F903C2" w:rsidRPr="00F903C2" w:rsidRDefault="00F903C2" w:rsidP="00F903C2">
      <w:pPr>
        <w:pStyle w:val="ListParagraph"/>
        <w:numPr>
          <w:ilvl w:val="0"/>
          <w:numId w:val="5"/>
        </w:numPr>
      </w:pPr>
      <w:r w:rsidRPr="006E370D">
        <w:t>encourage parties to seek only those orders that are realistic and reasonable on the evidence.</w:t>
      </w:r>
    </w:p>
    <w:p w14:paraId="147D610C" w14:textId="77777777" w:rsidR="00F903C2" w:rsidRPr="00F903C2" w:rsidRDefault="00F903C2" w:rsidP="00F903C2">
      <w:pPr>
        <w:pStyle w:val="Heading3"/>
      </w:pPr>
      <w:r w:rsidRPr="00F903C2">
        <w:t>YOUR OBLIGATIONS AS A PROSPECTIVE PARTY TO A CASE</w:t>
      </w:r>
    </w:p>
    <w:p w14:paraId="2900C29B" w14:textId="5D6E362E" w:rsidR="006E370D" w:rsidRPr="006E370D" w:rsidRDefault="006E370D" w:rsidP="006E370D">
      <w:r w:rsidRPr="006E370D">
        <w:t>At all stages during the pre-action negotiations</w:t>
      </w:r>
      <w:r>
        <w:t xml:space="preserve"> </w:t>
      </w:r>
      <w:r w:rsidRPr="006E370D">
        <w:t xml:space="preserve">and during </w:t>
      </w:r>
      <w:r w:rsidR="00F959F0">
        <w:t xml:space="preserve">any proceedings in </w:t>
      </w:r>
      <w:r w:rsidR="00A17E3F">
        <w:t>the</w:t>
      </w:r>
      <w:r w:rsidR="00A17E3F" w:rsidRPr="006E370D">
        <w:t xml:space="preserve"> </w:t>
      </w:r>
      <w:r w:rsidR="00A17E3F">
        <w:t>C</w:t>
      </w:r>
      <w:r w:rsidR="00A17E3F" w:rsidRPr="006E370D">
        <w:t>ourt</w:t>
      </w:r>
      <w:r w:rsidRPr="006E370D">
        <w:t>, you must keep in mind:</w:t>
      </w:r>
    </w:p>
    <w:p w14:paraId="1D368575" w14:textId="55ECE64D" w:rsidR="006E370D" w:rsidRDefault="006E370D" w:rsidP="00C935EB">
      <w:pPr>
        <w:pStyle w:val="ListParagraph"/>
        <w:numPr>
          <w:ilvl w:val="0"/>
          <w:numId w:val="6"/>
        </w:numPr>
      </w:pPr>
      <w:r w:rsidRPr="006E370D">
        <w:lastRenderedPageBreak/>
        <w:t>the importance of identifying issues early and</w:t>
      </w:r>
      <w:r>
        <w:t xml:space="preserve"> </w:t>
      </w:r>
      <w:r w:rsidRPr="006E370D">
        <w:t>exploring options for settlement</w:t>
      </w:r>
      <w:r w:rsidR="00F959F0">
        <w:t xml:space="preserve"> at all stages</w:t>
      </w:r>
    </w:p>
    <w:p w14:paraId="4FAAA87A" w14:textId="77777777" w:rsidR="006E370D" w:rsidRPr="006E370D" w:rsidRDefault="006E370D" w:rsidP="00C935EB">
      <w:pPr>
        <w:pStyle w:val="ListParagraph"/>
        <w:numPr>
          <w:ilvl w:val="0"/>
          <w:numId w:val="6"/>
        </w:numPr>
      </w:pPr>
      <w:r w:rsidRPr="006E370D">
        <w:t>the need to avoid protracted, unnecessary, hostile</w:t>
      </w:r>
      <w:r>
        <w:t xml:space="preserve"> </w:t>
      </w:r>
      <w:r w:rsidRPr="006E370D">
        <w:t>and inflammatory exchanges</w:t>
      </w:r>
    </w:p>
    <w:p w14:paraId="610E3B64" w14:textId="68217B32" w:rsidR="006E370D" w:rsidRPr="006E370D" w:rsidRDefault="006E370D" w:rsidP="00C935EB">
      <w:pPr>
        <w:pStyle w:val="ListParagraph"/>
        <w:numPr>
          <w:ilvl w:val="0"/>
          <w:numId w:val="6"/>
        </w:numPr>
      </w:pPr>
      <w:r w:rsidRPr="006E370D">
        <w:t>the impact of correspondence on the reader,</w:t>
      </w:r>
      <w:r>
        <w:t xml:space="preserve"> </w:t>
      </w:r>
      <w:r w:rsidRPr="006E370D">
        <w:t>particularly on the other party</w:t>
      </w:r>
      <w:r w:rsidR="00F959F0">
        <w:t>/ies</w:t>
      </w:r>
    </w:p>
    <w:p w14:paraId="7A095AD1" w14:textId="77777777" w:rsidR="006E370D" w:rsidRPr="006E370D" w:rsidRDefault="006E370D" w:rsidP="00C935EB">
      <w:pPr>
        <w:pStyle w:val="ListParagraph"/>
        <w:numPr>
          <w:ilvl w:val="0"/>
          <w:numId w:val="6"/>
        </w:numPr>
      </w:pPr>
      <w:r w:rsidRPr="006E370D">
        <w:t>the need to seek only those orders that are realistic</w:t>
      </w:r>
      <w:r>
        <w:t xml:space="preserve"> </w:t>
      </w:r>
      <w:r w:rsidRPr="006E370D">
        <w:t>and reasonable on the evidence and that are</w:t>
      </w:r>
      <w:r>
        <w:t xml:space="preserve"> </w:t>
      </w:r>
      <w:r w:rsidRPr="006E370D">
        <w:t>consistent with current law</w:t>
      </w:r>
    </w:p>
    <w:p w14:paraId="53EE0EEB" w14:textId="36E5AEBB" w:rsidR="006E370D" w:rsidRDefault="006E370D" w:rsidP="00C935EB">
      <w:pPr>
        <w:pStyle w:val="ListParagraph"/>
        <w:numPr>
          <w:ilvl w:val="0"/>
          <w:numId w:val="6"/>
        </w:numPr>
      </w:pPr>
      <w:r w:rsidRPr="006E370D">
        <w:t xml:space="preserve">the principle of proportionality </w:t>
      </w:r>
      <w:r w:rsidR="00F959F0">
        <w:t xml:space="preserve">with respect to </w:t>
      </w:r>
      <w:r w:rsidRPr="006E370D">
        <w:t>costs</w:t>
      </w:r>
      <w:r w:rsidR="00F959F0">
        <w:t xml:space="preserve"> – i</w:t>
      </w:r>
      <w:r w:rsidRPr="006E370D">
        <w:t>t is unacceptable for the</w:t>
      </w:r>
      <w:r>
        <w:t xml:space="preserve"> </w:t>
      </w:r>
      <w:r w:rsidRPr="006E370D">
        <w:t>costs of any case to be disproportionately high</w:t>
      </w:r>
      <w:r>
        <w:t xml:space="preserve"> </w:t>
      </w:r>
      <w:r w:rsidRPr="006E370D">
        <w:t>compared with the financial value of the subject</w:t>
      </w:r>
      <w:r>
        <w:t xml:space="preserve"> </w:t>
      </w:r>
      <w:r w:rsidRPr="006E370D">
        <w:t>matter of the dispute, and</w:t>
      </w:r>
      <w:r>
        <w:t xml:space="preserve"> </w:t>
      </w:r>
    </w:p>
    <w:p w14:paraId="6EBF251C" w14:textId="246D1447" w:rsidR="006E370D" w:rsidRPr="006E370D" w:rsidRDefault="006E370D" w:rsidP="006E370D">
      <w:pPr>
        <w:pStyle w:val="ListParagraph"/>
        <w:numPr>
          <w:ilvl w:val="0"/>
          <w:numId w:val="6"/>
        </w:numPr>
      </w:pPr>
      <w:r w:rsidRPr="006E370D">
        <w:t>the duty to make full and frank disclosure of all material</w:t>
      </w:r>
      <w:r>
        <w:t xml:space="preserve"> </w:t>
      </w:r>
      <w:r w:rsidRPr="006E370D">
        <w:t>facts, documents and other information relevant to the</w:t>
      </w:r>
      <w:r>
        <w:t xml:space="preserve"> </w:t>
      </w:r>
      <w:r w:rsidRPr="006E370D">
        <w:t xml:space="preserve">dispute – see </w:t>
      </w:r>
      <w:r w:rsidRPr="00C87677">
        <w:t xml:space="preserve">page </w:t>
      </w:r>
      <w:r w:rsidR="001E71E4" w:rsidRPr="00C87677">
        <w:t>5</w:t>
      </w:r>
      <w:r w:rsidRPr="006E370D">
        <w:t xml:space="preserve"> </w:t>
      </w:r>
      <w:bookmarkStart w:id="0" w:name="_GoBack"/>
      <w:bookmarkEnd w:id="0"/>
      <w:r w:rsidRPr="006E370D">
        <w:t>for more on disclosure.</w:t>
      </w:r>
    </w:p>
    <w:p w14:paraId="35FF97E9" w14:textId="77777777" w:rsidR="006E370D" w:rsidRPr="00F903C2" w:rsidRDefault="006E370D" w:rsidP="00F903C2">
      <w:pPr>
        <w:rPr>
          <w:b/>
        </w:rPr>
      </w:pPr>
      <w:r w:rsidRPr="00F903C2">
        <w:rPr>
          <w:b/>
        </w:rPr>
        <w:t>Parties must not:</w:t>
      </w:r>
    </w:p>
    <w:p w14:paraId="29739F7C" w14:textId="77777777" w:rsidR="006E370D" w:rsidRPr="006E370D" w:rsidRDefault="006E370D" w:rsidP="00F903C2">
      <w:pPr>
        <w:pStyle w:val="ListParagraph"/>
        <w:numPr>
          <w:ilvl w:val="0"/>
          <w:numId w:val="7"/>
        </w:numPr>
      </w:pPr>
      <w:r w:rsidRPr="006E370D">
        <w:t>use the pre-action procedure for an improper</w:t>
      </w:r>
      <w:r>
        <w:t xml:space="preserve"> </w:t>
      </w:r>
      <w:r w:rsidRPr="006E370D">
        <w:t>purpose; for example, to harass the other party or</w:t>
      </w:r>
      <w:r>
        <w:t xml:space="preserve"> </w:t>
      </w:r>
      <w:r w:rsidRPr="006E370D">
        <w:t>to cause unnecessary cost or delay, or</w:t>
      </w:r>
    </w:p>
    <w:p w14:paraId="53BA29B8" w14:textId="77777777" w:rsidR="006E370D" w:rsidRPr="006E370D" w:rsidRDefault="006E370D" w:rsidP="006E370D">
      <w:pPr>
        <w:pStyle w:val="ListParagraph"/>
        <w:numPr>
          <w:ilvl w:val="0"/>
          <w:numId w:val="7"/>
        </w:numPr>
      </w:pPr>
      <w:r w:rsidRPr="006E370D">
        <w:t>in correspondence, raise irrelevant issues or issues</w:t>
      </w:r>
      <w:r>
        <w:t xml:space="preserve"> </w:t>
      </w:r>
      <w:r w:rsidRPr="006E370D">
        <w:t>that might cause the other party to adopt an</w:t>
      </w:r>
      <w:r>
        <w:t xml:space="preserve"> </w:t>
      </w:r>
      <w:r w:rsidRPr="006E370D">
        <w:t>entrenched, polarised or hostile position.</w:t>
      </w:r>
    </w:p>
    <w:p w14:paraId="27DF513C" w14:textId="3C618E30" w:rsidR="006E370D" w:rsidRPr="006E370D" w:rsidRDefault="006E370D" w:rsidP="006E370D">
      <w:r w:rsidRPr="006E370D">
        <w:t>The Court expects parties to take a sensible and</w:t>
      </w:r>
      <w:r>
        <w:t xml:space="preserve"> </w:t>
      </w:r>
      <w:r w:rsidRPr="006E370D">
        <w:t xml:space="preserve">responsible approach to pre-action procedures. </w:t>
      </w:r>
    </w:p>
    <w:p w14:paraId="3D3C3906" w14:textId="77777777" w:rsidR="006E370D" w:rsidRPr="006E370D" w:rsidRDefault="006E370D" w:rsidP="00F903C2">
      <w:pPr>
        <w:pStyle w:val="Heading2"/>
      </w:pPr>
      <w:r w:rsidRPr="006E370D">
        <w:t>Compliance</w:t>
      </w:r>
    </w:p>
    <w:p w14:paraId="4A6466EF" w14:textId="1B3C84EB" w:rsidR="006E370D" w:rsidRPr="006E370D" w:rsidRDefault="006E370D" w:rsidP="006E370D">
      <w:r w:rsidRPr="006E370D">
        <w:t xml:space="preserve">If a </w:t>
      </w:r>
      <w:r w:rsidR="00F959F0">
        <w:t>proceeding</w:t>
      </w:r>
      <w:r w:rsidR="00F959F0" w:rsidRPr="006E370D">
        <w:t xml:space="preserve"> </w:t>
      </w:r>
      <w:r w:rsidRPr="006E370D">
        <w:t xml:space="preserve">is then started, the Court </w:t>
      </w:r>
      <w:r w:rsidR="00F959F0">
        <w:t xml:space="preserve">will </w:t>
      </w:r>
      <w:r w:rsidRPr="006E370D">
        <w:t>consider</w:t>
      </w:r>
      <w:r>
        <w:t xml:space="preserve"> </w:t>
      </w:r>
      <w:r w:rsidRPr="006E370D">
        <w:t xml:space="preserve">whether the </w:t>
      </w:r>
      <w:r w:rsidR="00F959F0">
        <w:t xml:space="preserve">pre-action procedures </w:t>
      </w:r>
      <w:r w:rsidRPr="006E370D">
        <w:t xml:space="preserve">have been </w:t>
      </w:r>
      <w:r w:rsidR="00F959F0">
        <w:t xml:space="preserve">complied with </w:t>
      </w:r>
      <w:r w:rsidRPr="006E370D">
        <w:t>and, if not,</w:t>
      </w:r>
      <w:r>
        <w:t xml:space="preserve"> </w:t>
      </w:r>
      <w:r w:rsidRPr="006E370D">
        <w:t>what the consequences should be (if any).</w:t>
      </w:r>
    </w:p>
    <w:p w14:paraId="08CDAACE" w14:textId="77777777" w:rsidR="006E370D" w:rsidRPr="006E370D" w:rsidRDefault="006E370D" w:rsidP="006E370D">
      <w:r w:rsidRPr="006E370D">
        <w:t>The Court may:</w:t>
      </w:r>
    </w:p>
    <w:p w14:paraId="551E5B5B" w14:textId="77777777" w:rsidR="006E370D" w:rsidRPr="006E370D" w:rsidRDefault="006E370D" w:rsidP="00F903C2">
      <w:pPr>
        <w:pStyle w:val="ListParagraph"/>
        <w:numPr>
          <w:ilvl w:val="0"/>
          <w:numId w:val="8"/>
        </w:numPr>
      </w:pPr>
      <w:r w:rsidRPr="006E370D">
        <w:t>where there is unreasonable non-compliance,</w:t>
      </w:r>
      <w:r>
        <w:t xml:space="preserve"> </w:t>
      </w:r>
      <w:r w:rsidRPr="006E370D">
        <w:t>order the non-complying party to pay all or part</w:t>
      </w:r>
      <w:r>
        <w:t xml:space="preserve"> </w:t>
      </w:r>
      <w:r w:rsidRPr="006E370D">
        <w:t>of the costs of the other party or parties in the</w:t>
      </w:r>
      <w:r>
        <w:t xml:space="preserve"> </w:t>
      </w:r>
      <w:r w:rsidRPr="006E370D">
        <w:t>case, and/or</w:t>
      </w:r>
    </w:p>
    <w:p w14:paraId="08A38695" w14:textId="68C09E61" w:rsidR="006E370D" w:rsidRDefault="006E370D" w:rsidP="00F903C2">
      <w:pPr>
        <w:pStyle w:val="ListParagraph"/>
        <w:numPr>
          <w:ilvl w:val="0"/>
          <w:numId w:val="8"/>
        </w:numPr>
      </w:pPr>
      <w:r w:rsidRPr="006E370D">
        <w:t>take compliance or non-compliance into account</w:t>
      </w:r>
      <w:r>
        <w:t xml:space="preserve"> </w:t>
      </w:r>
      <w:r w:rsidRPr="006E370D">
        <w:t>when making orders about how your case will</w:t>
      </w:r>
      <w:r>
        <w:t xml:space="preserve"> </w:t>
      </w:r>
      <w:r w:rsidRPr="006E370D">
        <w:t xml:space="preserve">progress through the Court. (See </w:t>
      </w:r>
      <w:r w:rsidRPr="001E71E4">
        <w:t xml:space="preserve">for example, </w:t>
      </w:r>
      <w:r w:rsidR="001E71E4" w:rsidRPr="009850DC">
        <w:t>rules</w:t>
      </w:r>
      <w:r w:rsidRPr="001E71E4">
        <w:t xml:space="preserve"> 1.</w:t>
      </w:r>
      <w:r w:rsidR="00D532A4" w:rsidRPr="001E71E4">
        <w:t>3</w:t>
      </w:r>
      <w:r w:rsidR="001E71E4" w:rsidRPr="009850DC">
        <w:t>3</w:t>
      </w:r>
      <w:r w:rsidRPr="001E71E4">
        <w:t xml:space="preserve">, </w:t>
      </w:r>
      <w:r w:rsidR="00D532A4" w:rsidRPr="001E71E4">
        <w:t>1.3</w:t>
      </w:r>
      <w:r w:rsidR="001E71E4" w:rsidRPr="009850DC">
        <w:t>4</w:t>
      </w:r>
      <w:r w:rsidR="00D532A4" w:rsidRPr="001E71E4">
        <w:t>,</w:t>
      </w:r>
      <w:r w:rsidRPr="001E71E4">
        <w:t xml:space="preserve"> </w:t>
      </w:r>
      <w:r w:rsidR="00D532A4" w:rsidRPr="001E71E4">
        <w:t>4.04, 12.15 and 12.16</w:t>
      </w:r>
      <w:r w:rsidR="001E71E4" w:rsidRPr="009850DC">
        <w:t xml:space="preserve"> of the Family Law Rules</w:t>
      </w:r>
      <w:r w:rsidRPr="001E71E4">
        <w:t>)</w:t>
      </w:r>
    </w:p>
    <w:p w14:paraId="046EB16A" w14:textId="3C4449DC" w:rsidR="006E370D" w:rsidRPr="006E370D" w:rsidRDefault="00F544AE" w:rsidP="006E370D">
      <w:r>
        <w:t>T</w:t>
      </w:r>
      <w:r w:rsidR="006E370D" w:rsidRPr="006E370D">
        <w:t xml:space="preserve">he Court may </w:t>
      </w:r>
      <w:r>
        <w:t xml:space="preserve">also </w:t>
      </w:r>
      <w:r w:rsidR="006E370D" w:rsidRPr="006E370D">
        <w:t>ensure that the complying</w:t>
      </w:r>
      <w:r w:rsidR="006E370D">
        <w:t xml:space="preserve"> </w:t>
      </w:r>
      <w:r w:rsidR="006E370D" w:rsidRPr="006E370D">
        <w:t xml:space="preserve">party is in no worse a position than </w:t>
      </w:r>
      <w:r w:rsidR="001E71E4">
        <w:t xml:space="preserve">they </w:t>
      </w:r>
      <w:r w:rsidR="006E370D" w:rsidRPr="006E370D">
        <w:t>would</w:t>
      </w:r>
      <w:r w:rsidR="006E370D">
        <w:t xml:space="preserve"> </w:t>
      </w:r>
      <w:r w:rsidR="006E370D" w:rsidRPr="006E370D">
        <w:t>have been if the other party had complied with the</w:t>
      </w:r>
      <w:r w:rsidR="006E370D">
        <w:t xml:space="preserve"> </w:t>
      </w:r>
      <w:r w:rsidR="006E370D" w:rsidRPr="006E370D">
        <w:t>pre-action procedure</w:t>
      </w:r>
      <w:r w:rsidR="001E71E4">
        <w:t>s</w:t>
      </w:r>
      <w:r w:rsidR="006E370D" w:rsidRPr="006E370D">
        <w:t>. Examples of non-compliance</w:t>
      </w:r>
      <w:r w:rsidR="006E370D">
        <w:t xml:space="preserve"> </w:t>
      </w:r>
      <w:r w:rsidR="006E370D" w:rsidRPr="006E370D">
        <w:t>with pre-action procedure</w:t>
      </w:r>
      <w:r w:rsidR="001E71E4">
        <w:t>s</w:t>
      </w:r>
      <w:r w:rsidR="006E370D" w:rsidRPr="006E370D">
        <w:t xml:space="preserve"> include:</w:t>
      </w:r>
    </w:p>
    <w:p w14:paraId="2598D43A" w14:textId="60EE2D19" w:rsidR="006E370D" w:rsidRPr="006E370D" w:rsidRDefault="006E370D" w:rsidP="00F903C2">
      <w:pPr>
        <w:pStyle w:val="ListParagraph"/>
        <w:numPr>
          <w:ilvl w:val="0"/>
          <w:numId w:val="9"/>
        </w:numPr>
      </w:pPr>
      <w:r w:rsidRPr="006E370D">
        <w:t>not sending a written notice of proposed</w:t>
      </w:r>
      <w:r>
        <w:t xml:space="preserve"> </w:t>
      </w:r>
      <w:r w:rsidRPr="006E370D">
        <w:t>application</w:t>
      </w:r>
      <w:r w:rsidR="001E71E4">
        <w:t xml:space="preserve"> to the other party </w:t>
      </w:r>
    </w:p>
    <w:p w14:paraId="731268B1" w14:textId="77777777" w:rsidR="006E370D" w:rsidRPr="006E370D" w:rsidRDefault="006E370D" w:rsidP="00F903C2">
      <w:pPr>
        <w:pStyle w:val="ListParagraph"/>
        <w:numPr>
          <w:ilvl w:val="0"/>
          <w:numId w:val="9"/>
        </w:numPr>
      </w:pPr>
      <w:r w:rsidRPr="006E370D">
        <w:t>not providing sufficient information or</w:t>
      </w:r>
      <w:r>
        <w:t xml:space="preserve"> </w:t>
      </w:r>
      <w:r w:rsidRPr="006E370D">
        <w:t>documents to the other party</w:t>
      </w:r>
    </w:p>
    <w:p w14:paraId="24475446" w14:textId="58E151AF" w:rsidR="006E370D" w:rsidRPr="006E370D" w:rsidRDefault="006E370D" w:rsidP="00F903C2">
      <w:pPr>
        <w:pStyle w:val="ListParagraph"/>
        <w:numPr>
          <w:ilvl w:val="0"/>
          <w:numId w:val="9"/>
        </w:numPr>
      </w:pPr>
      <w:r w:rsidRPr="006E370D">
        <w:t xml:space="preserve">not following a procedure </w:t>
      </w:r>
      <w:r w:rsidR="001E71E4">
        <w:t xml:space="preserve">as </w:t>
      </w:r>
      <w:r w:rsidRPr="006E370D">
        <w:t>required by the pre</w:t>
      </w:r>
      <w:r w:rsidR="00E85318">
        <w:t>-</w:t>
      </w:r>
      <w:r w:rsidRPr="006E370D">
        <w:t>action</w:t>
      </w:r>
      <w:r>
        <w:t xml:space="preserve"> </w:t>
      </w:r>
      <w:r w:rsidRPr="006E370D">
        <w:t>procedure</w:t>
      </w:r>
      <w:r w:rsidR="001E71E4">
        <w:t>s</w:t>
      </w:r>
    </w:p>
    <w:p w14:paraId="5F78D293" w14:textId="77777777" w:rsidR="006E370D" w:rsidRPr="006E370D" w:rsidRDefault="006E370D" w:rsidP="00F903C2">
      <w:pPr>
        <w:pStyle w:val="ListParagraph"/>
        <w:numPr>
          <w:ilvl w:val="0"/>
          <w:numId w:val="9"/>
        </w:numPr>
      </w:pPr>
      <w:r w:rsidRPr="006E370D">
        <w:t>not responding appropriately within the nominated</w:t>
      </w:r>
      <w:r>
        <w:t xml:space="preserve"> </w:t>
      </w:r>
      <w:r w:rsidRPr="006E370D">
        <w:t>time to the written notice of proposed application,</w:t>
      </w:r>
      <w:r>
        <w:t xml:space="preserve"> </w:t>
      </w:r>
      <w:r w:rsidRPr="006E370D">
        <w:t>and</w:t>
      </w:r>
    </w:p>
    <w:p w14:paraId="393346BE" w14:textId="77777777" w:rsidR="006E370D" w:rsidRPr="006E370D" w:rsidRDefault="006E370D" w:rsidP="006E370D">
      <w:pPr>
        <w:pStyle w:val="ListParagraph"/>
        <w:numPr>
          <w:ilvl w:val="0"/>
          <w:numId w:val="9"/>
        </w:numPr>
      </w:pPr>
      <w:r w:rsidRPr="006E370D">
        <w:t>not responding appropriately within a reasonable</w:t>
      </w:r>
      <w:r>
        <w:t xml:space="preserve"> </w:t>
      </w:r>
      <w:r w:rsidRPr="006E370D">
        <w:t>time to any reasonable request for information,</w:t>
      </w:r>
      <w:r>
        <w:t xml:space="preserve"> </w:t>
      </w:r>
      <w:r w:rsidRPr="006E370D">
        <w:t>documents or other requirements of this</w:t>
      </w:r>
      <w:r>
        <w:t xml:space="preserve"> </w:t>
      </w:r>
      <w:r w:rsidRPr="006E370D">
        <w:t>procedure.</w:t>
      </w:r>
    </w:p>
    <w:p w14:paraId="7F2DABBB" w14:textId="7785C8F8" w:rsidR="006E370D" w:rsidRPr="001B57ED" w:rsidRDefault="006E370D" w:rsidP="001B57ED">
      <w:pPr>
        <w:pStyle w:val="Heading2"/>
      </w:pPr>
      <w:r w:rsidRPr="006E370D">
        <w:lastRenderedPageBreak/>
        <w:t>The pre-action procedure</w:t>
      </w:r>
      <w:r w:rsidR="001E71E4">
        <w:t>s</w:t>
      </w:r>
      <w:r w:rsidRPr="006E370D">
        <w:t xml:space="preserve"> </w:t>
      </w:r>
      <w:r w:rsidR="009850DC">
        <w:rPr>
          <w:rFonts w:ascii="Courier New" w:hAnsi="Courier New" w:cs="Courier New"/>
        </w:rPr>
        <w:t>-</w:t>
      </w:r>
      <w:r w:rsidRPr="006E370D">
        <w:t xml:space="preserve"> step-by-step</w:t>
      </w:r>
    </w:p>
    <w:p w14:paraId="1622146E" w14:textId="77777777" w:rsidR="006E370D" w:rsidRPr="006E370D" w:rsidRDefault="006E370D" w:rsidP="001B57ED">
      <w:pPr>
        <w:pStyle w:val="Heading3"/>
      </w:pPr>
      <w:r w:rsidRPr="006E370D">
        <w:t>STEP 1 Invite the other parties to participate in dispute resolution</w:t>
      </w:r>
    </w:p>
    <w:p w14:paraId="34767E3A" w14:textId="627BD06C" w:rsidR="006E370D" w:rsidRPr="006E370D" w:rsidRDefault="006E370D" w:rsidP="006E370D">
      <w:r w:rsidRPr="006E370D">
        <w:t>A person who is considering filing an application</w:t>
      </w:r>
      <w:r w:rsidR="001E71E4">
        <w:t xml:space="preserve"> in the Court</w:t>
      </w:r>
      <w:r w:rsidRPr="006E370D">
        <w:t xml:space="preserve"> must:</w:t>
      </w:r>
    </w:p>
    <w:p w14:paraId="40D54EBD" w14:textId="18F99467" w:rsidR="006E370D" w:rsidRPr="006E370D" w:rsidRDefault="006E370D" w:rsidP="001B57ED">
      <w:pPr>
        <w:pStyle w:val="ListParagraph"/>
        <w:numPr>
          <w:ilvl w:val="0"/>
          <w:numId w:val="10"/>
        </w:numPr>
      </w:pPr>
      <w:r w:rsidRPr="006E370D">
        <w:t>Give a copy of this brochure</w:t>
      </w:r>
      <w:r w:rsidR="00D753F7">
        <w:t xml:space="preserve"> and the pre-action procedures</w:t>
      </w:r>
      <w:r w:rsidRPr="006E370D">
        <w:t xml:space="preserve"> </w:t>
      </w:r>
      <w:r w:rsidR="002066FF">
        <w:t xml:space="preserve">(from Schedule 1 of the rules) </w:t>
      </w:r>
      <w:r w:rsidRPr="006E370D">
        <w:t>to the other prospective parties</w:t>
      </w:r>
    </w:p>
    <w:p w14:paraId="523A7011" w14:textId="77777777" w:rsidR="006E370D" w:rsidRPr="006E370D" w:rsidRDefault="006E370D" w:rsidP="001B57ED">
      <w:pPr>
        <w:pStyle w:val="ListParagraph"/>
        <w:numPr>
          <w:ilvl w:val="0"/>
          <w:numId w:val="10"/>
        </w:numPr>
      </w:pPr>
      <w:r w:rsidRPr="006E370D">
        <w:t>Invite the other parties to participate in dispute resolution. For more information about dispute resolution or to</w:t>
      </w:r>
      <w:r>
        <w:t xml:space="preserve"> </w:t>
      </w:r>
      <w:r w:rsidRPr="006E370D">
        <w:t>find an agency near you:</w:t>
      </w:r>
    </w:p>
    <w:p w14:paraId="26EA19FD" w14:textId="77777777" w:rsidR="006E370D" w:rsidRPr="006E370D" w:rsidRDefault="006E370D" w:rsidP="001B57ED">
      <w:pPr>
        <w:pStyle w:val="ListParagraph"/>
        <w:numPr>
          <w:ilvl w:val="0"/>
          <w:numId w:val="11"/>
        </w:numPr>
      </w:pPr>
      <w:r w:rsidRPr="006E370D">
        <w:t xml:space="preserve">go to </w:t>
      </w:r>
      <w:hyperlink r:id="rId9" w:history="1">
        <w:r w:rsidRPr="00E85318">
          <w:rPr>
            <w:rStyle w:val="Hyperlink"/>
          </w:rPr>
          <w:t>www.familyrelationships.gov.au</w:t>
        </w:r>
      </w:hyperlink>
      <w:r w:rsidRPr="006E370D">
        <w:t>, or</w:t>
      </w:r>
    </w:p>
    <w:p w14:paraId="7DF3C244" w14:textId="77777777" w:rsidR="006E370D" w:rsidRPr="001B57ED" w:rsidRDefault="006E370D" w:rsidP="006E370D">
      <w:pPr>
        <w:pStyle w:val="ListParagraph"/>
        <w:numPr>
          <w:ilvl w:val="0"/>
          <w:numId w:val="11"/>
        </w:numPr>
      </w:pPr>
      <w:r w:rsidRPr="006E370D">
        <w:t>call 1800 050 321.</w:t>
      </w:r>
    </w:p>
    <w:p w14:paraId="0B70B639" w14:textId="77777777" w:rsidR="006E370D" w:rsidRPr="006E370D" w:rsidRDefault="006E370D" w:rsidP="00A60926">
      <w:pPr>
        <w:pStyle w:val="Heading3"/>
      </w:pPr>
      <w:r w:rsidRPr="006E370D">
        <w:t>STEP 2 Agree on a dispute resolution service and attend the service</w:t>
      </w:r>
    </w:p>
    <w:p w14:paraId="7E0B6492" w14:textId="77777777" w:rsidR="006E370D" w:rsidRPr="006E370D" w:rsidRDefault="006E370D" w:rsidP="006E370D">
      <w:r w:rsidRPr="006E370D">
        <w:t>Each prospective party must:</w:t>
      </w:r>
    </w:p>
    <w:p w14:paraId="161E3A44" w14:textId="77777777" w:rsidR="006E370D" w:rsidRPr="006E370D" w:rsidRDefault="006E370D" w:rsidP="00A60926">
      <w:pPr>
        <w:pStyle w:val="ListParagraph"/>
        <w:numPr>
          <w:ilvl w:val="0"/>
          <w:numId w:val="12"/>
        </w:numPr>
      </w:pPr>
      <w:r w:rsidRPr="006E370D">
        <w:t>agree on an appropriate dispute resolution service, and</w:t>
      </w:r>
    </w:p>
    <w:p w14:paraId="20ADF4AF" w14:textId="77777777" w:rsidR="006E370D" w:rsidRPr="006E370D" w:rsidRDefault="006E370D" w:rsidP="00A60926">
      <w:pPr>
        <w:pStyle w:val="ListParagraph"/>
        <w:numPr>
          <w:ilvl w:val="0"/>
          <w:numId w:val="12"/>
        </w:numPr>
      </w:pPr>
      <w:r w:rsidRPr="006E370D">
        <w:t>make a genuine effort to resolve the dispute by participating in dispute resolution.</w:t>
      </w:r>
    </w:p>
    <w:p w14:paraId="710EA2A2" w14:textId="25ABE6E4" w:rsidR="00D753F7" w:rsidRDefault="006E370D" w:rsidP="006E370D">
      <w:r w:rsidRPr="006E370D">
        <w:t xml:space="preserve">If an agreement is reached, you and the other party </w:t>
      </w:r>
      <w:r w:rsidR="00D753F7">
        <w:t>can formalise your agreement by either:</w:t>
      </w:r>
    </w:p>
    <w:p w14:paraId="1B909135" w14:textId="0C1FC13A" w:rsidR="00D753F7" w:rsidRDefault="00D753F7" w:rsidP="009850DC">
      <w:pPr>
        <w:pStyle w:val="ListParagraph"/>
        <w:numPr>
          <w:ilvl w:val="0"/>
          <w:numId w:val="23"/>
        </w:numPr>
      </w:pPr>
      <w:r>
        <w:t xml:space="preserve">entering into </w:t>
      </w:r>
      <w:r w:rsidR="006E370D" w:rsidRPr="006E370D">
        <w:t xml:space="preserve">a </w:t>
      </w:r>
      <w:r>
        <w:t>f</w:t>
      </w:r>
      <w:r w:rsidR="006E370D" w:rsidRPr="006E370D">
        <w:t>inancial agreement</w:t>
      </w:r>
      <w:r>
        <w:t>, with the assistance of a lawyer,</w:t>
      </w:r>
      <w:r w:rsidR="006E370D" w:rsidRPr="006E370D">
        <w:t xml:space="preserve"> or</w:t>
      </w:r>
    </w:p>
    <w:p w14:paraId="148BB6B3" w14:textId="170A886D" w:rsidR="00D753F7" w:rsidRDefault="006E370D" w:rsidP="009850DC">
      <w:pPr>
        <w:pStyle w:val="ListParagraph"/>
        <w:numPr>
          <w:ilvl w:val="0"/>
          <w:numId w:val="23"/>
        </w:numPr>
      </w:pPr>
      <w:r w:rsidRPr="006E370D">
        <w:t>apply</w:t>
      </w:r>
      <w:r w:rsidR="00D753F7">
        <w:t>ing</w:t>
      </w:r>
      <w:r w:rsidRPr="006E370D">
        <w:t xml:space="preserve"> to </w:t>
      </w:r>
      <w:r w:rsidR="00D753F7">
        <w:t>the C</w:t>
      </w:r>
      <w:r w:rsidRPr="006E370D">
        <w:t>ourt for consent</w:t>
      </w:r>
      <w:r>
        <w:t xml:space="preserve"> </w:t>
      </w:r>
      <w:r w:rsidRPr="006E370D">
        <w:t xml:space="preserve">orders. </w:t>
      </w:r>
    </w:p>
    <w:p w14:paraId="4C9096F8" w14:textId="133032B4" w:rsidR="006E370D" w:rsidRPr="006E370D" w:rsidRDefault="006E370D" w:rsidP="00D753F7">
      <w:r w:rsidRPr="006E370D">
        <w:t>For more information, or to get a</w:t>
      </w:r>
      <w:r w:rsidR="006F31B7">
        <w:t>n</w:t>
      </w:r>
      <w:r w:rsidRPr="006E370D">
        <w:t xml:space="preserve"> </w:t>
      </w:r>
      <w:r w:rsidR="006F31B7" w:rsidRPr="009850DC">
        <w:rPr>
          <w:i/>
          <w:iCs/>
        </w:rPr>
        <w:t xml:space="preserve">Application for </w:t>
      </w:r>
      <w:r w:rsidRPr="009850DC">
        <w:rPr>
          <w:i/>
          <w:iCs/>
        </w:rPr>
        <w:t>Consent Order</w:t>
      </w:r>
      <w:r w:rsidR="006F31B7" w:rsidRPr="00D753F7">
        <w:rPr>
          <w:i/>
          <w:iCs/>
        </w:rPr>
        <w:t>s</w:t>
      </w:r>
      <w:r w:rsidRPr="009850DC">
        <w:rPr>
          <w:i/>
          <w:iCs/>
        </w:rPr>
        <w:t xml:space="preserve"> Kit</w:t>
      </w:r>
      <w:r w:rsidRPr="006E370D">
        <w:t xml:space="preserve">, go to </w:t>
      </w:r>
      <w:hyperlink r:id="rId10" w:history="1">
        <w:r w:rsidR="006F31B7" w:rsidRPr="00695F7F">
          <w:rPr>
            <w:rStyle w:val="Hyperlink"/>
          </w:rPr>
          <w:t>www.fcfcoa.gov.au</w:t>
        </w:r>
      </w:hyperlink>
      <w:r w:rsidRPr="006E370D">
        <w:t>, call 1300 352 000</w:t>
      </w:r>
      <w:r>
        <w:t xml:space="preserve"> </w:t>
      </w:r>
      <w:r w:rsidRPr="006E370D">
        <w:t>or visit your nearest family law registry.</w:t>
      </w:r>
    </w:p>
    <w:p w14:paraId="61FC872D" w14:textId="77777777" w:rsidR="006E370D" w:rsidRPr="006E370D" w:rsidRDefault="006E370D" w:rsidP="00BE6580">
      <w:pPr>
        <w:pStyle w:val="Heading3"/>
      </w:pPr>
      <w:r w:rsidRPr="006E370D">
        <w:t>STEP 3 Written notice of issues and future intentions</w:t>
      </w:r>
    </w:p>
    <w:p w14:paraId="2FDAB672" w14:textId="77777777" w:rsidR="006E370D" w:rsidRPr="006E370D" w:rsidRDefault="006E370D" w:rsidP="006E370D">
      <w:r w:rsidRPr="006E370D">
        <w:t>If:</w:t>
      </w:r>
    </w:p>
    <w:p w14:paraId="7495F8DF" w14:textId="77777777" w:rsidR="006E370D" w:rsidRPr="006E370D" w:rsidRDefault="006E370D" w:rsidP="00BE6580">
      <w:pPr>
        <w:pStyle w:val="ListParagraph"/>
        <w:numPr>
          <w:ilvl w:val="0"/>
          <w:numId w:val="13"/>
        </w:numPr>
      </w:pPr>
      <w:r w:rsidRPr="006E370D">
        <w:t>no dispute resolution service is available</w:t>
      </w:r>
    </w:p>
    <w:p w14:paraId="38796B76" w14:textId="77777777" w:rsidR="006E370D" w:rsidRPr="006E370D" w:rsidRDefault="006E370D" w:rsidP="00BE6580">
      <w:pPr>
        <w:pStyle w:val="ListParagraph"/>
        <w:numPr>
          <w:ilvl w:val="0"/>
          <w:numId w:val="13"/>
        </w:numPr>
      </w:pPr>
      <w:r w:rsidRPr="006E370D">
        <w:t>a person refuses or fails to participate, or</w:t>
      </w:r>
    </w:p>
    <w:p w14:paraId="251C6FCD" w14:textId="6EC76FF1" w:rsidR="006E370D" w:rsidRPr="006E370D" w:rsidRDefault="006E370D" w:rsidP="00BE6580">
      <w:pPr>
        <w:pStyle w:val="ListParagraph"/>
        <w:numPr>
          <w:ilvl w:val="0"/>
          <w:numId w:val="13"/>
        </w:numPr>
      </w:pPr>
      <w:r w:rsidRPr="006E370D">
        <w:t>agreement is not reached through dispute resolution, a person considering applying to a court must give the other person/s written notice of the intention to start a</w:t>
      </w:r>
      <w:r>
        <w:t xml:space="preserve"> </w:t>
      </w:r>
      <w:r w:rsidR="00D753F7">
        <w:t>proceeding</w:t>
      </w:r>
      <w:r w:rsidRPr="006E370D">
        <w:t xml:space="preserve"> (called a notice of </w:t>
      </w:r>
      <w:r w:rsidR="00D753F7">
        <w:t>intention</w:t>
      </w:r>
      <w:r w:rsidRPr="006E370D">
        <w:t>), setting out:</w:t>
      </w:r>
    </w:p>
    <w:p w14:paraId="4EF9CE75" w14:textId="77777777" w:rsidR="006E370D" w:rsidRPr="006E370D" w:rsidRDefault="006E370D" w:rsidP="00BE6580">
      <w:pPr>
        <w:pStyle w:val="ListParagraph"/>
        <w:numPr>
          <w:ilvl w:val="1"/>
          <w:numId w:val="13"/>
        </w:numPr>
      </w:pPr>
      <w:r w:rsidRPr="006E370D">
        <w:t>the issues in dispute</w:t>
      </w:r>
    </w:p>
    <w:p w14:paraId="6072472D" w14:textId="77777777" w:rsidR="006E370D" w:rsidRPr="006E370D" w:rsidRDefault="006E370D" w:rsidP="00BE6580">
      <w:pPr>
        <w:pStyle w:val="ListParagraph"/>
        <w:numPr>
          <w:ilvl w:val="1"/>
          <w:numId w:val="13"/>
        </w:numPr>
      </w:pPr>
      <w:r w:rsidRPr="006E370D">
        <w:t>the orders to be sought if a case is started</w:t>
      </w:r>
    </w:p>
    <w:p w14:paraId="1B218009" w14:textId="77777777" w:rsidR="006E370D" w:rsidRPr="006E370D" w:rsidRDefault="006E370D" w:rsidP="00BE6580">
      <w:pPr>
        <w:pStyle w:val="ListParagraph"/>
        <w:numPr>
          <w:ilvl w:val="1"/>
          <w:numId w:val="13"/>
        </w:numPr>
      </w:pPr>
      <w:r w:rsidRPr="006E370D">
        <w:t>a genuine offer to resolve the issues, and</w:t>
      </w:r>
    </w:p>
    <w:p w14:paraId="6F39A851" w14:textId="77777777" w:rsidR="00CB3314" w:rsidRDefault="006E370D" w:rsidP="006E370D">
      <w:pPr>
        <w:pStyle w:val="ListParagraph"/>
        <w:numPr>
          <w:ilvl w:val="1"/>
          <w:numId w:val="13"/>
        </w:numPr>
      </w:pPr>
      <w:r w:rsidRPr="006E370D">
        <w:t>a nominated time (at least 14 days after the date of the letter) within which the other person must reply.</w:t>
      </w:r>
      <w:r>
        <w:t xml:space="preserve"> </w:t>
      </w:r>
    </w:p>
    <w:p w14:paraId="69A649C0" w14:textId="52D12189" w:rsidR="00922F7A" w:rsidRDefault="006E370D" w:rsidP="009850DC">
      <w:pPr>
        <w:rPr>
          <w:rFonts w:ascii="Arial" w:eastAsiaTheme="majorEastAsia" w:hAnsi="Arial"/>
          <w:b/>
          <w:bCs/>
          <w:sz w:val="28"/>
        </w:rPr>
      </w:pPr>
      <w:r w:rsidRPr="006E370D">
        <w:t xml:space="preserve">This brochure </w:t>
      </w:r>
      <w:r w:rsidR="00D753F7">
        <w:t xml:space="preserve">should </w:t>
      </w:r>
      <w:r w:rsidRPr="006E370D">
        <w:t>be attached to the notice</w:t>
      </w:r>
      <w:r w:rsidR="00D753F7">
        <w:t xml:space="preserve"> of intention</w:t>
      </w:r>
      <w:r w:rsidRPr="006E370D">
        <w:t>.</w:t>
      </w:r>
    </w:p>
    <w:p w14:paraId="2B683DB1" w14:textId="3C006C19" w:rsidR="006E370D" w:rsidRPr="006E370D" w:rsidRDefault="006E370D" w:rsidP="00BE6580">
      <w:pPr>
        <w:pStyle w:val="Heading3"/>
      </w:pPr>
      <w:r w:rsidRPr="006E370D">
        <w:lastRenderedPageBreak/>
        <w:t xml:space="preserve">STEP 4 Replying to the notice of </w:t>
      </w:r>
      <w:r w:rsidR="00D753F7">
        <w:t>intention</w:t>
      </w:r>
    </w:p>
    <w:p w14:paraId="59137B34" w14:textId="2D4C9E59" w:rsidR="006E370D" w:rsidRPr="006E370D" w:rsidRDefault="006E370D" w:rsidP="006E370D">
      <w:r w:rsidRPr="006E370D">
        <w:t xml:space="preserve">If you receive </w:t>
      </w:r>
      <w:r w:rsidR="00D753F7">
        <w:t>a</w:t>
      </w:r>
      <w:r w:rsidR="00D753F7" w:rsidRPr="006E370D">
        <w:t xml:space="preserve"> </w:t>
      </w:r>
      <w:r w:rsidRPr="006E370D">
        <w:t xml:space="preserve">notice of </w:t>
      </w:r>
      <w:r w:rsidR="00D753F7">
        <w:t>intention</w:t>
      </w:r>
      <w:r w:rsidRPr="006E370D">
        <w:t>, you must reply in writing stating whether the</w:t>
      </w:r>
      <w:r>
        <w:t xml:space="preserve"> </w:t>
      </w:r>
      <w:r w:rsidRPr="006E370D">
        <w:t>offer is accepted</w:t>
      </w:r>
      <w:r w:rsidR="00D753F7">
        <w:t xml:space="preserve"> </w:t>
      </w:r>
      <w:r w:rsidR="00D753F7" w:rsidRPr="006E370D">
        <w:t>within the nominated time</w:t>
      </w:r>
      <w:r w:rsidRPr="006E370D">
        <w:t>.</w:t>
      </w:r>
    </w:p>
    <w:p w14:paraId="5B6A53CE" w14:textId="7AD081E0" w:rsidR="006E370D" w:rsidRPr="006E370D" w:rsidRDefault="006E370D" w:rsidP="006E370D">
      <w:r w:rsidRPr="006E370D">
        <w:t>Where agreement is reached, you and the other party should consider formalising your agreement by entering a</w:t>
      </w:r>
      <w:r>
        <w:t xml:space="preserve"> </w:t>
      </w:r>
      <w:r w:rsidRPr="006E370D">
        <w:t xml:space="preserve">financial agreement or filing an </w:t>
      </w:r>
      <w:r w:rsidR="00385271" w:rsidRPr="009850DC">
        <w:rPr>
          <w:i/>
        </w:rPr>
        <w:t>A</w:t>
      </w:r>
      <w:r w:rsidRPr="009850DC">
        <w:rPr>
          <w:i/>
        </w:rPr>
        <w:t xml:space="preserve">pplication for </w:t>
      </w:r>
      <w:r w:rsidR="00385271" w:rsidRPr="009850DC">
        <w:rPr>
          <w:i/>
        </w:rPr>
        <w:t>C</w:t>
      </w:r>
      <w:r w:rsidRPr="009850DC">
        <w:rPr>
          <w:i/>
        </w:rPr>
        <w:t xml:space="preserve">onsent </w:t>
      </w:r>
      <w:r w:rsidR="00385271" w:rsidRPr="009850DC">
        <w:rPr>
          <w:i/>
        </w:rPr>
        <w:t>O</w:t>
      </w:r>
      <w:r w:rsidRPr="009850DC">
        <w:rPr>
          <w:i/>
        </w:rPr>
        <w:t>rders</w:t>
      </w:r>
      <w:r w:rsidRPr="006E370D">
        <w:t>.</w:t>
      </w:r>
    </w:p>
    <w:p w14:paraId="191DDE7B" w14:textId="2C137ACB" w:rsidR="006E370D" w:rsidRPr="006E370D" w:rsidRDefault="00385271" w:rsidP="006E370D">
      <w:r>
        <w:t>If</w:t>
      </w:r>
      <w:r w:rsidRPr="006E370D">
        <w:t xml:space="preserve"> </w:t>
      </w:r>
      <w:r w:rsidR="006E370D" w:rsidRPr="006E370D">
        <w:t>you do not accept the offer, you must set out in a letter:</w:t>
      </w:r>
    </w:p>
    <w:p w14:paraId="29ECC397" w14:textId="77777777" w:rsidR="006E370D" w:rsidRPr="006E370D" w:rsidRDefault="006E370D" w:rsidP="00BE6580">
      <w:pPr>
        <w:pStyle w:val="ListParagraph"/>
        <w:numPr>
          <w:ilvl w:val="0"/>
          <w:numId w:val="14"/>
        </w:numPr>
      </w:pPr>
      <w:r w:rsidRPr="006E370D">
        <w:t>the issues in dispute</w:t>
      </w:r>
    </w:p>
    <w:p w14:paraId="7B184674" w14:textId="025A8083" w:rsidR="006E370D" w:rsidRPr="006E370D" w:rsidRDefault="006E370D" w:rsidP="00BE6580">
      <w:pPr>
        <w:pStyle w:val="ListParagraph"/>
        <w:numPr>
          <w:ilvl w:val="0"/>
          <w:numId w:val="14"/>
        </w:numPr>
      </w:pPr>
      <w:r w:rsidRPr="006E370D">
        <w:t xml:space="preserve">the orders you will seek if a </w:t>
      </w:r>
      <w:r w:rsidR="00385271">
        <w:t>proceeding</w:t>
      </w:r>
      <w:r w:rsidR="00385271" w:rsidRPr="006E370D">
        <w:t xml:space="preserve"> </w:t>
      </w:r>
      <w:r w:rsidRPr="006E370D">
        <w:t>is started</w:t>
      </w:r>
    </w:p>
    <w:p w14:paraId="6D53BEBB" w14:textId="77777777" w:rsidR="006E370D" w:rsidRPr="006E370D" w:rsidRDefault="006E370D" w:rsidP="00BE6580">
      <w:pPr>
        <w:pStyle w:val="ListParagraph"/>
        <w:numPr>
          <w:ilvl w:val="0"/>
          <w:numId w:val="14"/>
        </w:numPr>
      </w:pPr>
      <w:r w:rsidRPr="006E370D">
        <w:t>a genuine counter offer to resolve the issues, and</w:t>
      </w:r>
    </w:p>
    <w:p w14:paraId="40C91008" w14:textId="6500CEFF" w:rsidR="006E370D" w:rsidRPr="006E370D" w:rsidRDefault="006E370D" w:rsidP="00BE6580">
      <w:pPr>
        <w:pStyle w:val="ListParagraph"/>
        <w:numPr>
          <w:ilvl w:val="0"/>
          <w:numId w:val="14"/>
        </w:numPr>
      </w:pPr>
      <w:r w:rsidRPr="006E370D">
        <w:t xml:space="preserve">a nominated time (at least 14 days after the date of the letter) within which the </w:t>
      </w:r>
      <w:r w:rsidR="00F544AE">
        <w:t xml:space="preserve">initiating party </w:t>
      </w:r>
      <w:r w:rsidRPr="006E370D">
        <w:t>must reply.</w:t>
      </w:r>
    </w:p>
    <w:p w14:paraId="7C78E5BC" w14:textId="20CC8EB8" w:rsidR="006E370D" w:rsidRPr="006E370D" w:rsidRDefault="006E370D" w:rsidP="006E370D">
      <w:r w:rsidRPr="006E370D">
        <w:t>If you do not respond, the initiating party’s obligation to follow the pre-action procedure</w:t>
      </w:r>
      <w:r w:rsidR="00385271">
        <w:t>s</w:t>
      </w:r>
      <w:r w:rsidRPr="006E370D">
        <w:t xml:space="preserve"> ends.</w:t>
      </w:r>
    </w:p>
    <w:p w14:paraId="45124D8A" w14:textId="77777777" w:rsidR="006E370D" w:rsidRPr="006E370D" w:rsidRDefault="006E370D" w:rsidP="00BE6580">
      <w:pPr>
        <w:pStyle w:val="Heading3"/>
      </w:pPr>
      <w:r w:rsidRPr="006E370D">
        <w:t>STEP 5 Taking other action</w:t>
      </w:r>
    </w:p>
    <w:p w14:paraId="6A3584DE" w14:textId="2930FA15" w:rsidR="006E370D" w:rsidRDefault="006E370D" w:rsidP="006E370D">
      <w:r w:rsidRPr="006E370D">
        <w:t>Where an agreement is not reached after reasonable attempts to resolve it by correspondence, other appropriate action</w:t>
      </w:r>
      <w:r>
        <w:t xml:space="preserve"> </w:t>
      </w:r>
      <w:r w:rsidRPr="006E370D">
        <w:t xml:space="preserve">may be taken to resolve the dispute, including filing an application in </w:t>
      </w:r>
      <w:r w:rsidR="00F544AE">
        <w:t>the</w:t>
      </w:r>
      <w:r w:rsidRPr="006E370D">
        <w:t xml:space="preserve"> </w:t>
      </w:r>
      <w:r w:rsidR="00F544AE">
        <w:t>C</w:t>
      </w:r>
      <w:r w:rsidRPr="006E370D">
        <w:t>ourt.</w:t>
      </w:r>
    </w:p>
    <w:p w14:paraId="22371B68" w14:textId="77777777" w:rsidR="00023606" w:rsidRPr="00023606" w:rsidRDefault="00023606" w:rsidP="00023606">
      <w:pPr>
        <w:pStyle w:val="Heading2"/>
      </w:pPr>
      <w:r w:rsidRPr="006E370D">
        <w:t>Disclosure and exchange of correspondence</w:t>
      </w:r>
    </w:p>
    <w:p w14:paraId="372327B1" w14:textId="56F6C4E1" w:rsidR="006E370D" w:rsidRDefault="006E370D" w:rsidP="006E370D">
      <w:r w:rsidRPr="006E370D">
        <w:t>Parties have a duty to make timely, full and</w:t>
      </w:r>
      <w:r>
        <w:t xml:space="preserve"> </w:t>
      </w:r>
      <w:r w:rsidRPr="006E370D">
        <w:t>frank disclosure of all information relevant to the issues</w:t>
      </w:r>
      <w:r>
        <w:t xml:space="preserve"> </w:t>
      </w:r>
      <w:r w:rsidRPr="006E370D">
        <w:t>in dispute. There may be serious consequences for</w:t>
      </w:r>
      <w:r>
        <w:t xml:space="preserve"> </w:t>
      </w:r>
      <w:r w:rsidRPr="006E370D">
        <w:t>failing to disclose, including punishment for contempt</w:t>
      </w:r>
      <w:r>
        <w:t xml:space="preserve"> </w:t>
      </w:r>
      <w:r w:rsidRPr="006E370D">
        <w:t>of court. The Court’s ‘</w:t>
      </w:r>
      <w:r w:rsidRPr="009850DC">
        <w:rPr>
          <w:i/>
        </w:rPr>
        <w:t>Duty of Disclosure’</w:t>
      </w:r>
      <w:r w:rsidRPr="006E370D">
        <w:t xml:space="preserve"> </w:t>
      </w:r>
      <w:r w:rsidR="00DF289A">
        <w:t>brochure</w:t>
      </w:r>
      <w:r w:rsidR="00242788">
        <w:t xml:space="preserve"> </w:t>
      </w:r>
      <w:r w:rsidRPr="006E370D">
        <w:t>provides</w:t>
      </w:r>
      <w:r w:rsidR="00BE6580">
        <w:t xml:space="preserve"> </w:t>
      </w:r>
      <w:r w:rsidRPr="006E370D">
        <w:t>more information.</w:t>
      </w:r>
      <w:r>
        <w:t xml:space="preserve"> </w:t>
      </w:r>
    </w:p>
    <w:p w14:paraId="5AB69302" w14:textId="61DBC2E2" w:rsidR="006E370D" w:rsidRPr="006E370D" w:rsidRDefault="006E370D" w:rsidP="006E370D">
      <w:r w:rsidRPr="006E370D">
        <w:t>In summary, parties should promptly exchange copies</w:t>
      </w:r>
      <w:r>
        <w:t xml:space="preserve"> </w:t>
      </w:r>
      <w:r w:rsidRPr="006E370D">
        <w:t>of documents in their possession or control relevant to</w:t>
      </w:r>
      <w:r>
        <w:t xml:space="preserve"> </w:t>
      </w:r>
      <w:r w:rsidRPr="006E370D">
        <w:t xml:space="preserve">an issue in the dispute </w:t>
      </w:r>
      <w:r w:rsidR="00385271">
        <w:t xml:space="preserve">at all stages, including </w:t>
      </w:r>
      <w:r w:rsidRPr="006E370D">
        <w:t xml:space="preserve">before </w:t>
      </w:r>
      <w:r w:rsidR="00EA0EFD">
        <w:t xml:space="preserve">starting court </w:t>
      </w:r>
      <w:r w:rsidR="00385271">
        <w:t>proceeding</w:t>
      </w:r>
      <w:r w:rsidR="00EA0EFD">
        <w:t>s</w:t>
      </w:r>
      <w:r w:rsidRPr="006E370D">
        <w:t>. Examples of documents include:</w:t>
      </w:r>
    </w:p>
    <w:p w14:paraId="2932882C" w14:textId="77777777" w:rsidR="006E370D" w:rsidRPr="006E370D" w:rsidRDefault="006E370D" w:rsidP="00BE6580">
      <w:pPr>
        <w:pStyle w:val="ListParagraph"/>
        <w:numPr>
          <w:ilvl w:val="0"/>
          <w:numId w:val="15"/>
        </w:numPr>
      </w:pPr>
      <w:r w:rsidRPr="006E370D">
        <w:t>a schedule of assets, income and liabilities</w:t>
      </w:r>
    </w:p>
    <w:p w14:paraId="129ECEAA" w14:textId="77777777" w:rsidR="006E370D" w:rsidRPr="006E370D" w:rsidRDefault="006E370D" w:rsidP="00BE6580">
      <w:pPr>
        <w:pStyle w:val="ListParagraph"/>
        <w:numPr>
          <w:ilvl w:val="0"/>
          <w:numId w:val="15"/>
        </w:numPr>
      </w:pPr>
      <w:r w:rsidRPr="006E370D">
        <w:t>a list of documents in the party</w:t>
      </w:r>
      <w:r w:rsidRPr="00BE6580">
        <w:rPr>
          <w:rFonts w:ascii="Calibri" w:hAnsi="Calibri" w:cs="Calibri"/>
        </w:rPr>
        <w:t>’</w:t>
      </w:r>
      <w:r w:rsidRPr="006E370D">
        <w:t>s possession or</w:t>
      </w:r>
      <w:r>
        <w:t xml:space="preserve"> </w:t>
      </w:r>
      <w:r w:rsidRPr="006E370D">
        <w:t>control that are relevant to the dispute, and</w:t>
      </w:r>
    </w:p>
    <w:p w14:paraId="716AF897" w14:textId="77777777" w:rsidR="006E370D" w:rsidRPr="006E370D" w:rsidRDefault="006E370D" w:rsidP="006E370D">
      <w:pPr>
        <w:pStyle w:val="ListParagraph"/>
        <w:numPr>
          <w:ilvl w:val="0"/>
          <w:numId w:val="15"/>
        </w:numPr>
      </w:pPr>
      <w:r w:rsidRPr="006E370D">
        <w:t>a copy of any document required by the other party,</w:t>
      </w:r>
      <w:r>
        <w:t xml:space="preserve"> </w:t>
      </w:r>
      <w:r w:rsidRPr="006E370D">
        <w:t>identified by reference to the list of documents.</w:t>
      </w:r>
    </w:p>
    <w:p w14:paraId="2FCFB8D6" w14:textId="04F13795" w:rsidR="006E370D" w:rsidRPr="006E370D" w:rsidRDefault="006E370D" w:rsidP="006E370D">
      <w:r w:rsidRPr="006E370D">
        <w:t>In particular, parties are encouraged to refer to the</w:t>
      </w:r>
      <w:r>
        <w:t xml:space="preserve"> </w:t>
      </w:r>
      <w:r w:rsidR="00522D55" w:rsidRPr="009850DC">
        <w:rPr>
          <w:i/>
        </w:rPr>
        <w:t>Financial Statement</w:t>
      </w:r>
      <w:r w:rsidRPr="00385271">
        <w:t xml:space="preserve"> and Rules </w:t>
      </w:r>
      <w:r w:rsidR="006F31B7" w:rsidRPr="00385271">
        <w:t>6.03</w:t>
      </w:r>
      <w:r w:rsidR="000A502C">
        <w:t xml:space="preserve"> </w:t>
      </w:r>
      <w:r w:rsidR="006F31B7" w:rsidRPr="00385271">
        <w:t xml:space="preserve">and 6.06 </w:t>
      </w:r>
      <w:r w:rsidR="00385271" w:rsidRPr="00385271">
        <w:t xml:space="preserve">of the Family Law Rules </w:t>
      </w:r>
      <w:r w:rsidRPr="00385271">
        <w:t xml:space="preserve">as a guide to what information to provide and documents to exchange. Rule </w:t>
      </w:r>
      <w:r w:rsidR="006F31B7" w:rsidRPr="00385271">
        <w:t>6.1</w:t>
      </w:r>
      <w:r w:rsidR="00385271" w:rsidRPr="009850DC">
        <w:t>5 of the Family Law Rules</w:t>
      </w:r>
      <w:r w:rsidRPr="00385271">
        <w:t xml:space="preserve"> sets out documents</w:t>
      </w:r>
      <w:r w:rsidRPr="006E370D">
        <w:t xml:space="preserve"> that do not need to be produced. These</w:t>
      </w:r>
      <w:r>
        <w:t xml:space="preserve"> </w:t>
      </w:r>
      <w:r w:rsidRPr="006E370D">
        <w:t>include documents where there is a claim for privilege</w:t>
      </w:r>
      <w:r>
        <w:t xml:space="preserve"> </w:t>
      </w:r>
      <w:r w:rsidRPr="006E370D">
        <w:t xml:space="preserve">from disclosure or </w:t>
      </w:r>
      <w:r w:rsidRPr="006E370D">
        <w:lastRenderedPageBreak/>
        <w:t>documents that have already been</w:t>
      </w:r>
      <w:r>
        <w:t xml:space="preserve"> </w:t>
      </w:r>
      <w:r w:rsidRPr="006E370D">
        <w:t>disclosed and where there has been no change likely to</w:t>
      </w:r>
      <w:r>
        <w:t xml:space="preserve"> </w:t>
      </w:r>
      <w:r w:rsidRPr="006E370D">
        <w:t>affect the result of the case.</w:t>
      </w:r>
    </w:p>
    <w:p w14:paraId="4EF2A682" w14:textId="77777777" w:rsidR="006E370D" w:rsidRPr="006E370D" w:rsidRDefault="006E370D" w:rsidP="006E370D">
      <w:r w:rsidRPr="006E370D">
        <w:t>The documents that the Court would consider as</w:t>
      </w:r>
      <w:r>
        <w:t xml:space="preserve"> </w:t>
      </w:r>
      <w:r w:rsidRPr="006E370D">
        <w:t>appropriate to be exchanged include:</w:t>
      </w:r>
    </w:p>
    <w:p w14:paraId="4DEAAEFB" w14:textId="77777777" w:rsidR="006E370D" w:rsidRPr="006C43C1" w:rsidRDefault="006E370D" w:rsidP="006E370D">
      <w:pPr>
        <w:rPr>
          <w:b/>
        </w:rPr>
      </w:pPr>
      <w:r w:rsidRPr="006C43C1">
        <w:rPr>
          <w:b/>
        </w:rPr>
        <w:t>In a maintenance case</w:t>
      </w:r>
    </w:p>
    <w:p w14:paraId="3F47A049" w14:textId="77777777" w:rsidR="006E370D" w:rsidRPr="006E370D" w:rsidRDefault="006E370D" w:rsidP="00BE6580">
      <w:pPr>
        <w:pStyle w:val="ListParagraph"/>
        <w:numPr>
          <w:ilvl w:val="0"/>
          <w:numId w:val="16"/>
        </w:numPr>
      </w:pPr>
      <w:r w:rsidRPr="006E370D">
        <w:t>the party</w:t>
      </w:r>
      <w:r w:rsidRPr="00BE6580">
        <w:rPr>
          <w:rFonts w:ascii="Calibri" w:hAnsi="Calibri" w:cs="Calibri"/>
        </w:rPr>
        <w:t>’</w:t>
      </w:r>
      <w:r w:rsidRPr="006E370D">
        <w:t>s taxation return and taxation assessment</w:t>
      </w:r>
      <w:r>
        <w:t xml:space="preserve"> </w:t>
      </w:r>
      <w:r w:rsidRPr="006E370D">
        <w:t>for the most recent financial year</w:t>
      </w:r>
    </w:p>
    <w:p w14:paraId="39DCE6D6" w14:textId="77777777" w:rsidR="006E370D" w:rsidRPr="006E370D" w:rsidRDefault="006E370D" w:rsidP="00BE6580">
      <w:pPr>
        <w:pStyle w:val="ListParagraph"/>
        <w:numPr>
          <w:ilvl w:val="0"/>
          <w:numId w:val="16"/>
        </w:numPr>
      </w:pPr>
      <w:r w:rsidRPr="006E370D">
        <w:t>the party</w:t>
      </w:r>
      <w:r w:rsidRPr="00BE6580">
        <w:rPr>
          <w:rFonts w:ascii="Calibri" w:hAnsi="Calibri" w:cs="Calibri"/>
        </w:rPr>
        <w:t>’</w:t>
      </w:r>
      <w:r w:rsidRPr="006E370D">
        <w:t>s bank records for the previous 12</w:t>
      </w:r>
      <w:r>
        <w:t xml:space="preserve"> </w:t>
      </w:r>
      <w:r w:rsidRPr="006E370D">
        <w:t>months</w:t>
      </w:r>
    </w:p>
    <w:p w14:paraId="6A90832B" w14:textId="291DA607" w:rsidR="006E370D" w:rsidRPr="006E370D" w:rsidRDefault="006E370D" w:rsidP="00BE6580">
      <w:pPr>
        <w:pStyle w:val="ListParagraph"/>
        <w:numPr>
          <w:ilvl w:val="0"/>
          <w:numId w:val="16"/>
        </w:numPr>
      </w:pPr>
      <w:r w:rsidRPr="006E370D">
        <w:t>if the party receives wage or salary payments, the</w:t>
      </w:r>
      <w:r>
        <w:t xml:space="preserve"> </w:t>
      </w:r>
      <w:r w:rsidRPr="006E370D">
        <w:t>party’s most recent pay slip</w:t>
      </w:r>
    </w:p>
    <w:p w14:paraId="45050A3F" w14:textId="7DD4E1EE" w:rsidR="006E370D" w:rsidRPr="006E370D" w:rsidRDefault="006E370D" w:rsidP="00BE6580">
      <w:pPr>
        <w:pStyle w:val="ListParagraph"/>
        <w:numPr>
          <w:ilvl w:val="0"/>
          <w:numId w:val="16"/>
        </w:numPr>
      </w:pPr>
      <w:r w:rsidRPr="006E370D">
        <w:t xml:space="preserve">if the party </w:t>
      </w:r>
      <w:r w:rsidR="006F31B7">
        <w:t>has an Australian Business Number</w:t>
      </w:r>
      <w:r w:rsidRPr="006E370D">
        <w:t xml:space="preserve">, </w:t>
      </w:r>
      <w:r w:rsidR="006F31B7">
        <w:t xml:space="preserve">copies of the last </w:t>
      </w:r>
      <w:r w:rsidR="00242788">
        <w:t>four</w:t>
      </w:r>
      <w:r w:rsidR="006F31B7">
        <w:t xml:space="preserve"> b</w:t>
      </w:r>
      <w:r w:rsidRPr="006E370D">
        <w:t xml:space="preserve">usiness </w:t>
      </w:r>
      <w:r w:rsidR="006F31B7">
        <w:t>a</w:t>
      </w:r>
      <w:r w:rsidRPr="006E370D">
        <w:t xml:space="preserve">ctivity </w:t>
      </w:r>
      <w:r w:rsidR="006F31B7">
        <w:t>s</w:t>
      </w:r>
      <w:r w:rsidRPr="006E370D">
        <w:t xml:space="preserve">tatements </w:t>
      </w:r>
      <w:r w:rsidR="006F31B7">
        <w:t>lodged</w:t>
      </w:r>
      <w:r w:rsidRPr="006E370D">
        <w:t>, and</w:t>
      </w:r>
    </w:p>
    <w:p w14:paraId="6D66F5DD" w14:textId="77777777" w:rsidR="006E370D" w:rsidRPr="00BE6580" w:rsidRDefault="006E370D" w:rsidP="006E370D">
      <w:pPr>
        <w:pStyle w:val="ListParagraph"/>
        <w:numPr>
          <w:ilvl w:val="0"/>
          <w:numId w:val="16"/>
        </w:numPr>
      </w:pPr>
      <w:r w:rsidRPr="006E370D">
        <w:t>any other document relevant to determining the</w:t>
      </w:r>
      <w:r>
        <w:t xml:space="preserve"> </w:t>
      </w:r>
      <w:r w:rsidRPr="006E370D">
        <w:t>income, expenses, assets, liabilities and financial</w:t>
      </w:r>
      <w:r>
        <w:t xml:space="preserve"> </w:t>
      </w:r>
      <w:r w:rsidRPr="006E370D">
        <w:t>resources of the party.</w:t>
      </w:r>
    </w:p>
    <w:p w14:paraId="21F31D77" w14:textId="77777777" w:rsidR="006E370D" w:rsidRPr="00023606" w:rsidRDefault="006E370D" w:rsidP="006E370D">
      <w:pPr>
        <w:rPr>
          <w:b/>
        </w:rPr>
      </w:pPr>
      <w:r w:rsidRPr="00023606">
        <w:rPr>
          <w:b/>
        </w:rPr>
        <w:t>In a property settlement case</w:t>
      </w:r>
    </w:p>
    <w:p w14:paraId="06BE3394" w14:textId="77777777" w:rsidR="006E370D" w:rsidRPr="006E370D" w:rsidRDefault="006E370D" w:rsidP="006C43C1">
      <w:pPr>
        <w:pStyle w:val="ListParagraph"/>
        <w:numPr>
          <w:ilvl w:val="0"/>
          <w:numId w:val="17"/>
        </w:numPr>
      </w:pPr>
      <w:r w:rsidRPr="006E370D">
        <w:t>the party</w:t>
      </w:r>
      <w:r w:rsidRPr="006C43C1">
        <w:rPr>
          <w:rFonts w:ascii="Calibri" w:hAnsi="Calibri" w:cs="Calibri"/>
        </w:rPr>
        <w:t>’</w:t>
      </w:r>
      <w:r w:rsidRPr="006E370D">
        <w:t>s three most recent taxation returns and</w:t>
      </w:r>
      <w:r>
        <w:t xml:space="preserve"> </w:t>
      </w:r>
      <w:r w:rsidRPr="006E370D">
        <w:t>assessments</w:t>
      </w:r>
    </w:p>
    <w:p w14:paraId="49CD63F8" w14:textId="77777777" w:rsidR="006E370D" w:rsidRPr="006E370D" w:rsidRDefault="006E370D" w:rsidP="006C43C1">
      <w:pPr>
        <w:pStyle w:val="ListParagraph"/>
        <w:numPr>
          <w:ilvl w:val="0"/>
          <w:numId w:val="17"/>
        </w:numPr>
      </w:pPr>
      <w:r w:rsidRPr="006E370D">
        <w:t>documents about any relevant superannuation</w:t>
      </w:r>
      <w:r>
        <w:t xml:space="preserve"> </w:t>
      </w:r>
      <w:r w:rsidRPr="006E370D">
        <w:t>interest, including:</w:t>
      </w:r>
    </w:p>
    <w:p w14:paraId="67810B91" w14:textId="77777777" w:rsidR="006E370D" w:rsidRPr="006E370D" w:rsidRDefault="006E370D" w:rsidP="000F55F2">
      <w:pPr>
        <w:pStyle w:val="ListParagraph"/>
        <w:numPr>
          <w:ilvl w:val="1"/>
          <w:numId w:val="17"/>
        </w:numPr>
      </w:pPr>
      <w:r w:rsidRPr="006E370D">
        <w:t xml:space="preserve">the completed </w:t>
      </w:r>
      <w:r w:rsidRPr="009850DC">
        <w:rPr>
          <w:i/>
        </w:rPr>
        <w:t>Superannuation Information Form</w:t>
      </w:r>
    </w:p>
    <w:p w14:paraId="5CA597C9" w14:textId="77777777" w:rsidR="006E370D" w:rsidRPr="006E370D" w:rsidRDefault="006E370D" w:rsidP="000F55F2">
      <w:pPr>
        <w:pStyle w:val="ListParagraph"/>
        <w:numPr>
          <w:ilvl w:val="1"/>
          <w:numId w:val="17"/>
        </w:numPr>
      </w:pPr>
      <w:r w:rsidRPr="006E370D">
        <w:t>for a self-managed superannuation fund, the trust</w:t>
      </w:r>
      <w:r>
        <w:t xml:space="preserve"> </w:t>
      </w:r>
      <w:r w:rsidRPr="006E370D">
        <w:t>deed and the last three financial statements</w:t>
      </w:r>
    </w:p>
    <w:p w14:paraId="57BCD941" w14:textId="77777777" w:rsidR="006E370D" w:rsidRDefault="006E370D" w:rsidP="00C21384">
      <w:pPr>
        <w:pStyle w:val="ListParagraph"/>
        <w:numPr>
          <w:ilvl w:val="1"/>
          <w:numId w:val="17"/>
        </w:numPr>
      </w:pPr>
      <w:r w:rsidRPr="006E370D">
        <w:t>the value of the superannuation interest,</w:t>
      </w:r>
      <w:r>
        <w:t xml:space="preserve"> </w:t>
      </w:r>
      <w:r w:rsidRPr="006E370D">
        <w:t>including how the value has been calculated and</w:t>
      </w:r>
      <w:r w:rsidR="007F2159">
        <w:t xml:space="preserve"> </w:t>
      </w:r>
      <w:r w:rsidRPr="006E370D">
        <w:t>any documents working out the value</w:t>
      </w:r>
    </w:p>
    <w:p w14:paraId="7DC42D9B" w14:textId="6AEC5AC6" w:rsidR="006F31B7" w:rsidRDefault="006F31B7" w:rsidP="006F31B7">
      <w:pPr>
        <w:pStyle w:val="ListParagraph"/>
        <w:numPr>
          <w:ilvl w:val="0"/>
          <w:numId w:val="17"/>
        </w:numPr>
      </w:pPr>
      <w:r>
        <w:t xml:space="preserve">if the party has an Australian Business Number, the last </w:t>
      </w:r>
      <w:r w:rsidR="00B6052A">
        <w:t>four</w:t>
      </w:r>
      <w:r w:rsidRPr="006E370D">
        <w:t xml:space="preserve"> </w:t>
      </w:r>
      <w:r>
        <w:t>b</w:t>
      </w:r>
      <w:r w:rsidRPr="006E370D">
        <w:t xml:space="preserve">usiness </w:t>
      </w:r>
      <w:r>
        <w:t>a</w:t>
      </w:r>
      <w:r w:rsidRPr="006E370D">
        <w:t xml:space="preserve">ctivity </w:t>
      </w:r>
      <w:r>
        <w:t>s</w:t>
      </w:r>
      <w:r w:rsidRPr="006E370D">
        <w:t xml:space="preserve">tatements </w:t>
      </w:r>
      <w:r>
        <w:t>lodged</w:t>
      </w:r>
    </w:p>
    <w:p w14:paraId="02E76749" w14:textId="218B478F" w:rsidR="006E370D" w:rsidRPr="006E370D" w:rsidRDefault="006E370D" w:rsidP="006C43C1">
      <w:pPr>
        <w:pStyle w:val="ListParagraph"/>
        <w:numPr>
          <w:ilvl w:val="0"/>
          <w:numId w:val="17"/>
        </w:numPr>
      </w:pPr>
      <w:r w:rsidRPr="006E370D">
        <w:t xml:space="preserve">for a corporation (business), trust or partnership </w:t>
      </w:r>
      <w:r w:rsidR="006F31B7">
        <w:t xml:space="preserve">in which the party has an interest, copies of the </w:t>
      </w:r>
      <w:r w:rsidR="00242788">
        <w:t>three</w:t>
      </w:r>
      <w:r w:rsidR="006F31B7">
        <w:t xml:space="preserve"> most recent financial statements (</w:t>
      </w:r>
      <w:r w:rsidR="006F31B7" w:rsidRPr="006E370D">
        <w:t>including balance</w:t>
      </w:r>
      <w:r w:rsidR="006F31B7">
        <w:t xml:space="preserve"> </w:t>
      </w:r>
      <w:r w:rsidR="006F31B7" w:rsidRPr="006E370D">
        <w:t>sheets, profit and loss accounts, depreciation</w:t>
      </w:r>
      <w:r w:rsidR="006F31B7">
        <w:t xml:space="preserve"> </w:t>
      </w:r>
      <w:r w:rsidR="006F31B7" w:rsidRPr="006E370D">
        <w:t>schedules and taxation returns</w:t>
      </w:r>
      <w:r w:rsidR="006F31B7">
        <w:t xml:space="preserve">) and the last </w:t>
      </w:r>
      <w:r w:rsidR="00242788">
        <w:t>four</w:t>
      </w:r>
      <w:r w:rsidR="006F31B7">
        <w:t xml:space="preserve"> business activity statements lodged by each corporation, trust or partnership.</w:t>
      </w:r>
    </w:p>
    <w:p w14:paraId="7E7EC361" w14:textId="77777777" w:rsidR="006E370D" w:rsidRPr="006E370D" w:rsidRDefault="006E370D" w:rsidP="000F55F2">
      <w:pPr>
        <w:pStyle w:val="ListParagraph"/>
        <w:numPr>
          <w:ilvl w:val="0"/>
          <w:numId w:val="17"/>
        </w:numPr>
      </w:pPr>
      <w:r w:rsidRPr="006E370D">
        <w:t>for any corporation, its most recent annual</w:t>
      </w:r>
      <w:r>
        <w:t xml:space="preserve"> </w:t>
      </w:r>
      <w:r w:rsidRPr="006E370D">
        <w:t>return, listing directors and shareholders; and the</w:t>
      </w:r>
      <w:r w:rsidR="000F55F2">
        <w:t xml:space="preserve"> </w:t>
      </w:r>
      <w:r w:rsidRPr="006E370D">
        <w:t>corporation’s constitution</w:t>
      </w:r>
    </w:p>
    <w:p w14:paraId="601A4F6E" w14:textId="77777777" w:rsidR="006E370D" w:rsidRPr="006E370D" w:rsidRDefault="006E370D" w:rsidP="006C43C1">
      <w:pPr>
        <w:pStyle w:val="ListParagraph"/>
        <w:numPr>
          <w:ilvl w:val="0"/>
          <w:numId w:val="17"/>
        </w:numPr>
      </w:pPr>
      <w:r w:rsidRPr="006E370D">
        <w:t>for any trust, the trust deed</w:t>
      </w:r>
    </w:p>
    <w:p w14:paraId="6C661E14" w14:textId="77777777" w:rsidR="006E370D" w:rsidRPr="006E370D" w:rsidRDefault="006E370D" w:rsidP="006C43C1">
      <w:pPr>
        <w:pStyle w:val="ListParagraph"/>
        <w:numPr>
          <w:ilvl w:val="0"/>
          <w:numId w:val="17"/>
        </w:numPr>
      </w:pPr>
      <w:r w:rsidRPr="006E370D">
        <w:t>for any partnership, the partnership agreement,</w:t>
      </w:r>
      <w:r>
        <w:t xml:space="preserve"> </w:t>
      </w:r>
      <w:r w:rsidRPr="006E370D">
        <w:t>including amendments, and</w:t>
      </w:r>
    </w:p>
    <w:p w14:paraId="249CCD6B" w14:textId="6B889B43" w:rsidR="006E370D" w:rsidRPr="006E370D" w:rsidRDefault="006E370D" w:rsidP="006E370D">
      <w:pPr>
        <w:pStyle w:val="ListParagraph"/>
        <w:numPr>
          <w:ilvl w:val="0"/>
          <w:numId w:val="17"/>
        </w:numPr>
      </w:pPr>
      <w:r w:rsidRPr="006E370D">
        <w:t>unless the value is agreed, a market appraisal of any</w:t>
      </w:r>
      <w:r>
        <w:t xml:space="preserve"> </w:t>
      </w:r>
      <w:r w:rsidRPr="006E370D">
        <w:t>item of property in which a party has an interest</w:t>
      </w:r>
      <w:r w:rsidR="00242788">
        <w:t>.</w:t>
      </w:r>
    </w:p>
    <w:p w14:paraId="2E8147EE" w14:textId="77777777" w:rsidR="006E370D" w:rsidRPr="006E370D" w:rsidRDefault="006E370D" w:rsidP="006E370D">
      <w:r w:rsidRPr="006E370D">
        <w:t>Where a party is unable to produce a document for</w:t>
      </w:r>
      <w:r>
        <w:t xml:space="preserve"> </w:t>
      </w:r>
      <w:r w:rsidRPr="006E370D">
        <w:t>inspection, it is reasonable for the party to be required</w:t>
      </w:r>
      <w:r>
        <w:t xml:space="preserve"> </w:t>
      </w:r>
      <w:r w:rsidRPr="006E370D">
        <w:t>to provide written authority authorising a third party</w:t>
      </w:r>
      <w:r>
        <w:t xml:space="preserve"> </w:t>
      </w:r>
      <w:r w:rsidRPr="006E370D">
        <w:t>(for example, an accountant) to provide a copy of the</w:t>
      </w:r>
      <w:r>
        <w:t xml:space="preserve"> </w:t>
      </w:r>
      <w:r w:rsidRPr="006E370D">
        <w:t>document to the other party, where this is practicable.</w:t>
      </w:r>
    </w:p>
    <w:p w14:paraId="30B148EF" w14:textId="7797BEE4" w:rsidR="003B79B2" w:rsidRDefault="006E370D" w:rsidP="006E370D">
      <w:r w:rsidRPr="006E370D">
        <w:t>Parties should agree to a reasonable place</w:t>
      </w:r>
      <w:r w:rsidR="00385271">
        <w:t xml:space="preserve">, </w:t>
      </w:r>
      <w:r w:rsidRPr="006E370D">
        <w:t>time</w:t>
      </w:r>
      <w:r w:rsidR="00385271">
        <w:t xml:space="preserve"> and format</w:t>
      </w:r>
      <w:r w:rsidRPr="006E370D">
        <w:t xml:space="preserve"> for</w:t>
      </w:r>
      <w:r>
        <w:t xml:space="preserve"> </w:t>
      </w:r>
      <w:r w:rsidRPr="006E370D">
        <w:t xml:space="preserve">the documents to be </w:t>
      </w:r>
      <w:r w:rsidR="00385271">
        <w:t xml:space="preserve">exchanged, </w:t>
      </w:r>
      <w:r w:rsidRPr="006E370D">
        <w:t>inspected and</w:t>
      </w:r>
      <w:r w:rsidR="00385271">
        <w:t>/or</w:t>
      </w:r>
      <w:r w:rsidRPr="006E370D">
        <w:t xml:space="preserve"> copied at the cost of</w:t>
      </w:r>
      <w:r>
        <w:t xml:space="preserve"> </w:t>
      </w:r>
      <w:r w:rsidRPr="006E370D">
        <w:t>the person requesting the copies.</w:t>
      </w:r>
      <w:r>
        <w:t xml:space="preserve"> </w:t>
      </w:r>
    </w:p>
    <w:p w14:paraId="1C47B9A4" w14:textId="3C0F1FFE" w:rsidR="006E370D" w:rsidRPr="006E370D" w:rsidRDefault="006E370D" w:rsidP="006E370D">
      <w:r w:rsidRPr="006E370D">
        <w:t>Parties must not use a document disclosed by another</w:t>
      </w:r>
      <w:r>
        <w:t xml:space="preserve"> </w:t>
      </w:r>
      <w:r w:rsidRPr="006E370D">
        <w:t>party for any purpose other than to resolve or determine</w:t>
      </w:r>
      <w:r>
        <w:t xml:space="preserve"> </w:t>
      </w:r>
      <w:r w:rsidRPr="006E370D">
        <w:t>the dispute for which it was disclosed. That is, in seeking</w:t>
      </w:r>
      <w:r>
        <w:t xml:space="preserve"> </w:t>
      </w:r>
      <w:r w:rsidRPr="006E370D">
        <w:t xml:space="preserve">the </w:t>
      </w:r>
      <w:r w:rsidRPr="006E370D">
        <w:lastRenderedPageBreak/>
        <w:t>documents through the pre-action procedure</w:t>
      </w:r>
      <w:r w:rsidR="00385271">
        <w:t>s</w:t>
      </w:r>
      <w:r w:rsidRPr="006E370D">
        <w:t>, the</w:t>
      </w:r>
      <w:r>
        <w:t xml:space="preserve"> </w:t>
      </w:r>
      <w:r w:rsidRPr="006E370D">
        <w:t>party receiving them is considered by the Court to have</w:t>
      </w:r>
      <w:r>
        <w:t xml:space="preserve"> </w:t>
      </w:r>
      <w:r w:rsidRPr="006E370D">
        <w:t>given an undertaking that they will be used for the</w:t>
      </w:r>
      <w:r>
        <w:t xml:space="preserve"> </w:t>
      </w:r>
      <w:r w:rsidRPr="006E370D">
        <w:t>specific purposes of the case only.</w:t>
      </w:r>
    </w:p>
    <w:p w14:paraId="06A980A1" w14:textId="77777777" w:rsidR="006E370D" w:rsidRPr="006E370D" w:rsidRDefault="006E370D" w:rsidP="006E370D">
      <w:r w:rsidRPr="006E370D">
        <w:t>Where there are disagreements about disclosure, it</w:t>
      </w:r>
      <w:r>
        <w:t xml:space="preserve"> </w:t>
      </w:r>
      <w:r w:rsidRPr="006E370D">
        <w:t>may be appropriate for an application to be filed with</w:t>
      </w:r>
      <w:r>
        <w:t xml:space="preserve"> </w:t>
      </w:r>
      <w:r w:rsidRPr="006E370D">
        <w:t>the Court.</w:t>
      </w:r>
    </w:p>
    <w:p w14:paraId="2FB84EDF" w14:textId="77777777" w:rsidR="006E370D" w:rsidRPr="006E370D" w:rsidRDefault="006E370D" w:rsidP="003B79B2">
      <w:pPr>
        <w:pStyle w:val="Heading2"/>
      </w:pPr>
      <w:r w:rsidRPr="006E370D">
        <w:t>Expert witnesses</w:t>
      </w:r>
    </w:p>
    <w:p w14:paraId="4CB68532" w14:textId="4E2ABDB7" w:rsidR="006E370D" w:rsidRPr="006E370D" w:rsidRDefault="006E370D" w:rsidP="006E370D">
      <w:r w:rsidRPr="006E370D">
        <w:t>As part of the pre-action procedure</w:t>
      </w:r>
      <w:r w:rsidR="00385271">
        <w:t>s</w:t>
      </w:r>
      <w:r w:rsidRPr="006E370D">
        <w:t>, you or the</w:t>
      </w:r>
      <w:r>
        <w:t xml:space="preserve"> </w:t>
      </w:r>
      <w:r w:rsidRPr="006E370D">
        <w:t>other parties may require information from an expert witness. There are strict</w:t>
      </w:r>
      <w:r>
        <w:t xml:space="preserve"> </w:t>
      </w:r>
      <w:r w:rsidRPr="006E370D">
        <w:t>rules about instructing and obtaining reports from</w:t>
      </w:r>
      <w:r>
        <w:t xml:space="preserve"> </w:t>
      </w:r>
      <w:r w:rsidRPr="006E370D">
        <w:t>an expert.</w:t>
      </w:r>
    </w:p>
    <w:p w14:paraId="1120B43F" w14:textId="77777777" w:rsidR="006E370D" w:rsidRPr="006E370D" w:rsidRDefault="006E370D" w:rsidP="006E370D">
      <w:r w:rsidRPr="006E370D">
        <w:t>In summary:</w:t>
      </w:r>
    </w:p>
    <w:p w14:paraId="2EAF89A3" w14:textId="77777777" w:rsidR="006E370D" w:rsidRPr="006E370D" w:rsidRDefault="006E370D" w:rsidP="003B79B2">
      <w:pPr>
        <w:pStyle w:val="ListParagraph"/>
        <w:numPr>
          <w:ilvl w:val="0"/>
          <w:numId w:val="18"/>
        </w:numPr>
      </w:pPr>
      <w:r w:rsidRPr="006E370D">
        <w:t>An expert must be instructed in writing and must</w:t>
      </w:r>
      <w:r>
        <w:t xml:space="preserve"> </w:t>
      </w:r>
      <w:r w:rsidRPr="006E370D">
        <w:t>be fully informed of his or her obligations.</w:t>
      </w:r>
    </w:p>
    <w:p w14:paraId="1F400743" w14:textId="72B94F59" w:rsidR="006E370D" w:rsidRPr="006E370D" w:rsidRDefault="006E370D" w:rsidP="003B79B2">
      <w:pPr>
        <w:pStyle w:val="ListParagraph"/>
        <w:numPr>
          <w:ilvl w:val="0"/>
          <w:numId w:val="18"/>
        </w:numPr>
      </w:pPr>
      <w:r w:rsidRPr="006E370D">
        <w:t>Where possible</w:t>
      </w:r>
      <w:r w:rsidR="00242788">
        <w:t>,</w:t>
      </w:r>
      <w:r w:rsidRPr="006E370D">
        <w:t xml:space="preserve"> parties should seek to retain</w:t>
      </w:r>
      <w:r>
        <w:t xml:space="preserve"> </w:t>
      </w:r>
      <w:r w:rsidRPr="006E370D">
        <w:t>an expert on an issue only where an expert’s</w:t>
      </w:r>
      <w:r w:rsidR="003B79B2">
        <w:t xml:space="preserve"> </w:t>
      </w:r>
      <w:r w:rsidRPr="006E370D">
        <w:t>evidence is necessary to resolve the dispute.</w:t>
      </w:r>
    </w:p>
    <w:p w14:paraId="76634F08" w14:textId="4A260CD5" w:rsidR="006E370D" w:rsidRPr="006E370D" w:rsidRDefault="006E370D" w:rsidP="003B79B2">
      <w:pPr>
        <w:pStyle w:val="ListParagraph"/>
        <w:numPr>
          <w:ilvl w:val="0"/>
          <w:numId w:val="18"/>
        </w:numPr>
      </w:pPr>
      <w:r w:rsidRPr="006E370D">
        <w:t>Where practicable</w:t>
      </w:r>
      <w:r w:rsidR="00242788">
        <w:t>,</w:t>
      </w:r>
      <w:r w:rsidRPr="006E370D">
        <w:t xml:space="preserve"> parties should agree to obtain</w:t>
      </w:r>
      <w:r>
        <w:t xml:space="preserve"> </w:t>
      </w:r>
      <w:r w:rsidRPr="006E370D">
        <w:t>a report from a single expert instructed by both</w:t>
      </w:r>
      <w:r>
        <w:t xml:space="preserve"> </w:t>
      </w:r>
      <w:r w:rsidRPr="006E370D">
        <w:t>parties.</w:t>
      </w:r>
    </w:p>
    <w:p w14:paraId="5ADBE0DD" w14:textId="58BCEFB1" w:rsidR="006E370D" w:rsidRPr="006E370D" w:rsidRDefault="006E370D" w:rsidP="006E370D">
      <w:pPr>
        <w:pStyle w:val="ListParagraph"/>
        <w:numPr>
          <w:ilvl w:val="0"/>
          <w:numId w:val="18"/>
        </w:numPr>
      </w:pPr>
      <w:r w:rsidRPr="006E370D">
        <w:t>If separate experts</w:t>
      </w:r>
      <w:r w:rsidR="009638DA">
        <w:rPr>
          <w:rFonts w:ascii="Calibri" w:hAnsi="Calibri" w:cs="Calibri"/>
        </w:rPr>
        <w:t>’</w:t>
      </w:r>
      <w:r w:rsidRPr="006E370D">
        <w:t xml:space="preserve"> reports are obtained, the</w:t>
      </w:r>
      <w:r>
        <w:t xml:space="preserve"> </w:t>
      </w:r>
      <w:r w:rsidRPr="006E370D">
        <w:t>Court requires the reports to be exchanged.</w:t>
      </w:r>
    </w:p>
    <w:p w14:paraId="404E5AF9" w14:textId="77777777" w:rsidR="006E370D" w:rsidRPr="006E370D" w:rsidRDefault="006E370D" w:rsidP="003B79B2">
      <w:pPr>
        <w:pStyle w:val="Heading2"/>
      </w:pPr>
      <w:r w:rsidRPr="006E370D">
        <w:t>Lawyers’ obligations</w:t>
      </w:r>
    </w:p>
    <w:p w14:paraId="1904D063" w14:textId="63444DD0" w:rsidR="006E370D" w:rsidRPr="006E370D" w:rsidRDefault="00385271" w:rsidP="006E370D">
      <w:r>
        <w:t>Lawyers have</w:t>
      </w:r>
      <w:r w:rsidRPr="006E370D">
        <w:t xml:space="preserve"> </w:t>
      </w:r>
      <w:r>
        <w:t xml:space="preserve">a duty, </w:t>
      </w:r>
      <w:r w:rsidRPr="006E370D">
        <w:t>as officer</w:t>
      </w:r>
      <w:r>
        <w:t>s</w:t>
      </w:r>
      <w:r w:rsidRPr="006E370D">
        <w:t xml:space="preserve"> of the Court, </w:t>
      </w:r>
      <w:r>
        <w:t xml:space="preserve">not to </w:t>
      </w:r>
      <w:r w:rsidRPr="006E370D">
        <w:t>mislead</w:t>
      </w:r>
      <w:r>
        <w:t xml:space="preserve"> </w:t>
      </w:r>
      <w:r w:rsidRPr="006E370D">
        <w:t>the Court.</w:t>
      </w:r>
      <w:r>
        <w:t xml:space="preserve"> In complying with this duty, l</w:t>
      </w:r>
      <w:r w:rsidR="006E370D" w:rsidRPr="006E370D">
        <w:t>awyers must</w:t>
      </w:r>
      <w:r>
        <w:t>,</w:t>
      </w:r>
      <w:r w:rsidR="006E370D" w:rsidRPr="006E370D">
        <w:t xml:space="preserve"> as early as practicable:</w:t>
      </w:r>
    </w:p>
    <w:p w14:paraId="68BB15D8" w14:textId="77777777" w:rsidR="006E370D" w:rsidRPr="006E370D" w:rsidRDefault="006E370D" w:rsidP="003B79B2">
      <w:pPr>
        <w:pStyle w:val="ListParagraph"/>
        <w:numPr>
          <w:ilvl w:val="0"/>
          <w:numId w:val="19"/>
        </w:numPr>
      </w:pPr>
      <w:r w:rsidRPr="006E370D">
        <w:t>advise clients of ways of resolving the dispute</w:t>
      </w:r>
      <w:r>
        <w:t xml:space="preserve"> </w:t>
      </w:r>
      <w:r w:rsidRPr="006E370D">
        <w:t>without starting legal action</w:t>
      </w:r>
    </w:p>
    <w:p w14:paraId="6C41DBEE" w14:textId="77777777" w:rsidR="006E370D" w:rsidRPr="006E370D" w:rsidRDefault="006E370D" w:rsidP="003B79B2">
      <w:pPr>
        <w:pStyle w:val="ListParagraph"/>
        <w:numPr>
          <w:ilvl w:val="0"/>
          <w:numId w:val="19"/>
        </w:numPr>
      </w:pPr>
      <w:r w:rsidRPr="006E370D">
        <w:t>advise clients of their duty to make full and frank</w:t>
      </w:r>
      <w:r>
        <w:t xml:space="preserve"> </w:t>
      </w:r>
      <w:r w:rsidRPr="006E370D">
        <w:t>disclosure, and of the possible consequences of</w:t>
      </w:r>
      <w:r>
        <w:t xml:space="preserve"> </w:t>
      </w:r>
      <w:r w:rsidRPr="006E370D">
        <w:t>breaching that duty</w:t>
      </w:r>
    </w:p>
    <w:p w14:paraId="359F18D8" w14:textId="319B5D9F" w:rsidR="006E370D" w:rsidRPr="006E370D" w:rsidRDefault="00385271" w:rsidP="003B79B2">
      <w:pPr>
        <w:pStyle w:val="ListParagraph"/>
        <w:numPr>
          <w:ilvl w:val="0"/>
          <w:numId w:val="19"/>
        </w:numPr>
      </w:pPr>
      <w:r w:rsidRPr="006E370D">
        <w:t>endeavour to reach an</w:t>
      </w:r>
      <w:r>
        <w:t xml:space="preserve"> </w:t>
      </w:r>
      <w:r w:rsidRPr="006E370D">
        <w:t>agreement rather than start or continue legal</w:t>
      </w:r>
      <w:r>
        <w:t xml:space="preserve"> </w:t>
      </w:r>
      <w:r w:rsidRPr="006E370D">
        <w:t>action</w:t>
      </w:r>
      <w:r>
        <w:t xml:space="preserve">, provided this is </w:t>
      </w:r>
      <w:r w:rsidR="006E370D" w:rsidRPr="006E370D">
        <w:t>in the best interests of the</w:t>
      </w:r>
      <w:r w:rsidR="006E370D">
        <w:t xml:space="preserve"> </w:t>
      </w:r>
      <w:r w:rsidR="006E370D" w:rsidRPr="006E370D">
        <w:t>client and any child</w:t>
      </w:r>
    </w:p>
    <w:p w14:paraId="3388F927" w14:textId="77777777" w:rsidR="006E370D" w:rsidRDefault="006E370D" w:rsidP="007F2159">
      <w:pPr>
        <w:pStyle w:val="ListParagraph"/>
        <w:numPr>
          <w:ilvl w:val="0"/>
          <w:numId w:val="19"/>
        </w:numPr>
      </w:pPr>
      <w:r w:rsidRPr="006E370D">
        <w:t>notify the client if, in the lawyer’s opinion,</w:t>
      </w:r>
      <w:r>
        <w:t xml:space="preserve"> </w:t>
      </w:r>
      <w:r w:rsidRPr="006E370D">
        <w:t>it is in the client’s best interests to accept a</w:t>
      </w:r>
      <w:r w:rsidR="007F2159">
        <w:t xml:space="preserve"> </w:t>
      </w:r>
      <w:r w:rsidRPr="006E370D">
        <w:t>compromise or settlement where, in the lawyer’s</w:t>
      </w:r>
      <w:r>
        <w:t xml:space="preserve"> </w:t>
      </w:r>
      <w:r w:rsidRPr="006E370D">
        <w:t>opinion, the compromise or settlement is a</w:t>
      </w:r>
      <w:r w:rsidR="003B79B2">
        <w:t xml:space="preserve"> </w:t>
      </w:r>
      <w:r w:rsidRPr="006E370D">
        <w:t>reasonable one</w:t>
      </w:r>
    </w:p>
    <w:p w14:paraId="28CB091D" w14:textId="77777777" w:rsidR="006E370D" w:rsidRPr="006E370D" w:rsidRDefault="006E370D" w:rsidP="003B79B2">
      <w:pPr>
        <w:pStyle w:val="ListParagraph"/>
        <w:numPr>
          <w:ilvl w:val="0"/>
          <w:numId w:val="19"/>
        </w:numPr>
      </w:pPr>
      <w:r w:rsidRPr="006E370D">
        <w:t>in cases of unexpected delay, explain the delay</w:t>
      </w:r>
      <w:r>
        <w:t xml:space="preserve"> </w:t>
      </w:r>
      <w:r w:rsidRPr="006E370D">
        <w:t>to their client and whether or not the client may</w:t>
      </w:r>
      <w:r>
        <w:t xml:space="preserve"> </w:t>
      </w:r>
      <w:r w:rsidRPr="006E370D">
        <w:t>assist to resolve the delay</w:t>
      </w:r>
    </w:p>
    <w:p w14:paraId="10295D01" w14:textId="033C9771" w:rsidR="006E370D" w:rsidRPr="006E370D" w:rsidRDefault="006E370D" w:rsidP="003B79B2">
      <w:pPr>
        <w:pStyle w:val="ListParagraph"/>
        <w:numPr>
          <w:ilvl w:val="0"/>
          <w:numId w:val="19"/>
        </w:numPr>
      </w:pPr>
      <w:r w:rsidRPr="006E370D">
        <w:t>advise clients of the estimated costs of legal</w:t>
      </w:r>
      <w:r>
        <w:t xml:space="preserve"> </w:t>
      </w:r>
      <w:r w:rsidRPr="006E370D">
        <w:t>action</w:t>
      </w:r>
      <w:r w:rsidR="00385271">
        <w:t xml:space="preserve"> at all stages</w:t>
      </w:r>
    </w:p>
    <w:p w14:paraId="1DE19D12" w14:textId="6F1AEE09" w:rsidR="006E370D" w:rsidRPr="006E370D" w:rsidRDefault="006E370D" w:rsidP="003B79B2">
      <w:pPr>
        <w:pStyle w:val="ListParagraph"/>
        <w:numPr>
          <w:ilvl w:val="0"/>
          <w:numId w:val="19"/>
        </w:numPr>
      </w:pPr>
      <w:r w:rsidRPr="006E370D">
        <w:t>advise clients about the factors which may affect</w:t>
      </w:r>
      <w:r>
        <w:t xml:space="preserve"> </w:t>
      </w:r>
      <w:r w:rsidRPr="006E370D">
        <w:t>the Court</w:t>
      </w:r>
      <w:r w:rsidR="00385271">
        <w:t>’s consideration</w:t>
      </w:r>
      <w:r w:rsidRPr="006E370D">
        <w:t xml:space="preserve"> in </w:t>
      </w:r>
      <w:r w:rsidR="00385271">
        <w:t xml:space="preserve">ordering </w:t>
      </w:r>
      <w:r w:rsidRPr="006E370D">
        <w:t xml:space="preserve">costs </w:t>
      </w:r>
    </w:p>
    <w:p w14:paraId="73538DBC" w14:textId="77777777" w:rsidR="006E370D" w:rsidRPr="006E370D" w:rsidRDefault="006E370D" w:rsidP="003B79B2">
      <w:pPr>
        <w:pStyle w:val="ListParagraph"/>
        <w:numPr>
          <w:ilvl w:val="0"/>
          <w:numId w:val="19"/>
        </w:numPr>
      </w:pPr>
      <w:r w:rsidRPr="006E370D">
        <w:t>actively discourage clients from making ambit</w:t>
      </w:r>
      <w:r>
        <w:t xml:space="preserve"> </w:t>
      </w:r>
      <w:r w:rsidRPr="006E370D">
        <w:t>claims or seeking orders which the evidence and</w:t>
      </w:r>
      <w:r>
        <w:t xml:space="preserve"> </w:t>
      </w:r>
      <w:r w:rsidRPr="006E370D">
        <w:t>established principles, including recent case law</w:t>
      </w:r>
      <w:r>
        <w:t xml:space="preserve"> </w:t>
      </w:r>
      <w:r w:rsidRPr="006E370D">
        <w:t>indicates, is not reasonably achievable, and</w:t>
      </w:r>
    </w:p>
    <w:p w14:paraId="67714919" w14:textId="77777777" w:rsidR="006E370D" w:rsidRPr="006E370D" w:rsidRDefault="006E370D" w:rsidP="003B79B2">
      <w:pPr>
        <w:pStyle w:val="ListParagraph"/>
        <w:numPr>
          <w:ilvl w:val="0"/>
          <w:numId w:val="19"/>
        </w:numPr>
      </w:pPr>
      <w:r w:rsidRPr="006E370D">
        <w:t>provide clients with documents prepared by the</w:t>
      </w:r>
      <w:r>
        <w:t xml:space="preserve"> </w:t>
      </w:r>
      <w:r w:rsidRPr="006E370D">
        <w:t>Court about:</w:t>
      </w:r>
    </w:p>
    <w:p w14:paraId="000E4231" w14:textId="77777777" w:rsidR="006E370D" w:rsidRPr="006E370D" w:rsidRDefault="006E370D" w:rsidP="003B79B2">
      <w:pPr>
        <w:pStyle w:val="ListParagraph"/>
        <w:numPr>
          <w:ilvl w:val="1"/>
          <w:numId w:val="19"/>
        </w:numPr>
      </w:pPr>
      <w:r w:rsidRPr="006E370D">
        <w:lastRenderedPageBreak/>
        <w:t>the social and legal effects of separation</w:t>
      </w:r>
    </w:p>
    <w:p w14:paraId="3E0DF9D0" w14:textId="77777777" w:rsidR="006E370D" w:rsidRPr="006E370D" w:rsidRDefault="006E370D" w:rsidP="003B79B2">
      <w:pPr>
        <w:pStyle w:val="ListParagraph"/>
        <w:numPr>
          <w:ilvl w:val="1"/>
          <w:numId w:val="19"/>
        </w:numPr>
      </w:pPr>
      <w:r w:rsidRPr="006E370D">
        <w:t>the services provided to families by the</w:t>
      </w:r>
      <w:r>
        <w:t xml:space="preserve"> </w:t>
      </w:r>
      <w:r w:rsidR="00DF051C">
        <w:t>courts</w:t>
      </w:r>
      <w:r w:rsidRPr="006E370D">
        <w:t xml:space="preserve"> and by government,</w:t>
      </w:r>
      <w:r>
        <w:t xml:space="preserve"> </w:t>
      </w:r>
      <w:r w:rsidRPr="006E370D">
        <w:t>community and other agencies, and</w:t>
      </w:r>
    </w:p>
    <w:p w14:paraId="39357A41" w14:textId="77777777" w:rsidR="006E370D" w:rsidRPr="006E370D" w:rsidRDefault="006E370D" w:rsidP="006E370D">
      <w:pPr>
        <w:pStyle w:val="ListParagraph"/>
        <w:numPr>
          <w:ilvl w:val="1"/>
          <w:numId w:val="19"/>
        </w:numPr>
      </w:pPr>
      <w:r w:rsidRPr="006E370D">
        <w:t>the obligations created by an order and the</w:t>
      </w:r>
      <w:r>
        <w:t xml:space="preserve"> </w:t>
      </w:r>
      <w:r w:rsidRPr="006E370D">
        <w:t>consequences for failing to comply with an</w:t>
      </w:r>
      <w:r w:rsidR="003B79B2">
        <w:t xml:space="preserve"> </w:t>
      </w:r>
      <w:r w:rsidRPr="006E370D">
        <w:t>order.</w:t>
      </w:r>
    </w:p>
    <w:p w14:paraId="539FE0FC" w14:textId="1BD2740D" w:rsidR="006E370D" w:rsidRPr="006E370D" w:rsidRDefault="006E370D" w:rsidP="006E370D">
      <w:r w:rsidRPr="006E370D">
        <w:t>The Court recognises that the pre-action procedure</w:t>
      </w:r>
      <w:r w:rsidR="00385271">
        <w:t>s</w:t>
      </w:r>
      <w:r>
        <w:t xml:space="preserve"> </w:t>
      </w:r>
      <w:r w:rsidRPr="006E370D">
        <w:t xml:space="preserve">cannot override a lawyer’s duty to </w:t>
      </w:r>
      <w:r w:rsidR="00385271">
        <w:t xml:space="preserve">their </w:t>
      </w:r>
      <w:r w:rsidRPr="006E370D">
        <w:t>client.</w:t>
      </w:r>
      <w:r>
        <w:t xml:space="preserve"> </w:t>
      </w:r>
      <w:r w:rsidRPr="006E370D">
        <w:t>It is accepted that it is sometimes impossible to</w:t>
      </w:r>
      <w:r>
        <w:t xml:space="preserve"> </w:t>
      </w:r>
      <w:r w:rsidRPr="006E370D">
        <w:t>comply with a procedure because a client may</w:t>
      </w:r>
      <w:r>
        <w:t xml:space="preserve"> </w:t>
      </w:r>
      <w:r w:rsidRPr="006E370D">
        <w:t>refuse to take advice. However</w:t>
      </w:r>
      <w:r w:rsidR="00385271">
        <w:t>, i</w:t>
      </w:r>
      <w:r w:rsidRPr="006E370D">
        <w:t xml:space="preserve">f a client </w:t>
      </w:r>
      <w:r w:rsidR="00385271">
        <w:t xml:space="preserve">does not wish </w:t>
      </w:r>
      <w:r w:rsidRPr="006E370D">
        <w:t>to disclose a fact</w:t>
      </w:r>
      <w:r>
        <w:t xml:space="preserve"> </w:t>
      </w:r>
      <w:r w:rsidRPr="006E370D">
        <w:t>or document which is relevant</w:t>
      </w:r>
      <w:r w:rsidR="00242788">
        <w:t>,</w:t>
      </w:r>
      <w:r w:rsidRPr="006E370D">
        <w:t xml:space="preserve"> a lawyer</w:t>
      </w:r>
      <w:r>
        <w:t xml:space="preserve"> </w:t>
      </w:r>
      <w:r w:rsidRPr="006E370D">
        <w:t>has an obligation to take appropriate action,</w:t>
      </w:r>
      <w:r>
        <w:t xml:space="preserve"> </w:t>
      </w:r>
      <w:r w:rsidRPr="006E370D">
        <w:t>that is, cease to act.</w:t>
      </w:r>
    </w:p>
    <w:p w14:paraId="3787076D" w14:textId="77777777" w:rsidR="006E370D" w:rsidRPr="006E370D" w:rsidRDefault="006E370D" w:rsidP="007919D2">
      <w:pPr>
        <w:pStyle w:val="Heading2"/>
      </w:pPr>
      <w:r w:rsidRPr="006E370D">
        <w:t>Legal advice</w:t>
      </w:r>
    </w:p>
    <w:p w14:paraId="5234BF4E" w14:textId="1375971F" w:rsidR="006E370D" w:rsidRPr="006E370D" w:rsidRDefault="006E370D" w:rsidP="006E370D">
      <w:r w:rsidRPr="006E370D">
        <w:t>You should get legal advice before deciding what</w:t>
      </w:r>
      <w:r>
        <w:t xml:space="preserve"> </w:t>
      </w:r>
      <w:r w:rsidRPr="006E370D">
        <w:t>to do. A lawyer can help you understand your legal</w:t>
      </w:r>
      <w:r>
        <w:t xml:space="preserve"> </w:t>
      </w:r>
      <w:r w:rsidRPr="006E370D">
        <w:t>rights and responsibilities, and explain how the law</w:t>
      </w:r>
      <w:r>
        <w:t xml:space="preserve"> </w:t>
      </w:r>
      <w:r w:rsidRPr="006E370D">
        <w:t xml:space="preserve">applies to your </w:t>
      </w:r>
      <w:r w:rsidR="00385271">
        <w:t>situation</w:t>
      </w:r>
      <w:r w:rsidRPr="006E370D">
        <w:t>. A lawyer can also help you</w:t>
      </w:r>
      <w:r>
        <w:t xml:space="preserve"> </w:t>
      </w:r>
      <w:r w:rsidRPr="006E370D">
        <w:t>reach an agreement with the other party without</w:t>
      </w:r>
      <w:r>
        <w:t xml:space="preserve"> </w:t>
      </w:r>
      <w:r w:rsidRPr="006E370D">
        <w:t>going to court.</w:t>
      </w:r>
    </w:p>
    <w:p w14:paraId="4C9C03F4" w14:textId="77777777" w:rsidR="006E370D" w:rsidRPr="006E370D" w:rsidRDefault="006E370D" w:rsidP="006E370D">
      <w:r w:rsidRPr="006E370D">
        <w:t>You can get legal advice from a:</w:t>
      </w:r>
    </w:p>
    <w:p w14:paraId="185081B5" w14:textId="77777777" w:rsidR="006E370D" w:rsidRPr="006E370D" w:rsidRDefault="006E370D" w:rsidP="00E77F52">
      <w:pPr>
        <w:pStyle w:val="ListParagraph"/>
        <w:numPr>
          <w:ilvl w:val="0"/>
          <w:numId w:val="20"/>
        </w:numPr>
      </w:pPr>
      <w:r w:rsidRPr="006E370D">
        <w:t>legal aid office</w:t>
      </w:r>
    </w:p>
    <w:p w14:paraId="638CBCF7" w14:textId="77777777" w:rsidR="006E370D" w:rsidRPr="006E370D" w:rsidRDefault="006E370D" w:rsidP="00E77F52">
      <w:pPr>
        <w:pStyle w:val="ListParagraph"/>
        <w:numPr>
          <w:ilvl w:val="0"/>
          <w:numId w:val="20"/>
        </w:numPr>
      </w:pPr>
      <w:r w:rsidRPr="006E370D">
        <w:t>community legal centre, or</w:t>
      </w:r>
    </w:p>
    <w:p w14:paraId="293A431F" w14:textId="77777777" w:rsidR="006E370D" w:rsidRPr="006E370D" w:rsidRDefault="006E370D" w:rsidP="00E77F52">
      <w:pPr>
        <w:pStyle w:val="ListParagraph"/>
        <w:numPr>
          <w:ilvl w:val="0"/>
          <w:numId w:val="20"/>
        </w:numPr>
      </w:pPr>
      <w:r w:rsidRPr="006E370D">
        <w:t>private law firm.</w:t>
      </w:r>
    </w:p>
    <w:p w14:paraId="3B2DCB9D" w14:textId="7CCC4EF3" w:rsidR="006E370D" w:rsidRDefault="006E370D" w:rsidP="006E370D">
      <w:r w:rsidRPr="006E370D">
        <w:t>Court staff can help you with questions about court</w:t>
      </w:r>
      <w:r>
        <w:t xml:space="preserve"> </w:t>
      </w:r>
      <w:r w:rsidRPr="006E370D">
        <w:t xml:space="preserve">forms and the </w:t>
      </w:r>
      <w:r w:rsidR="00242788">
        <w:t>C</w:t>
      </w:r>
      <w:r w:rsidR="00242788" w:rsidRPr="006E370D">
        <w:t xml:space="preserve">ourt </w:t>
      </w:r>
      <w:r w:rsidRPr="006E370D">
        <w:t>process, but cannot give you</w:t>
      </w:r>
      <w:r>
        <w:t xml:space="preserve"> </w:t>
      </w:r>
      <w:r w:rsidRPr="006E370D">
        <w:t>legal advice.</w:t>
      </w:r>
    </w:p>
    <w:p w14:paraId="5799EBBD" w14:textId="77777777" w:rsidR="00C21819" w:rsidRDefault="00C21819" w:rsidP="00C21819">
      <w:pPr>
        <w:pStyle w:val="Heading2"/>
      </w:pPr>
      <w:r>
        <w:t>Personal safety</w:t>
      </w:r>
    </w:p>
    <w:p w14:paraId="44FDCC78" w14:textId="08A2DB5D" w:rsidR="00C21819" w:rsidRDefault="00C21819" w:rsidP="006E370D">
      <w:r w:rsidRPr="00541D46">
        <w:t xml:space="preserve">If you have any concerns about your safety while attending court, please call 1300 352 000 before your court appointment or hearing. Options for your safety at court will be discussed and arrangements put in place. By law, people must inform the Court if there is an existing or pending family violence order involving themselves or their children. More detail </w:t>
      </w:r>
      <w:r>
        <w:t>may be found</w:t>
      </w:r>
      <w:r w:rsidRPr="00541D46">
        <w:t xml:space="preserve"> in the fact sheet </w:t>
      </w:r>
      <w:r w:rsidRPr="00541D46">
        <w:rPr>
          <w:i/>
        </w:rPr>
        <w:t>Do you have fears for your safety when attending court?</w:t>
      </w:r>
    </w:p>
    <w:p w14:paraId="66E90739" w14:textId="77777777" w:rsidR="00950819" w:rsidRDefault="00950819" w:rsidP="00011DD3">
      <w:pPr>
        <w:pStyle w:val="Heading2"/>
      </w:pPr>
      <w:r>
        <w:t>Family Relationship Services</w:t>
      </w:r>
    </w:p>
    <w:p w14:paraId="14C6F099" w14:textId="77777777" w:rsidR="00950819" w:rsidRPr="006E370D" w:rsidRDefault="00950819" w:rsidP="006E370D">
      <w:r>
        <w:t xml:space="preserve">For help resolving a dispute out of court, go to </w:t>
      </w:r>
      <w:hyperlink r:id="rId11" w:history="1">
        <w:r w:rsidRPr="00A96142">
          <w:rPr>
            <w:rStyle w:val="Hyperlink"/>
          </w:rPr>
          <w:t>www.familyrelationships.gov.au</w:t>
        </w:r>
      </w:hyperlink>
      <w:r w:rsidR="00011DD3">
        <w:t xml:space="preserve"> or call 1800 050 321. </w:t>
      </w:r>
      <w:r>
        <w:t>These services provide assistance to anyone who is affected by family relationship or separation issues.</w:t>
      </w:r>
    </w:p>
    <w:p w14:paraId="2F08DDB9" w14:textId="77777777" w:rsidR="006E370D" w:rsidRPr="006E370D" w:rsidRDefault="00CB02FC" w:rsidP="00CB02FC">
      <w:pPr>
        <w:pStyle w:val="Heading2"/>
        <w:rPr>
          <w:sz w:val="22"/>
          <w:szCs w:val="22"/>
        </w:rPr>
      </w:pPr>
      <w:r>
        <w:t>More information</w:t>
      </w:r>
    </w:p>
    <w:p w14:paraId="022EC845" w14:textId="59B3A6F0" w:rsidR="006E370D" w:rsidRPr="006E370D" w:rsidRDefault="006E370D" w:rsidP="006E370D">
      <w:r w:rsidRPr="006E370D">
        <w:t xml:space="preserve">For more information, including access to the </w:t>
      </w:r>
      <w:r w:rsidRPr="00C21384">
        <w:rPr>
          <w:i/>
        </w:rPr>
        <w:t>Family Law Act 1975</w:t>
      </w:r>
      <w:r w:rsidRPr="006E370D">
        <w:t>, the</w:t>
      </w:r>
      <w:r w:rsidR="00CB02FC">
        <w:t xml:space="preserve"> </w:t>
      </w:r>
      <w:r w:rsidR="009638DA" w:rsidRPr="00385271">
        <w:rPr>
          <w:iCs/>
        </w:rPr>
        <w:t xml:space="preserve">Family Law </w:t>
      </w:r>
      <w:r w:rsidRPr="00385271">
        <w:rPr>
          <w:iCs/>
        </w:rPr>
        <w:t>Rules</w:t>
      </w:r>
      <w:r w:rsidR="009638DA">
        <w:t>, the Court’s Practice Directions</w:t>
      </w:r>
      <w:r w:rsidRPr="006E370D">
        <w:t xml:space="preserve"> and any of the forms or publications listed in this</w:t>
      </w:r>
      <w:r w:rsidR="00CB02FC">
        <w:t xml:space="preserve"> </w:t>
      </w:r>
      <w:r w:rsidRPr="006E370D">
        <w:t>brochure:</w:t>
      </w:r>
    </w:p>
    <w:p w14:paraId="57C5AC2C" w14:textId="60C8AF73" w:rsidR="006E370D" w:rsidRDefault="006E370D" w:rsidP="00CB02FC">
      <w:pPr>
        <w:pStyle w:val="ListParagraph"/>
        <w:numPr>
          <w:ilvl w:val="0"/>
          <w:numId w:val="21"/>
        </w:numPr>
      </w:pPr>
      <w:r w:rsidRPr="006E370D">
        <w:t xml:space="preserve">go to </w:t>
      </w:r>
      <w:hyperlink r:id="rId12" w:history="1">
        <w:r w:rsidR="00C21819" w:rsidRPr="00695F7F">
          <w:rPr>
            <w:rStyle w:val="Hyperlink"/>
          </w:rPr>
          <w:t>www.fcfcoa.gov.au</w:t>
        </w:r>
      </w:hyperlink>
    </w:p>
    <w:p w14:paraId="556AFB29" w14:textId="059433C5" w:rsidR="00DF051C" w:rsidRPr="006E370D" w:rsidRDefault="00242788" w:rsidP="00CB02FC">
      <w:pPr>
        <w:pStyle w:val="ListParagraph"/>
        <w:numPr>
          <w:ilvl w:val="0"/>
          <w:numId w:val="21"/>
        </w:numPr>
      </w:pPr>
      <w:r>
        <w:lastRenderedPageBreak/>
        <w:t xml:space="preserve">live chat </w:t>
      </w:r>
      <w:r w:rsidR="00DF051C">
        <w:t>on the website</w:t>
      </w:r>
    </w:p>
    <w:p w14:paraId="04324950" w14:textId="77777777" w:rsidR="006E370D" w:rsidRPr="006E370D" w:rsidRDefault="006E370D" w:rsidP="00CB02FC">
      <w:pPr>
        <w:pStyle w:val="ListParagraph"/>
        <w:numPr>
          <w:ilvl w:val="0"/>
          <w:numId w:val="21"/>
        </w:numPr>
      </w:pPr>
      <w:r w:rsidRPr="006E370D">
        <w:t>call 1300 352 000, or</w:t>
      </w:r>
    </w:p>
    <w:p w14:paraId="18332761" w14:textId="77777777" w:rsidR="006E370D" w:rsidRDefault="006E370D" w:rsidP="006E370D">
      <w:pPr>
        <w:pStyle w:val="ListParagraph"/>
        <w:numPr>
          <w:ilvl w:val="0"/>
          <w:numId w:val="21"/>
        </w:numPr>
      </w:pPr>
      <w:r w:rsidRPr="006E370D">
        <w:t>visit a family law registry near you.</w:t>
      </w:r>
    </w:p>
    <w:p w14:paraId="7D7A793E" w14:textId="22FB2C69" w:rsidR="00CB02FC" w:rsidRDefault="006E370D" w:rsidP="00483F7B">
      <w:pPr>
        <w:rPr>
          <w:sz w:val="18"/>
          <w:szCs w:val="18"/>
        </w:rPr>
      </w:pPr>
      <w:r w:rsidRPr="00CB02FC">
        <w:rPr>
          <w:sz w:val="18"/>
          <w:szCs w:val="18"/>
        </w:rPr>
        <w:t xml:space="preserve">The </w:t>
      </w:r>
      <w:r w:rsidR="009638DA">
        <w:rPr>
          <w:sz w:val="18"/>
          <w:szCs w:val="18"/>
        </w:rPr>
        <w:t xml:space="preserve">Federal Circuit and </w:t>
      </w:r>
      <w:r w:rsidRPr="00CB02FC">
        <w:rPr>
          <w:sz w:val="18"/>
          <w:szCs w:val="18"/>
        </w:rPr>
        <w:t xml:space="preserve">Family </w:t>
      </w:r>
      <w:r w:rsidR="00DF051C">
        <w:rPr>
          <w:sz w:val="18"/>
          <w:szCs w:val="18"/>
        </w:rPr>
        <w:t>Court of Australia</w:t>
      </w:r>
      <w:r w:rsidRPr="00CB02FC">
        <w:rPr>
          <w:sz w:val="18"/>
          <w:szCs w:val="18"/>
        </w:rPr>
        <w:t xml:space="preserve"> respect your right to privacy and the security of your information. You can read more about the Court’</w:t>
      </w:r>
      <w:r w:rsidR="009638DA">
        <w:rPr>
          <w:sz w:val="18"/>
          <w:szCs w:val="18"/>
        </w:rPr>
        <w:t>s</w:t>
      </w:r>
      <w:r w:rsidRPr="00CB02FC">
        <w:rPr>
          <w:sz w:val="18"/>
          <w:szCs w:val="18"/>
        </w:rPr>
        <w:t xml:space="preserve"> commitments and legal obligations in the fact sheet ‘</w:t>
      </w:r>
      <w:r w:rsidRPr="00C21819">
        <w:rPr>
          <w:i/>
          <w:sz w:val="18"/>
          <w:szCs w:val="18"/>
        </w:rPr>
        <w:t xml:space="preserve">The </w:t>
      </w:r>
      <w:r w:rsidR="009638DA" w:rsidRPr="00C21819">
        <w:rPr>
          <w:i/>
          <w:sz w:val="18"/>
          <w:szCs w:val="18"/>
        </w:rPr>
        <w:t>C</w:t>
      </w:r>
      <w:r w:rsidRPr="00C21819">
        <w:rPr>
          <w:i/>
          <w:sz w:val="18"/>
          <w:szCs w:val="18"/>
        </w:rPr>
        <w:t>ourt and your privacy</w:t>
      </w:r>
      <w:r w:rsidRPr="00CB02FC">
        <w:rPr>
          <w:sz w:val="18"/>
          <w:szCs w:val="18"/>
        </w:rPr>
        <w:t>’. The fact sheet includes details about information protection under the privacy laws and where privacy laws do not apply.</w:t>
      </w:r>
    </w:p>
    <w:p w14:paraId="4963F1B3" w14:textId="77777777" w:rsidR="004A4B91" w:rsidRDefault="000E6F64" w:rsidP="00483F7B">
      <w:pPr>
        <w:rPr>
          <w:sz w:val="18"/>
          <w:szCs w:val="18"/>
        </w:rPr>
      </w:pPr>
      <w:r w:rsidRPr="00C21384">
        <w:rPr>
          <w:sz w:val="18"/>
          <w:szCs w:val="18"/>
        </w:rPr>
        <w:t>This brochure provides general information only and is not provided as legal advice. If you have a legal issue, you should contact a lawyer before making a decision about what to do or applying t</w:t>
      </w:r>
      <w:r w:rsidRPr="00CF399E">
        <w:rPr>
          <w:sz w:val="18"/>
          <w:szCs w:val="18"/>
        </w:rPr>
        <w:t xml:space="preserve">o the Court. The </w:t>
      </w:r>
      <w:r w:rsidR="009638DA">
        <w:rPr>
          <w:sz w:val="18"/>
          <w:szCs w:val="18"/>
        </w:rPr>
        <w:t xml:space="preserve">Federal Circuit and </w:t>
      </w:r>
      <w:r w:rsidRPr="00CF399E">
        <w:rPr>
          <w:sz w:val="18"/>
          <w:szCs w:val="18"/>
        </w:rPr>
        <w:t>Family</w:t>
      </w:r>
      <w:r w:rsidR="00DF051C">
        <w:rPr>
          <w:sz w:val="18"/>
          <w:szCs w:val="18"/>
        </w:rPr>
        <w:t xml:space="preserve"> Court of Australia</w:t>
      </w:r>
      <w:r w:rsidRPr="00CF399E">
        <w:rPr>
          <w:sz w:val="18"/>
          <w:szCs w:val="18"/>
        </w:rPr>
        <w:t xml:space="preserve"> cannot provide legal advice.</w:t>
      </w:r>
      <w:r w:rsidR="00AA5C9C">
        <w:rPr>
          <w:sz w:val="18"/>
          <w:szCs w:val="18"/>
        </w:rPr>
        <w:t xml:space="preserve"> </w:t>
      </w:r>
    </w:p>
    <w:p w14:paraId="5E8A4AE3" w14:textId="4F98634E" w:rsidR="00CB02FC" w:rsidRDefault="00CB02FC" w:rsidP="00483F7B">
      <w:pPr>
        <w:rPr>
          <w:sz w:val="18"/>
          <w:szCs w:val="18"/>
        </w:rPr>
      </w:pPr>
      <w:r w:rsidRPr="00CB02FC">
        <w:rPr>
          <w:sz w:val="18"/>
          <w:szCs w:val="18"/>
        </w:rPr>
        <w:t xml:space="preserve">DISTRIBUTED IN ACCORDANCE WITH RULE </w:t>
      </w:r>
      <w:r w:rsidR="009638DA">
        <w:rPr>
          <w:sz w:val="18"/>
          <w:szCs w:val="18"/>
        </w:rPr>
        <w:t>4.01</w:t>
      </w:r>
      <w:r w:rsidRPr="00CB02FC">
        <w:rPr>
          <w:sz w:val="18"/>
          <w:szCs w:val="18"/>
        </w:rPr>
        <w:t xml:space="preserve"> AND SCHEDULE 1</w:t>
      </w:r>
      <w:r w:rsidR="00385271">
        <w:rPr>
          <w:sz w:val="18"/>
          <w:szCs w:val="18"/>
        </w:rPr>
        <w:t xml:space="preserve"> OF THE </w:t>
      </w:r>
      <w:r w:rsidR="00385271" w:rsidRPr="00CB02FC">
        <w:rPr>
          <w:sz w:val="18"/>
          <w:szCs w:val="18"/>
        </w:rPr>
        <w:t>FAMILY LAW RULES</w:t>
      </w:r>
    </w:p>
    <w:p w14:paraId="7E2E899E" w14:textId="0E3C67C9" w:rsidR="00CB02FC" w:rsidRPr="00AA7496" w:rsidRDefault="00160E50" w:rsidP="00CB02FC">
      <w:pPr>
        <w:jc w:val="right"/>
        <w:rPr>
          <w:sz w:val="18"/>
          <w:szCs w:val="18"/>
          <w:highlight w:val="lightGray"/>
        </w:rPr>
      </w:pPr>
      <w:r>
        <w:rPr>
          <w:sz w:val="18"/>
          <w:szCs w:val="18"/>
          <w:highlight w:val="lightGray"/>
        </w:rPr>
        <w:t>0921V1</w:t>
      </w:r>
    </w:p>
    <w:sectPr w:rsidR="00CB02FC" w:rsidRPr="00AA7496">
      <w:headerReference w:type="even" r:id="rId13"/>
      <w:headerReference w:type="default" r:id="rId14"/>
      <w:footerReference w:type="even" r:id="rId15"/>
      <w:footerReference w:type="default" r:id="rId16"/>
      <w:headerReference w:type="first" r:id="rId17"/>
      <w:footerReference w:type="first" r:id="rId1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B2B1F9" w14:textId="77777777" w:rsidR="000834BF" w:rsidRDefault="000834BF">
      <w:r>
        <w:separator/>
      </w:r>
    </w:p>
  </w:endnote>
  <w:endnote w:type="continuationSeparator" w:id="0">
    <w:p w14:paraId="2457EE90" w14:textId="77777777" w:rsidR="000834BF" w:rsidRDefault="00083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JYBWN+GillSans">
    <w:altName w:val="Gill San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039274" w14:textId="77777777" w:rsidR="001E188F" w:rsidRDefault="001E18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A36529" w14:textId="77777777" w:rsidR="001E188F" w:rsidRDefault="001E188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887F54" w14:textId="77777777" w:rsidR="001E188F" w:rsidRDefault="001E18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38A021" w14:textId="77777777" w:rsidR="000834BF" w:rsidRDefault="000834BF">
      <w:r>
        <w:separator/>
      </w:r>
    </w:p>
  </w:footnote>
  <w:footnote w:type="continuationSeparator" w:id="0">
    <w:p w14:paraId="678565B5" w14:textId="77777777" w:rsidR="000834BF" w:rsidRDefault="000834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832E6E" w14:textId="77777777" w:rsidR="001E188F" w:rsidRDefault="001E18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9D26B0" w14:textId="77777777" w:rsidR="001E188F" w:rsidRDefault="001E18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5911B1" w14:textId="77777777" w:rsidR="001E188F" w:rsidRDefault="001E18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A5112"/>
    <w:multiLevelType w:val="hybridMultilevel"/>
    <w:tmpl w:val="E396921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6E9371B"/>
    <w:multiLevelType w:val="hybridMultilevel"/>
    <w:tmpl w:val="A4389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2A4F09"/>
    <w:multiLevelType w:val="hybridMultilevel"/>
    <w:tmpl w:val="A6802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846EC8"/>
    <w:multiLevelType w:val="hybridMultilevel"/>
    <w:tmpl w:val="85A8E7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2958DA"/>
    <w:multiLevelType w:val="hybridMultilevel"/>
    <w:tmpl w:val="F586C9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F728D7"/>
    <w:multiLevelType w:val="hybridMultilevel"/>
    <w:tmpl w:val="F3326A5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5E325DD"/>
    <w:multiLevelType w:val="hybridMultilevel"/>
    <w:tmpl w:val="8702D4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984774D"/>
    <w:multiLevelType w:val="hybridMultilevel"/>
    <w:tmpl w:val="1E540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B226C64"/>
    <w:multiLevelType w:val="hybridMultilevel"/>
    <w:tmpl w:val="29483B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032C87"/>
    <w:multiLevelType w:val="hybridMultilevel"/>
    <w:tmpl w:val="B7DAC588"/>
    <w:lvl w:ilvl="0" w:tplc="939C5F62">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3003764"/>
    <w:multiLevelType w:val="hybridMultilevel"/>
    <w:tmpl w:val="5644FC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02455A2"/>
    <w:multiLevelType w:val="hybridMultilevel"/>
    <w:tmpl w:val="C70CC3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2172571"/>
    <w:multiLevelType w:val="hybridMultilevel"/>
    <w:tmpl w:val="45A41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996F7D"/>
    <w:multiLevelType w:val="hybridMultilevel"/>
    <w:tmpl w:val="CEF633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76A6B2C"/>
    <w:multiLevelType w:val="hybridMultilevel"/>
    <w:tmpl w:val="808AB9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7927954"/>
    <w:multiLevelType w:val="hybridMultilevel"/>
    <w:tmpl w:val="D3AC2E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92418C"/>
    <w:multiLevelType w:val="hybridMultilevel"/>
    <w:tmpl w:val="8F529E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C43406"/>
    <w:multiLevelType w:val="hybridMultilevel"/>
    <w:tmpl w:val="1916D3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7C15B68"/>
    <w:multiLevelType w:val="hybridMultilevel"/>
    <w:tmpl w:val="C894579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5BA76204"/>
    <w:multiLevelType w:val="hybridMultilevel"/>
    <w:tmpl w:val="E20EF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0AA1A3D"/>
    <w:multiLevelType w:val="hybridMultilevel"/>
    <w:tmpl w:val="A78AE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6F4714B"/>
    <w:multiLevelType w:val="hybridMultilevel"/>
    <w:tmpl w:val="33BE4D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CC31385"/>
    <w:multiLevelType w:val="hybridMultilevel"/>
    <w:tmpl w:val="08BEE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0"/>
  </w:num>
  <w:num w:numId="4">
    <w:abstractNumId w:val="7"/>
  </w:num>
  <w:num w:numId="5">
    <w:abstractNumId w:val="19"/>
  </w:num>
  <w:num w:numId="6">
    <w:abstractNumId w:val="12"/>
  </w:num>
  <w:num w:numId="7">
    <w:abstractNumId w:val="3"/>
  </w:num>
  <w:num w:numId="8">
    <w:abstractNumId w:val="17"/>
  </w:num>
  <w:num w:numId="9">
    <w:abstractNumId w:val="22"/>
  </w:num>
  <w:num w:numId="10">
    <w:abstractNumId w:val="0"/>
  </w:num>
  <w:num w:numId="11">
    <w:abstractNumId w:val="18"/>
  </w:num>
  <w:num w:numId="12">
    <w:abstractNumId w:val="15"/>
  </w:num>
  <w:num w:numId="13">
    <w:abstractNumId w:val="11"/>
  </w:num>
  <w:num w:numId="14">
    <w:abstractNumId w:val="20"/>
  </w:num>
  <w:num w:numId="15">
    <w:abstractNumId w:val="16"/>
  </w:num>
  <w:num w:numId="16">
    <w:abstractNumId w:val="1"/>
  </w:num>
  <w:num w:numId="17">
    <w:abstractNumId w:val="4"/>
  </w:num>
  <w:num w:numId="18">
    <w:abstractNumId w:val="6"/>
  </w:num>
  <w:num w:numId="19">
    <w:abstractNumId w:val="21"/>
  </w:num>
  <w:num w:numId="20">
    <w:abstractNumId w:val="14"/>
  </w:num>
  <w:num w:numId="21">
    <w:abstractNumId w:val="13"/>
  </w:num>
  <w:num w:numId="22">
    <w:abstractNumId w:val="9"/>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7B9"/>
    <w:rsid w:val="00011DD3"/>
    <w:rsid w:val="00023606"/>
    <w:rsid w:val="000834BF"/>
    <w:rsid w:val="00091538"/>
    <w:rsid w:val="000A502C"/>
    <w:rsid w:val="000E6F64"/>
    <w:rsid w:val="000F55F2"/>
    <w:rsid w:val="0014470D"/>
    <w:rsid w:val="00160E50"/>
    <w:rsid w:val="00174A52"/>
    <w:rsid w:val="00186D1E"/>
    <w:rsid w:val="00191880"/>
    <w:rsid w:val="00195180"/>
    <w:rsid w:val="001A78AF"/>
    <w:rsid w:val="001B57ED"/>
    <w:rsid w:val="001C4618"/>
    <w:rsid w:val="001E188F"/>
    <w:rsid w:val="001E442F"/>
    <w:rsid w:val="001E71E4"/>
    <w:rsid w:val="002066FF"/>
    <w:rsid w:val="00242788"/>
    <w:rsid w:val="00266FDF"/>
    <w:rsid w:val="002D1FCB"/>
    <w:rsid w:val="003049E1"/>
    <w:rsid w:val="00385271"/>
    <w:rsid w:val="003A3EF8"/>
    <w:rsid w:val="003B79B2"/>
    <w:rsid w:val="00446DFA"/>
    <w:rsid w:val="00464B04"/>
    <w:rsid w:val="00483F7B"/>
    <w:rsid w:val="004A4B91"/>
    <w:rsid w:val="004C1F20"/>
    <w:rsid w:val="004C74AC"/>
    <w:rsid w:val="004E1C96"/>
    <w:rsid w:val="00507CE1"/>
    <w:rsid w:val="00522D55"/>
    <w:rsid w:val="00563724"/>
    <w:rsid w:val="00582C9D"/>
    <w:rsid w:val="005A4DC6"/>
    <w:rsid w:val="005F6BBC"/>
    <w:rsid w:val="006C43C1"/>
    <w:rsid w:val="006D6C31"/>
    <w:rsid w:val="006E370D"/>
    <w:rsid w:val="006F31B7"/>
    <w:rsid w:val="006F44D3"/>
    <w:rsid w:val="0072288B"/>
    <w:rsid w:val="007919D2"/>
    <w:rsid w:val="00796287"/>
    <w:rsid w:val="007F2159"/>
    <w:rsid w:val="00804D09"/>
    <w:rsid w:val="00845A12"/>
    <w:rsid w:val="00850AA3"/>
    <w:rsid w:val="0085528D"/>
    <w:rsid w:val="0085770A"/>
    <w:rsid w:val="008740F0"/>
    <w:rsid w:val="008A4C1A"/>
    <w:rsid w:val="00922F7A"/>
    <w:rsid w:val="00950819"/>
    <w:rsid w:val="009638DA"/>
    <w:rsid w:val="009850DC"/>
    <w:rsid w:val="00997FC5"/>
    <w:rsid w:val="009A6453"/>
    <w:rsid w:val="00A05A38"/>
    <w:rsid w:val="00A17E3F"/>
    <w:rsid w:val="00A60926"/>
    <w:rsid w:val="00A647B9"/>
    <w:rsid w:val="00A96142"/>
    <w:rsid w:val="00AA5C9C"/>
    <w:rsid w:val="00AA7496"/>
    <w:rsid w:val="00B14876"/>
    <w:rsid w:val="00B25B18"/>
    <w:rsid w:val="00B6052A"/>
    <w:rsid w:val="00BB2554"/>
    <w:rsid w:val="00BE6580"/>
    <w:rsid w:val="00C21384"/>
    <w:rsid w:val="00C21819"/>
    <w:rsid w:val="00C87677"/>
    <w:rsid w:val="00C935EB"/>
    <w:rsid w:val="00C9658F"/>
    <w:rsid w:val="00CA583C"/>
    <w:rsid w:val="00CB02FC"/>
    <w:rsid w:val="00CB3314"/>
    <w:rsid w:val="00CF399E"/>
    <w:rsid w:val="00D12529"/>
    <w:rsid w:val="00D16E96"/>
    <w:rsid w:val="00D532A4"/>
    <w:rsid w:val="00D753F7"/>
    <w:rsid w:val="00DF051C"/>
    <w:rsid w:val="00DF289A"/>
    <w:rsid w:val="00E77F52"/>
    <w:rsid w:val="00E85318"/>
    <w:rsid w:val="00EA0274"/>
    <w:rsid w:val="00EA0EFD"/>
    <w:rsid w:val="00EC35F4"/>
    <w:rsid w:val="00F544AE"/>
    <w:rsid w:val="00F903C2"/>
    <w:rsid w:val="00F959F0"/>
    <w:rsid w:val="00F964EA"/>
    <w:rsid w:val="00FC77B7"/>
    <w:rsid w:val="00FE78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7B1377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35EB"/>
    <w:rPr>
      <w:rFonts w:cs="Times New Roman"/>
    </w:rPr>
  </w:style>
  <w:style w:type="paragraph" w:styleId="Heading1">
    <w:name w:val="heading 1"/>
    <w:basedOn w:val="Normal"/>
    <w:next w:val="Normal"/>
    <w:link w:val="Heading1Char"/>
    <w:autoRedefine/>
    <w:uiPriority w:val="9"/>
    <w:qFormat/>
    <w:rsid w:val="00C935EB"/>
    <w:pPr>
      <w:keepNext/>
      <w:keepLines/>
      <w:spacing w:after="240"/>
      <w:outlineLvl w:val="0"/>
    </w:pPr>
    <w:rPr>
      <w:rFonts w:ascii="Arial" w:eastAsiaTheme="majorEastAsia" w:hAnsi="Arial"/>
      <w:b/>
      <w:bCs/>
      <w:sz w:val="36"/>
      <w:szCs w:val="28"/>
    </w:rPr>
  </w:style>
  <w:style w:type="paragraph" w:styleId="Heading2">
    <w:name w:val="heading 2"/>
    <w:basedOn w:val="Normal"/>
    <w:next w:val="Normal"/>
    <w:link w:val="Heading2Char"/>
    <w:autoRedefine/>
    <w:uiPriority w:val="9"/>
    <w:qFormat/>
    <w:rsid w:val="00C935EB"/>
    <w:pPr>
      <w:keepNext/>
      <w:keepLines/>
      <w:spacing w:before="240" w:after="240"/>
      <w:outlineLvl w:val="1"/>
    </w:pPr>
    <w:rPr>
      <w:rFonts w:ascii="Arial" w:eastAsiaTheme="majorEastAsia" w:hAnsi="Arial"/>
      <w:b/>
      <w:bCs/>
      <w:sz w:val="32"/>
      <w:szCs w:val="26"/>
    </w:rPr>
  </w:style>
  <w:style w:type="paragraph" w:styleId="Heading3">
    <w:name w:val="heading 3"/>
    <w:basedOn w:val="Normal"/>
    <w:next w:val="Normal"/>
    <w:link w:val="Heading3Char"/>
    <w:autoRedefine/>
    <w:uiPriority w:val="9"/>
    <w:qFormat/>
    <w:rsid w:val="00C935EB"/>
    <w:pPr>
      <w:keepNext/>
      <w:keepLines/>
      <w:spacing w:before="240" w:after="240"/>
      <w:outlineLvl w:val="2"/>
    </w:pPr>
    <w:rPr>
      <w:rFonts w:ascii="Arial" w:eastAsiaTheme="majorEastAsia" w:hAnsi="Arial"/>
      <w:b/>
      <w:bCs/>
      <w:sz w:val="28"/>
    </w:rPr>
  </w:style>
  <w:style w:type="paragraph" w:styleId="Heading4">
    <w:name w:val="heading 4"/>
    <w:basedOn w:val="Normal"/>
    <w:next w:val="Normal"/>
    <w:link w:val="Heading4Char"/>
    <w:autoRedefine/>
    <w:uiPriority w:val="9"/>
    <w:qFormat/>
    <w:rsid w:val="00C935EB"/>
    <w:pPr>
      <w:keepNext/>
      <w:keepLines/>
      <w:spacing w:before="200" w:after="0"/>
      <w:outlineLvl w:val="3"/>
    </w:pPr>
    <w:rPr>
      <w:rFonts w:ascii="Arial" w:eastAsiaTheme="majorEastAsia" w:hAnsi="Arial"/>
      <w:b/>
      <w:bCs/>
      <w:i/>
      <w:iCs/>
      <w:sz w:val="24"/>
    </w:rPr>
  </w:style>
  <w:style w:type="paragraph" w:styleId="Heading5">
    <w:name w:val="heading 5"/>
    <w:basedOn w:val="Normal"/>
    <w:next w:val="Normal"/>
    <w:link w:val="Heading5Char"/>
    <w:uiPriority w:val="9"/>
    <w:qFormat/>
    <w:rsid w:val="00C935EB"/>
    <w:pPr>
      <w:keepNext/>
      <w:keepLines/>
      <w:spacing w:before="200" w:after="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935EB"/>
    <w:rPr>
      <w:rFonts w:ascii="Arial" w:eastAsiaTheme="majorEastAsia" w:hAnsi="Arial" w:cs="Times New Roman"/>
      <w:b/>
      <w:bCs/>
      <w:sz w:val="28"/>
      <w:szCs w:val="28"/>
    </w:rPr>
  </w:style>
  <w:style w:type="character" w:customStyle="1" w:styleId="Heading2Char">
    <w:name w:val="Heading 2 Char"/>
    <w:basedOn w:val="DefaultParagraphFont"/>
    <w:link w:val="Heading2"/>
    <w:uiPriority w:val="9"/>
    <w:locked/>
    <w:rsid w:val="00C935EB"/>
    <w:rPr>
      <w:rFonts w:ascii="Arial" w:eastAsiaTheme="majorEastAsia" w:hAnsi="Arial" w:cs="Times New Roman"/>
      <w:b/>
      <w:bCs/>
      <w:sz w:val="26"/>
      <w:szCs w:val="26"/>
    </w:rPr>
  </w:style>
  <w:style w:type="character" w:customStyle="1" w:styleId="Heading3Char">
    <w:name w:val="Heading 3 Char"/>
    <w:basedOn w:val="DefaultParagraphFont"/>
    <w:link w:val="Heading3"/>
    <w:uiPriority w:val="9"/>
    <w:locked/>
    <w:rsid w:val="00C935EB"/>
    <w:rPr>
      <w:rFonts w:ascii="Arial" w:eastAsiaTheme="majorEastAsia" w:hAnsi="Arial" w:cs="Times New Roman"/>
      <w:b/>
      <w:bCs/>
      <w:sz w:val="28"/>
    </w:rPr>
  </w:style>
  <w:style w:type="character" w:customStyle="1" w:styleId="Heading4Char">
    <w:name w:val="Heading 4 Char"/>
    <w:basedOn w:val="DefaultParagraphFont"/>
    <w:link w:val="Heading4"/>
    <w:uiPriority w:val="9"/>
    <w:locked/>
    <w:rsid w:val="00C935EB"/>
    <w:rPr>
      <w:rFonts w:ascii="Arial" w:eastAsiaTheme="majorEastAsia" w:hAnsi="Arial" w:cs="Times New Roman"/>
      <w:b/>
      <w:bCs/>
      <w:i/>
      <w:iCs/>
      <w:sz w:val="24"/>
    </w:rPr>
  </w:style>
  <w:style w:type="character" w:customStyle="1" w:styleId="Heading5Char">
    <w:name w:val="Heading 5 Char"/>
    <w:basedOn w:val="DefaultParagraphFont"/>
    <w:link w:val="Heading5"/>
    <w:uiPriority w:val="9"/>
    <w:locked/>
    <w:rsid w:val="00C935EB"/>
    <w:rPr>
      <w:rFonts w:asciiTheme="majorHAnsi" w:eastAsiaTheme="majorEastAsia" w:hAnsiTheme="majorHAnsi" w:cs="Times New Roman"/>
      <w:color w:val="243F60" w:themeColor="accent1" w:themeShade="7F"/>
    </w:rPr>
  </w:style>
  <w:style w:type="paragraph" w:styleId="EnvelopeAddress">
    <w:name w:val="envelope address"/>
    <w:basedOn w:val="Normal"/>
    <w:uiPriority w:val="99"/>
    <w:pPr>
      <w:framePr w:w="7920" w:h="1980" w:hRule="exact" w:hSpace="180" w:wrap="auto" w:hAnchor="page" w:xAlign="center" w:yAlign="bottom"/>
      <w:ind w:left="2880"/>
    </w:pPr>
    <w:rPr>
      <w:rFonts w:ascii="Arial" w:hAnsi="Arial" w:cs="Arial"/>
      <w:sz w:val="28"/>
      <w:szCs w:val="28"/>
    </w:rPr>
  </w:style>
  <w:style w:type="paragraph" w:styleId="Header">
    <w:name w:val="header"/>
    <w:basedOn w:val="Normal"/>
    <w:link w:val="HeaderChar"/>
    <w:uiPriority w:val="99"/>
    <w:rsid w:val="006E370D"/>
    <w:pPr>
      <w:tabs>
        <w:tab w:val="center" w:pos="4153"/>
        <w:tab w:val="right" w:pos="8306"/>
      </w:tabs>
    </w:pPr>
  </w:style>
  <w:style w:type="character" w:customStyle="1" w:styleId="HeaderChar">
    <w:name w:val="Header Char"/>
    <w:basedOn w:val="DefaultParagraphFont"/>
    <w:link w:val="Header"/>
    <w:uiPriority w:val="99"/>
    <w:semiHidden/>
    <w:rPr>
      <w:rFonts w:cs="Times New Roman"/>
    </w:rPr>
  </w:style>
  <w:style w:type="paragraph" w:styleId="Footer">
    <w:name w:val="footer"/>
    <w:basedOn w:val="Normal"/>
    <w:link w:val="FooterChar"/>
    <w:uiPriority w:val="99"/>
    <w:rsid w:val="006E370D"/>
    <w:pPr>
      <w:tabs>
        <w:tab w:val="center" w:pos="4153"/>
        <w:tab w:val="right" w:pos="8306"/>
      </w:tabs>
    </w:pPr>
  </w:style>
  <w:style w:type="character" w:customStyle="1" w:styleId="FooterChar">
    <w:name w:val="Footer Char"/>
    <w:basedOn w:val="DefaultParagraphFont"/>
    <w:link w:val="Footer"/>
    <w:uiPriority w:val="99"/>
    <w:semiHidden/>
    <w:rPr>
      <w:rFonts w:cs="Times New Roman"/>
    </w:rPr>
  </w:style>
  <w:style w:type="character" w:styleId="Hyperlink">
    <w:name w:val="Hyperlink"/>
    <w:basedOn w:val="DefaultParagraphFont"/>
    <w:uiPriority w:val="99"/>
    <w:rsid w:val="00950819"/>
    <w:rPr>
      <w:rFonts w:cs="Times New Roman"/>
      <w:color w:val="0000FF"/>
      <w:u w:val="single"/>
    </w:rPr>
  </w:style>
  <w:style w:type="character" w:styleId="CommentReference">
    <w:name w:val="annotation reference"/>
    <w:basedOn w:val="DefaultParagraphFont"/>
    <w:uiPriority w:val="99"/>
    <w:semiHidden/>
    <w:rsid w:val="005F6BBC"/>
    <w:rPr>
      <w:rFonts w:cs="Times New Roman"/>
      <w:sz w:val="16"/>
      <w:szCs w:val="16"/>
    </w:rPr>
  </w:style>
  <w:style w:type="paragraph" w:styleId="CommentText">
    <w:name w:val="annotation text"/>
    <w:basedOn w:val="Normal"/>
    <w:link w:val="CommentTextChar"/>
    <w:uiPriority w:val="99"/>
    <w:semiHidden/>
    <w:rsid w:val="005F6BBC"/>
  </w:style>
  <w:style w:type="character" w:customStyle="1" w:styleId="CommentTextChar">
    <w:name w:val="Comment Text Char"/>
    <w:basedOn w:val="DefaultParagraphFont"/>
    <w:link w:val="CommentText"/>
    <w:uiPriority w:val="99"/>
    <w:semiHidden/>
    <w:rPr>
      <w:rFonts w:cs="Times New Roman"/>
      <w:sz w:val="20"/>
      <w:szCs w:val="20"/>
    </w:rPr>
  </w:style>
  <w:style w:type="paragraph" w:styleId="CommentSubject">
    <w:name w:val="annotation subject"/>
    <w:basedOn w:val="CommentText"/>
    <w:next w:val="CommentText"/>
    <w:link w:val="CommentSubjectChar"/>
    <w:uiPriority w:val="99"/>
    <w:semiHidden/>
    <w:rsid w:val="005F6BBC"/>
    <w:rPr>
      <w:b/>
      <w:bCs/>
    </w:rPr>
  </w:style>
  <w:style w:type="character" w:customStyle="1" w:styleId="CommentSubjectChar">
    <w:name w:val="Comment Subject Char"/>
    <w:basedOn w:val="CommentTextChar"/>
    <w:link w:val="CommentSubject"/>
    <w:uiPriority w:val="99"/>
    <w:semiHidden/>
    <w:rPr>
      <w:rFonts w:cs="Times New Roman"/>
      <w:b/>
      <w:bCs/>
      <w:sz w:val="20"/>
      <w:szCs w:val="20"/>
    </w:rPr>
  </w:style>
  <w:style w:type="paragraph" w:styleId="BalloonText">
    <w:name w:val="Balloon Text"/>
    <w:basedOn w:val="Normal"/>
    <w:link w:val="BalloonTextChar"/>
    <w:uiPriority w:val="99"/>
    <w:semiHidden/>
    <w:rsid w:val="005F6BBC"/>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Default">
    <w:name w:val="Default"/>
    <w:rsid w:val="005F6BBC"/>
    <w:pPr>
      <w:autoSpaceDE w:val="0"/>
      <w:autoSpaceDN w:val="0"/>
      <w:adjustRightInd w:val="0"/>
    </w:pPr>
    <w:rPr>
      <w:rFonts w:ascii="HJYBWN+GillSans" w:hAnsi="HJYBWN+GillSans" w:cs="HJYBWN+GillSans"/>
      <w:color w:val="000000"/>
      <w:sz w:val="24"/>
      <w:szCs w:val="24"/>
    </w:rPr>
  </w:style>
  <w:style w:type="paragraph" w:customStyle="1" w:styleId="Pa24">
    <w:name w:val="Pa24"/>
    <w:basedOn w:val="Default"/>
    <w:next w:val="Default"/>
    <w:rsid w:val="005F6BBC"/>
    <w:pPr>
      <w:spacing w:line="211" w:lineRule="atLeast"/>
    </w:pPr>
    <w:rPr>
      <w:rFonts w:cs="Times New Roman"/>
      <w:color w:val="auto"/>
    </w:rPr>
  </w:style>
  <w:style w:type="character" w:customStyle="1" w:styleId="A14">
    <w:name w:val="A14"/>
    <w:rsid w:val="005F6BBC"/>
    <w:rPr>
      <w:color w:val="000000"/>
      <w:sz w:val="14"/>
    </w:rPr>
  </w:style>
  <w:style w:type="paragraph" w:styleId="Subtitle">
    <w:name w:val="Subtitle"/>
    <w:basedOn w:val="Normal"/>
    <w:next w:val="Normal"/>
    <w:link w:val="SubtitleChar"/>
    <w:uiPriority w:val="11"/>
    <w:qFormat/>
    <w:rsid w:val="00C935EB"/>
    <w:pPr>
      <w:numPr>
        <w:ilvl w:val="1"/>
      </w:numPr>
    </w:pPr>
    <w:rPr>
      <w:rFonts w:asciiTheme="majorHAnsi" w:eastAsiaTheme="majorEastAsia" w:hAnsiTheme="majorHAnsi"/>
      <w:i/>
      <w:iCs/>
      <w:color w:val="4F81BD" w:themeColor="accent1"/>
      <w:spacing w:val="15"/>
      <w:sz w:val="24"/>
      <w:szCs w:val="24"/>
    </w:rPr>
  </w:style>
  <w:style w:type="character" w:customStyle="1" w:styleId="SubtitleChar">
    <w:name w:val="Subtitle Char"/>
    <w:basedOn w:val="DefaultParagraphFont"/>
    <w:link w:val="Subtitle"/>
    <w:uiPriority w:val="11"/>
    <w:locked/>
    <w:rsid w:val="00C935EB"/>
    <w:rPr>
      <w:rFonts w:asciiTheme="majorHAnsi" w:eastAsiaTheme="majorEastAsia" w:hAnsiTheme="majorHAnsi" w:cs="Times New Roman"/>
      <w:i/>
      <w:iCs/>
      <w:color w:val="4F81BD" w:themeColor="accent1"/>
      <w:spacing w:val="15"/>
      <w:sz w:val="24"/>
      <w:szCs w:val="24"/>
    </w:rPr>
  </w:style>
  <w:style w:type="character" w:styleId="Strong">
    <w:name w:val="Strong"/>
    <w:basedOn w:val="DefaultParagraphFont"/>
    <w:uiPriority w:val="22"/>
    <w:qFormat/>
    <w:rsid w:val="00C935EB"/>
    <w:rPr>
      <w:rFonts w:cs="Times New Roman"/>
      <w:b/>
      <w:bCs/>
    </w:rPr>
  </w:style>
  <w:style w:type="paragraph" w:styleId="ListParagraph">
    <w:name w:val="List Paragraph"/>
    <w:basedOn w:val="Normal"/>
    <w:uiPriority w:val="34"/>
    <w:qFormat/>
    <w:rsid w:val="00C935EB"/>
    <w:pPr>
      <w:ind w:left="720"/>
      <w:contextualSpacing/>
    </w:pPr>
  </w:style>
  <w:style w:type="character" w:customStyle="1" w:styleId="UnresolvedMention">
    <w:name w:val="Unresolved Mention"/>
    <w:basedOn w:val="DefaultParagraphFont"/>
    <w:uiPriority w:val="99"/>
    <w:semiHidden/>
    <w:unhideWhenUsed/>
    <w:rsid w:val="006F31B7"/>
    <w:rPr>
      <w:color w:val="605E5C"/>
      <w:shd w:val="clear" w:color="auto" w:fill="E1DFDD"/>
    </w:rPr>
  </w:style>
  <w:style w:type="paragraph" w:styleId="Revision">
    <w:name w:val="Revision"/>
    <w:hidden/>
    <w:uiPriority w:val="99"/>
    <w:semiHidden/>
    <w:rsid w:val="00D753F7"/>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pubs/fl/pre-action-parentin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cfcoa.gov.a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amilyrelationships.gov.a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fcfcoa.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brmain\data\group.nso\Executive\Communications%20Office\Absolute%20up%20the%20minute%20publications\1.%20Publications_Current\Before%20you%20file%20-%20pre-action%20procedure%20for%20financial%20cases_FCoA\working\www.familyrelationships.gov.a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0E8A2E-6EEB-43E4-8433-EF1E4BEBE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2777</Words>
  <Characters>15830</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2021-08-28T02:30:00Z</dcterms:created>
  <dcterms:modified xsi:type="dcterms:W3CDTF">2021-08-28T02:30:00Z</dcterms:modified>
</cp:coreProperties>
</file>