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6C8AE8" w14:textId="36D30E90" w:rsidR="00DF73BC" w:rsidRDefault="007F738C" w:rsidP="002A0099">
      <w:pPr>
        <w:pStyle w:val="Heading1"/>
      </w:pPr>
      <w:r>
        <w:rPr>
          <w:noProof/>
        </w:rPr>
        <w:drawing>
          <wp:inline distT="0" distB="0" distL="0" distR="0" wp14:anchorId="59E27324" wp14:editId="62522A55">
            <wp:extent cx="5486400" cy="8058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logo_Long_Blk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805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F73BC" w:rsidRPr="00DF73BC">
        <w:t>Duty of disclosure</w:t>
      </w:r>
    </w:p>
    <w:p w14:paraId="1519BC87" w14:textId="7D17D6D9" w:rsidR="00DF73BC" w:rsidRPr="00DF73BC" w:rsidRDefault="00DF73BC" w:rsidP="00A208CC">
      <w:pPr>
        <w:spacing w:after="120"/>
      </w:pPr>
      <w:r w:rsidRPr="00DF73BC">
        <w:t xml:space="preserve">This brochure </w:t>
      </w:r>
      <w:r w:rsidR="00EE111B">
        <w:t xml:space="preserve">provides information about the duty of disclosure </w:t>
      </w:r>
      <w:r w:rsidRPr="00DF73BC">
        <w:t>responsibilities of parties in all</w:t>
      </w:r>
      <w:r>
        <w:t xml:space="preserve"> </w:t>
      </w:r>
      <w:r w:rsidRPr="00DF73BC">
        <w:t xml:space="preserve">cases, whether financial or parenting, in the </w:t>
      </w:r>
      <w:r w:rsidR="00722A5F">
        <w:t xml:space="preserve">Federal Circuit and </w:t>
      </w:r>
      <w:r w:rsidRPr="00DF73BC">
        <w:t>Family Court</w:t>
      </w:r>
      <w:r w:rsidR="00722A5F">
        <w:t xml:space="preserve"> of Australia</w:t>
      </w:r>
      <w:r w:rsidRPr="00DF73BC">
        <w:t>. It includes information about:</w:t>
      </w:r>
    </w:p>
    <w:p w14:paraId="17623D25" w14:textId="77777777" w:rsidR="00DF73BC" w:rsidRPr="00DF73BC" w:rsidRDefault="00DF73BC" w:rsidP="002A0099">
      <w:pPr>
        <w:pStyle w:val="ListParagraph"/>
        <w:numPr>
          <w:ilvl w:val="0"/>
          <w:numId w:val="2"/>
        </w:numPr>
      </w:pPr>
      <w:r w:rsidRPr="00DF73BC">
        <w:t>full and frank disclosure - and what that might mean in financial and parenting cases</w:t>
      </w:r>
    </w:p>
    <w:p w14:paraId="2ED06D77" w14:textId="77777777" w:rsidR="00DF73BC" w:rsidRPr="00DF73BC" w:rsidRDefault="00DF73BC" w:rsidP="002A0099">
      <w:pPr>
        <w:pStyle w:val="ListParagraph"/>
        <w:numPr>
          <w:ilvl w:val="0"/>
          <w:numId w:val="2"/>
        </w:numPr>
      </w:pPr>
      <w:r w:rsidRPr="00DF73BC">
        <w:t>written undertakings that must be given to the Court</w:t>
      </w:r>
    </w:p>
    <w:p w14:paraId="0D042A7A" w14:textId="77777777" w:rsidR="00DF73BC" w:rsidRPr="00DF73BC" w:rsidRDefault="00DF73BC" w:rsidP="002A0099">
      <w:pPr>
        <w:pStyle w:val="ListParagraph"/>
        <w:numPr>
          <w:ilvl w:val="0"/>
          <w:numId w:val="2"/>
        </w:numPr>
      </w:pPr>
      <w:r w:rsidRPr="00DF73BC">
        <w:t>documents to be disclosed, and</w:t>
      </w:r>
    </w:p>
    <w:p w14:paraId="73DE3F4B" w14:textId="77777777" w:rsidR="00DF73BC" w:rsidRDefault="00DF73BC" w:rsidP="002A0099">
      <w:pPr>
        <w:pStyle w:val="ListParagraph"/>
        <w:numPr>
          <w:ilvl w:val="0"/>
          <w:numId w:val="2"/>
        </w:numPr>
      </w:pPr>
      <w:r w:rsidRPr="00DF73BC">
        <w:t>penalties for failure to disclose or for filing false undertakings.</w:t>
      </w:r>
    </w:p>
    <w:p w14:paraId="302F0A32" w14:textId="570DCF75" w:rsidR="00DF73BC" w:rsidRPr="00DF73BC" w:rsidRDefault="00DF73BC" w:rsidP="002A0099">
      <w:r w:rsidRPr="00DF73BC">
        <w:t>Disclosure is a complex area of law. The information here is an overview only of the requirements.</w:t>
      </w:r>
      <w:r>
        <w:t xml:space="preserve"> </w:t>
      </w:r>
      <w:r w:rsidRPr="00DF73BC">
        <w:t xml:space="preserve">You must carefully read Chapter </w:t>
      </w:r>
      <w:r w:rsidR="00722A5F">
        <w:t>6</w:t>
      </w:r>
      <w:r w:rsidR="00722A5F" w:rsidRPr="00DF73BC">
        <w:t xml:space="preserve"> </w:t>
      </w:r>
      <w:r w:rsidRPr="00DF73BC">
        <w:t xml:space="preserve">of the </w:t>
      </w:r>
      <w:r w:rsidR="00E467FA" w:rsidRPr="00E467FA">
        <w:rPr>
          <w:i/>
          <w:iCs/>
        </w:rPr>
        <w:t>Federal Circuit and Family Court of Australia (</w:t>
      </w:r>
      <w:r w:rsidRPr="00DF73BC">
        <w:rPr>
          <w:i/>
          <w:iCs/>
        </w:rPr>
        <w:t>Family Law</w:t>
      </w:r>
      <w:r w:rsidR="00E467FA">
        <w:rPr>
          <w:i/>
          <w:iCs/>
        </w:rPr>
        <w:t>)</w:t>
      </w:r>
      <w:r w:rsidRPr="00DF73BC">
        <w:rPr>
          <w:i/>
          <w:iCs/>
        </w:rPr>
        <w:t xml:space="preserve"> Rules </w:t>
      </w:r>
      <w:r w:rsidR="00722A5F">
        <w:rPr>
          <w:i/>
          <w:iCs/>
        </w:rPr>
        <w:t>2021</w:t>
      </w:r>
      <w:r w:rsidR="00722A5F" w:rsidRPr="00A208CC">
        <w:rPr>
          <w:iCs/>
        </w:rPr>
        <w:t xml:space="preserve"> </w:t>
      </w:r>
      <w:r w:rsidR="00A208CC" w:rsidRPr="00A208CC">
        <w:rPr>
          <w:iCs/>
        </w:rPr>
        <w:t xml:space="preserve">(the Rules) </w:t>
      </w:r>
      <w:r w:rsidRPr="00A208CC">
        <w:t xml:space="preserve">to understand </w:t>
      </w:r>
      <w:r w:rsidRPr="00DF73BC">
        <w:t>your full obligations.</w:t>
      </w:r>
      <w:r>
        <w:t xml:space="preserve"> </w:t>
      </w:r>
      <w:r w:rsidRPr="00DF73BC">
        <w:t>If you are unsure about any of your obligations, you should get legal advice. A lawyer will help you</w:t>
      </w:r>
      <w:r>
        <w:t xml:space="preserve"> </w:t>
      </w:r>
      <w:r w:rsidRPr="00DF73BC">
        <w:t>understand your legal rights and responsibilities, including:</w:t>
      </w:r>
    </w:p>
    <w:p w14:paraId="17A6F403" w14:textId="77777777" w:rsidR="00DF73BC" w:rsidRPr="00DF73BC" w:rsidRDefault="00DF73BC" w:rsidP="00B8640D">
      <w:pPr>
        <w:pStyle w:val="ListParagraph"/>
        <w:numPr>
          <w:ilvl w:val="0"/>
          <w:numId w:val="3"/>
        </w:numPr>
      </w:pPr>
      <w:r w:rsidRPr="00DF73BC">
        <w:t>your duties and obligations about disclosure, including full and frank disclosure</w:t>
      </w:r>
    </w:p>
    <w:p w14:paraId="7AEBD461" w14:textId="77777777" w:rsidR="00DF73BC" w:rsidRPr="00DF73BC" w:rsidRDefault="00DF73BC" w:rsidP="00B8640D">
      <w:pPr>
        <w:pStyle w:val="ListParagraph"/>
        <w:numPr>
          <w:ilvl w:val="0"/>
          <w:numId w:val="3"/>
        </w:numPr>
      </w:pPr>
      <w:r w:rsidRPr="00DF73BC">
        <w:t>the effect of the undertaking as to disclosure, and</w:t>
      </w:r>
    </w:p>
    <w:p w14:paraId="443F7D68" w14:textId="77777777" w:rsidR="00DF73BC" w:rsidRDefault="00DF73BC" w:rsidP="002A0099">
      <w:pPr>
        <w:pStyle w:val="ListParagraph"/>
        <w:numPr>
          <w:ilvl w:val="0"/>
          <w:numId w:val="3"/>
        </w:numPr>
      </w:pPr>
      <w:r w:rsidRPr="00DF73BC">
        <w:t>the terms used in this brochure.</w:t>
      </w:r>
    </w:p>
    <w:p w14:paraId="52BAD579" w14:textId="77777777" w:rsidR="00DF73BC" w:rsidRPr="00DF73BC" w:rsidRDefault="00DF73BC" w:rsidP="00B273F4">
      <w:pPr>
        <w:pStyle w:val="Heading2"/>
      </w:pPr>
      <w:r w:rsidRPr="00DF73BC">
        <w:t>What is duty of disclosure?</w:t>
      </w:r>
    </w:p>
    <w:p w14:paraId="649C62DD" w14:textId="77777777" w:rsidR="00DF73BC" w:rsidRDefault="00DF73BC" w:rsidP="002A0099">
      <w:r w:rsidRPr="00DF73BC">
        <w:t>Duty of disclosure requires all parties</w:t>
      </w:r>
      <w:r w:rsidR="00EE111B">
        <w:t xml:space="preserve"> to a family law dispute</w:t>
      </w:r>
      <w:r w:rsidRPr="00DF73BC">
        <w:t xml:space="preserve"> to provide </w:t>
      </w:r>
      <w:r w:rsidR="00EE111B">
        <w:t xml:space="preserve">to </w:t>
      </w:r>
      <w:r w:rsidRPr="00DF73BC">
        <w:t>each other party all information</w:t>
      </w:r>
      <w:r>
        <w:t xml:space="preserve"> </w:t>
      </w:r>
      <w:r w:rsidRPr="00DF73BC">
        <w:t xml:space="preserve">relevant to an issue in the case. This includes information </w:t>
      </w:r>
      <w:r w:rsidR="00EE111B">
        <w:t xml:space="preserve">recorded in a paper document or stored by some other means such as a computer storage device and also includes </w:t>
      </w:r>
      <w:r w:rsidRPr="00DF73BC">
        <w:t>documents that the other parties may</w:t>
      </w:r>
      <w:r>
        <w:t xml:space="preserve"> </w:t>
      </w:r>
      <w:r w:rsidRPr="00DF73BC">
        <w:t>not know about. This duty starts with the pre-action procedure before the case starts and continues</w:t>
      </w:r>
      <w:r>
        <w:t xml:space="preserve"> </w:t>
      </w:r>
      <w:r w:rsidRPr="00DF73BC">
        <w:t>until the case is finalised.</w:t>
      </w:r>
    </w:p>
    <w:p w14:paraId="5E89A54E" w14:textId="77F7B8FF" w:rsidR="00DF73BC" w:rsidRDefault="00DF73BC" w:rsidP="002A0099">
      <w:r w:rsidRPr="00DF73BC">
        <w:t>As a party, you must continue to provide</w:t>
      </w:r>
      <w:r w:rsidR="002816C0">
        <w:t xml:space="preserve"> such</w:t>
      </w:r>
      <w:r w:rsidRPr="00DF73BC">
        <w:t xml:space="preserve"> information as circumstances change or</w:t>
      </w:r>
      <w:r>
        <w:t xml:space="preserve"> </w:t>
      </w:r>
      <w:r w:rsidRPr="00DF73BC">
        <w:t>more documents are created or come into your possession, power or control. For more information,</w:t>
      </w:r>
      <w:r>
        <w:t xml:space="preserve"> </w:t>
      </w:r>
      <w:r w:rsidRPr="00DF73BC">
        <w:t xml:space="preserve">see Rule </w:t>
      </w:r>
      <w:r w:rsidR="00694086">
        <w:t>6</w:t>
      </w:r>
      <w:r w:rsidRPr="00DF73BC">
        <w:t xml:space="preserve">.01 of </w:t>
      </w:r>
      <w:r w:rsidRPr="00A208CC">
        <w:t xml:space="preserve">the </w:t>
      </w:r>
      <w:r w:rsidRPr="00A208CC">
        <w:rPr>
          <w:iCs/>
        </w:rPr>
        <w:t>Rules</w:t>
      </w:r>
      <w:r w:rsidRPr="00A208CC">
        <w:t>.</w:t>
      </w:r>
    </w:p>
    <w:p w14:paraId="61978630" w14:textId="77777777" w:rsidR="00DF73BC" w:rsidRPr="00DF73BC" w:rsidRDefault="00DF73BC" w:rsidP="00B273F4">
      <w:pPr>
        <w:pStyle w:val="Heading2"/>
      </w:pPr>
      <w:r w:rsidRPr="00DF73BC">
        <w:t>Full and frank disclosure in financial cases</w:t>
      </w:r>
    </w:p>
    <w:p w14:paraId="0D03CC03" w14:textId="78D2684D" w:rsidR="00DF73BC" w:rsidRDefault="00DF73BC" w:rsidP="002A0099">
      <w:r w:rsidRPr="00DF73BC">
        <w:t>In addition to general disclosure requirements, there are specific rules about full and frank disclosure</w:t>
      </w:r>
      <w:r>
        <w:t xml:space="preserve"> </w:t>
      </w:r>
      <w:r w:rsidRPr="00DF73BC">
        <w:t>in financial cases (</w:t>
      </w:r>
      <w:r w:rsidR="00A41373">
        <w:t xml:space="preserve">see Rule </w:t>
      </w:r>
      <w:r w:rsidR="00722A5F">
        <w:t>6.06</w:t>
      </w:r>
      <w:r w:rsidRPr="00DF73BC">
        <w:t>). Disclosure must be of the party’s</w:t>
      </w:r>
      <w:r>
        <w:t xml:space="preserve"> </w:t>
      </w:r>
      <w:r w:rsidRPr="00DF73BC">
        <w:t>total direct and indirect financial circumstances.</w:t>
      </w:r>
    </w:p>
    <w:p w14:paraId="65B64A22" w14:textId="77777777" w:rsidR="00DF73BC" w:rsidRDefault="00DF73BC" w:rsidP="002A0099">
      <w:r w:rsidRPr="00DF73BC">
        <w:t>It requires disclosing all sources of earnings, interest, income, property (vested or contingent interests)</w:t>
      </w:r>
      <w:r>
        <w:t xml:space="preserve"> </w:t>
      </w:r>
      <w:r w:rsidRPr="00DF73BC">
        <w:t xml:space="preserve">and other financial resources. This applies whether the property, financial resources </w:t>
      </w:r>
      <w:r w:rsidRPr="00DF73BC">
        <w:lastRenderedPageBreak/>
        <w:t>and earnings are</w:t>
      </w:r>
      <w:r>
        <w:t xml:space="preserve"> </w:t>
      </w:r>
      <w:r w:rsidRPr="00DF73BC">
        <w:t>owned by or come to the party directly, or go to some other person or beneficiary (for example, the</w:t>
      </w:r>
      <w:r>
        <w:t xml:space="preserve"> </w:t>
      </w:r>
      <w:r w:rsidR="001B24FC">
        <w:t>party’s child or de facto partner</w:t>
      </w:r>
      <w:r w:rsidRPr="00DF73BC">
        <w:t>) or are held in corporations, trusts, company or other such structures.</w:t>
      </w:r>
    </w:p>
    <w:p w14:paraId="1D46D94A" w14:textId="77777777" w:rsidR="00DF73BC" w:rsidRPr="00B273F4" w:rsidRDefault="00DF73BC" w:rsidP="002A0099">
      <w:r w:rsidRPr="00DF73BC">
        <w:t>Also required to be disclosed is information about any property disposal (whether by sale, transfer,</w:t>
      </w:r>
      <w:r>
        <w:t xml:space="preserve"> </w:t>
      </w:r>
      <w:r w:rsidRPr="00DF73BC">
        <w:t>assignment or gift) that was made in the year immediately before the separation of the parties or since</w:t>
      </w:r>
      <w:r>
        <w:t xml:space="preserve"> </w:t>
      </w:r>
      <w:r w:rsidRPr="00DF73BC">
        <w:t>the final separation and that may affect, defeat or deplete a claim.</w:t>
      </w:r>
    </w:p>
    <w:p w14:paraId="420AA4AE" w14:textId="77777777" w:rsidR="00DF73BC" w:rsidRPr="00DF73BC" w:rsidRDefault="00DF73BC" w:rsidP="00A208CC">
      <w:pPr>
        <w:pStyle w:val="Heading3"/>
      </w:pPr>
      <w:r w:rsidRPr="00DF73BC">
        <w:t>What forms are used?</w:t>
      </w:r>
    </w:p>
    <w:p w14:paraId="2D5C74EA" w14:textId="77777777" w:rsidR="00DF73BC" w:rsidRDefault="00DF73BC" w:rsidP="002A0099">
      <w:r w:rsidRPr="00DF73BC">
        <w:t>You must file</w:t>
      </w:r>
      <w:r w:rsidR="00657FCF">
        <w:t xml:space="preserve"> a </w:t>
      </w:r>
      <w:r w:rsidR="00657FCF" w:rsidRPr="00A208CC">
        <w:rPr>
          <w:i/>
          <w:iCs/>
        </w:rPr>
        <w:t>Financial Statement</w:t>
      </w:r>
      <w:r w:rsidRPr="00DF73BC">
        <w:t>. If</w:t>
      </w:r>
      <w:r>
        <w:t xml:space="preserve"> </w:t>
      </w:r>
      <w:r w:rsidRPr="00DF73BC">
        <w:t>that does not fully meet your duty of disclosure,</w:t>
      </w:r>
      <w:r>
        <w:t xml:space="preserve"> </w:t>
      </w:r>
      <w:r w:rsidRPr="00DF73BC">
        <w:t>you also need to file an affidavit giving further</w:t>
      </w:r>
      <w:r>
        <w:t xml:space="preserve"> </w:t>
      </w:r>
      <w:r w:rsidRPr="00DF73BC">
        <w:t>particulars.</w:t>
      </w:r>
    </w:p>
    <w:p w14:paraId="4EFDF658" w14:textId="2A26DC70" w:rsidR="00DF73BC" w:rsidRDefault="00DF73BC" w:rsidP="00694086">
      <w:r w:rsidRPr="00DF73BC">
        <w:t>If your financial circumstances change after you file</w:t>
      </w:r>
      <w:r>
        <w:t xml:space="preserve"> </w:t>
      </w:r>
      <w:r w:rsidRPr="00DF73BC">
        <w:t xml:space="preserve">the Financial Statement, you must file </w:t>
      </w:r>
      <w:r w:rsidR="00694086">
        <w:t>within 21 days after the change of circumstance</w:t>
      </w:r>
      <w:r w:rsidR="00694086" w:rsidRPr="00DF73BC">
        <w:t xml:space="preserve"> </w:t>
      </w:r>
      <w:r w:rsidRPr="00DF73BC">
        <w:t>an amended</w:t>
      </w:r>
      <w:r>
        <w:t xml:space="preserve"> </w:t>
      </w:r>
      <w:r w:rsidR="00694086">
        <w:t>Financial S</w:t>
      </w:r>
      <w:r w:rsidRPr="00DF73BC">
        <w:t>tatement</w:t>
      </w:r>
      <w:r w:rsidR="00694086">
        <w:t>, or if the amendments can be set out clearly in 300 words or less an affidavit containing details about the your changed financial circumstances.</w:t>
      </w:r>
    </w:p>
    <w:p w14:paraId="7FE076CA" w14:textId="77777777" w:rsidR="00DF73BC" w:rsidRPr="00DF73BC" w:rsidRDefault="00DF73BC" w:rsidP="00A208CC">
      <w:pPr>
        <w:spacing w:after="120"/>
      </w:pPr>
      <w:r w:rsidRPr="00DF73BC">
        <w:t>Certain applications have additional requirements,</w:t>
      </w:r>
      <w:r>
        <w:t xml:space="preserve"> </w:t>
      </w:r>
      <w:r w:rsidRPr="00DF73BC">
        <w:t>for instance:</w:t>
      </w:r>
    </w:p>
    <w:p w14:paraId="613A2801" w14:textId="74563746" w:rsidR="00DF73BC" w:rsidRPr="00DF73BC" w:rsidRDefault="00DF73BC" w:rsidP="00B273F4">
      <w:pPr>
        <w:pStyle w:val="ListParagraph"/>
        <w:numPr>
          <w:ilvl w:val="0"/>
          <w:numId w:val="5"/>
        </w:numPr>
      </w:pPr>
      <w:r w:rsidRPr="00DF73BC">
        <w:t xml:space="preserve">If you are a party to a maintenance application, Rule </w:t>
      </w:r>
      <w:r w:rsidR="00694086">
        <w:t>6.06(9)</w:t>
      </w:r>
      <w:r w:rsidRPr="00DF73BC">
        <w:t xml:space="preserve"> sets out the</w:t>
      </w:r>
      <w:r>
        <w:t xml:space="preserve"> </w:t>
      </w:r>
      <w:r w:rsidRPr="00DF73BC">
        <w:t>documents you must take with you on the first</w:t>
      </w:r>
      <w:r>
        <w:t xml:space="preserve"> </w:t>
      </w:r>
      <w:r w:rsidRPr="00DF73BC">
        <w:t>court date.</w:t>
      </w:r>
    </w:p>
    <w:p w14:paraId="0F1D9BB0" w14:textId="1C39599C" w:rsidR="00DF73BC" w:rsidRDefault="00DF73BC" w:rsidP="002A0099">
      <w:pPr>
        <w:pStyle w:val="ListParagraph"/>
        <w:numPr>
          <w:ilvl w:val="0"/>
          <w:numId w:val="5"/>
        </w:numPr>
      </w:pPr>
      <w:r w:rsidRPr="00DF73BC">
        <w:t>If you are a party to a property application,</w:t>
      </w:r>
      <w:r>
        <w:t xml:space="preserve"> </w:t>
      </w:r>
      <w:r w:rsidRPr="00DF73BC">
        <w:t>certain documents must be exchanged before</w:t>
      </w:r>
      <w:r w:rsidR="00612396">
        <w:t xml:space="preserve"> </w:t>
      </w:r>
      <w:r w:rsidR="00694086">
        <w:t xml:space="preserve">the first court date </w:t>
      </w:r>
      <w:r w:rsidRPr="00DF73BC">
        <w:t xml:space="preserve">(see Rule </w:t>
      </w:r>
      <w:r w:rsidR="00694086">
        <w:t>6.06(8)</w:t>
      </w:r>
      <w:r w:rsidRPr="00DF73BC">
        <w:t>)</w:t>
      </w:r>
      <w:r w:rsidR="00612396">
        <w:t>.</w:t>
      </w:r>
    </w:p>
    <w:p w14:paraId="7DEA62EF" w14:textId="77777777" w:rsidR="00DF73BC" w:rsidRPr="00DF73BC" w:rsidRDefault="00DF73BC" w:rsidP="00B273F4">
      <w:pPr>
        <w:pStyle w:val="Heading2"/>
      </w:pPr>
      <w:r w:rsidRPr="00DF73BC">
        <w:t>Full and frank disclosure in parenting cases</w:t>
      </w:r>
    </w:p>
    <w:p w14:paraId="23E26D47" w14:textId="5F2F83D2" w:rsidR="00DF73BC" w:rsidRDefault="00DF73BC" w:rsidP="002A0099">
      <w:r w:rsidRPr="00DF73BC">
        <w:t xml:space="preserve">Rule </w:t>
      </w:r>
      <w:r w:rsidR="00694086">
        <w:t>6.05</w:t>
      </w:r>
      <w:r w:rsidRPr="00DF73BC">
        <w:t xml:space="preserve"> requires parties to make full and frank</w:t>
      </w:r>
      <w:r>
        <w:t xml:space="preserve"> </w:t>
      </w:r>
      <w:r w:rsidRPr="00DF73BC">
        <w:t>disclosure of all information relevant to a parenting</w:t>
      </w:r>
      <w:r>
        <w:t xml:space="preserve"> </w:t>
      </w:r>
      <w:r w:rsidRPr="00DF73BC">
        <w:t>case, at all stages in a case. The relevant information</w:t>
      </w:r>
      <w:r>
        <w:t xml:space="preserve"> </w:t>
      </w:r>
      <w:r w:rsidRPr="00DF73BC">
        <w:t>and documents will be case specific. For example,</w:t>
      </w:r>
      <w:r>
        <w:t xml:space="preserve"> </w:t>
      </w:r>
      <w:r w:rsidRPr="00DF73BC">
        <w:t>they may include medical reports about a child or</w:t>
      </w:r>
      <w:r>
        <w:t xml:space="preserve"> </w:t>
      </w:r>
      <w:r w:rsidRPr="00DF73BC">
        <w:t>parent, school reports, letters and drawings by the</w:t>
      </w:r>
      <w:r>
        <w:t xml:space="preserve"> </w:t>
      </w:r>
      <w:r w:rsidRPr="00DF73BC">
        <w:t>child, photographs, a diary.</w:t>
      </w:r>
    </w:p>
    <w:p w14:paraId="4086F969" w14:textId="3CE0FA70" w:rsidR="00DF73BC" w:rsidRDefault="00DF73BC" w:rsidP="002A0099">
      <w:r w:rsidRPr="00DF73BC">
        <w:t xml:space="preserve">Rule </w:t>
      </w:r>
      <w:r w:rsidR="00694086">
        <w:t>7.14</w:t>
      </w:r>
      <w:r w:rsidRPr="00DF73BC">
        <w:t xml:space="preserve"> requires a party who has obtained an</w:t>
      </w:r>
      <w:r>
        <w:t xml:space="preserve"> </w:t>
      </w:r>
      <w:r w:rsidRPr="00DF73BC">
        <w:t xml:space="preserve">expert’s report for a parenting </w:t>
      </w:r>
      <w:r>
        <w:t>c</w:t>
      </w:r>
      <w:r w:rsidRPr="00DF73BC">
        <w:t>ase to give a copy of</w:t>
      </w:r>
      <w:r>
        <w:t xml:space="preserve"> </w:t>
      </w:r>
      <w:r w:rsidRPr="00DF73BC">
        <w:t>the report to the other parties and the independent</w:t>
      </w:r>
      <w:r>
        <w:t xml:space="preserve"> </w:t>
      </w:r>
      <w:r w:rsidRPr="00DF73BC">
        <w:t>children’s lawyer (if appointed).</w:t>
      </w:r>
    </w:p>
    <w:p w14:paraId="151B08F7" w14:textId="77777777" w:rsidR="00DF73BC" w:rsidRPr="00DF73BC" w:rsidRDefault="00DF73BC" w:rsidP="00B273F4">
      <w:pPr>
        <w:pStyle w:val="Heading2"/>
      </w:pPr>
      <w:r w:rsidRPr="00DF73BC">
        <w:t>Disclosure of documents</w:t>
      </w:r>
    </w:p>
    <w:p w14:paraId="49339AB6" w14:textId="333DFE3D" w:rsidR="00DF73BC" w:rsidRPr="00DF73BC" w:rsidRDefault="00DF73BC" w:rsidP="00A208CC">
      <w:pPr>
        <w:spacing w:after="120"/>
      </w:pPr>
      <w:r w:rsidRPr="00DF73BC">
        <w:t xml:space="preserve">Chapter </w:t>
      </w:r>
      <w:r w:rsidR="00694086">
        <w:t>6</w:t>
      </w:r>
      <w:r w:rsidR="00694086" w:rsidRPr="00DF73BC">
        <w:t xml:space="preserve"> </w:t>
      </w:r>
      <w:r w:rsidRPr="00DF73BC">
        <w:t xml:space="preserve">of </w:t>
      </w:r>
      <w:r w:rsidRPr="00A208CC">
        <w:t xml:space="preserve">the </w:t>
      </w:r>
      <w:r w:rsidRPr="00A208CC">
        <w:rPr>
          <w:iCs/>
        </w:rPr>
        <w:t>Rules</w:t>
      </w:r>
      <w:r w:rsidRPr="00A208CC">
        <w:t xml:space="preserve"> details</w:t>
      </w:r>
      <w:r w:rsidRPr="00DF73BC">
        <w:t xml:space="preserve"> a</w:t>
      </w:r>
      <w:r>
        <w:t xml:space="preserve"> </w:t>
      </w:r>
      <w:r w:rsidRPr="00DF73BC">
        <w:t>number of ways in which you may be required to</w:t>
      </w:r>
      <w:r>
        <w:t xml:space="preserve"> </w:t>
      </w:r>
      <w:r w:rsidRPr="00DF73BC">
        <w:t>comply with your duty of disclosure to the other</w:t>
      </w:r>
      <w:r>
        <w:t xml:space="preserve"> </w:t>
      </w:r>
      <w:r w:rsidRPr="00DF73BC">
        <w:t>parties and the Court. These include:</w:t>
      </w:r>
    </w:p>
    <w:p w14:paraId="5BC30DAF" w14:textId="6C4F2966" w:rsidR="00DF73BC" w:rsidRPr="00DF73BC" w:rsidRDefault="00DF73BC" w:rsidP="00B273F4">
      <w:pPr>
        <w:pStyle w:val="ListParagraph"/>
        <w:numPr>
          <w:ilvl w:val="0"/>
          <w:numId w:val="6"/>
        </w:numPr>
      </w:pPr>
      <w:r w:rsidRPr="00DF73BC">
        <w:t xml:space="preserve">production </w:t>
      </w:r>
      <w:r w:rsidR="00694086">
        <w:t xml:space="preserve">and inspection </w:t>
      </w:r>
      <w:r w:rsidRPr="00DF73BC">
        <w:t xml:space="preserve">of documents (Part </w:t>
      </w:r>
      <w:r w:rsidR="00694086">
        <w:t>6</w:t>
      </w:r>
      <w:r w:rsidRPr="00DF73BC">
        <w:t>.2)</w:t>
      </w:r>
    </w:p>
    <w:p w14:paraId="13F521D5" w14:textId="53AB0CC8" w:rsidR="00DF73BC" w:rsidRPr="00DF73BC" w:rsidRDefault="00DF73BC" w:rsidP="00B273F4">
      <w:pPr>
        <w:pStyle w:val="ListParagraph"/>
        <w:numPr>
          <w:ilvl w:val="0"/>
          <w:numId w:val="6"/>
        </w:numPr>
      </w:pPr>
      <w:r w:rsidRPr="00DF73BC">
        <w:t xml:space="preserve">list of documents (Rule </w:t>
      </w:r>
      <w:r w:rsidR="00694086">
        <w:t>6.0</w:t>
      </w:r>
      <w:r w:rsidR="00926C39">
        <w:t>9</w:t>
      </w:r>
      <w:r w:rsidRPr="00DF73BC">
        <w:t>)</w:t>
      </w:r>
    </w:p>
    <w:p w14:paraId="3E1F96AF" w14:textId="43869E5A" w:rsidR="00DF73BC" w:rsidRPr="00DF73BC" w:rsidRDefault="00DF73BC" w:rsidP="00B273F4">
      <w:pPr>
        <w:pStyle w:val="ListParagraph"/>
        <w:numPr>
          <w:ilvl w:val="0"/>
          <w:numId w:val="6"/>
        </w:numPr>
      </w:pPr>
      <w:r w:rsidRPr="00DF73BC">
        <w:t>orders for disclosure (</w:t>
      </w:r>
      <w:r w:rsidR="00694086">
        <w:t>Division</w:t>
      </w:r>
      <w:r w:rsidR="00694086" w:rsidRPr="00DF73BC">
        <w:t xml:space="preserve"> </w:t>
      </w:r>
      <w:r w:rsidR="00694086">
        <w:t>6.2.3</w:t>
      </w:r>
      <w:r w:rsidRPr="00DF73BC">
        <w:t>), and</w:t>
      </w:r>
    </w:p>
    <w:p w14:paraId="5CE49B27" w14:textId="1E75A8D5" w:rsidR="00DF73BC" w:rsidRDefault="00DF73BC" w:rsidP="002A0099">
      <w:pPr>
        <w:pStyle w:val="ListParagraph"/>
        <w:numPr>
          <w:ilvl w:val="0"/>
          <w:numId w:val="6"/>
        </w:numPr>
      </w:pPr>
      <w:proofErr w:type="gramStart"/>
      <w:r w:rsidRPr="00DF73BC">
        <w:t>answers</w:t>
      </w:r>
      <w:proofErr w:type="gramEnd"/>
      <w:r w:rsidRPr="00DF73BC">
        <w:t xml:space="preserve"> to specific questions (Part </w:t>
      </w:r>
      <w:r w:rsidR="00B26C99">
        <w:t>6</w:t>
      </w:r>
      <w:r w:rsidRPr="00DF73BC">
        <w:t>.3).</w:t>
      </w:r>
    </w:p>
    <w:p w14:paraId="4921105E" w14:textId="77777777" w:rsidR="00DF73BC" w:rsidRPr="00DF73BC" w:rsidRDefault="00DF73BC" w:rsidP="00B273F4">
      <w:pPr>
        <w:pStyle w:val="Heading2"/>
      </w:pPr>
      <w:r w:rsidRPr="00DF73BC">
        <w:lastRenderedPageBreak/>
        <w:t>Undertakings about disclosure</w:t>
      </w:r>
    </w:p>
    <w:p w14:paraId="147DC0E4" w14:textId="67CD2CA1" w:rsidR="00DF73BC" w:rsidRPr="00DF73BC" w:rsidRDefault="00DF73BC" w:rsidP="007F738C">
      <w:pPr>
        <w:spacing w:after="0"/>
      </w:pPr>
      <w:r w:rsidRPr="00DF73BC">
        <w:t xml:space="preserve">Rule </w:t>
      </w:r>
      <w:r w:rsidR="00B26C99">
        <w:t>6</w:t>
      </w:r>
      <w:r w:rsidRPr="00DF73BC">
        <w:t>.</w:t>
      </w:r>
      <w:r w:rsidR="00B26C99">
        <w:t>02</w:t>
      </w:r>
      <w:r w:rsidR="00B26C99" w:rsidRPr="00DF73BC">
        <w:t xml:space="preserve"> </w:t>
      </w:r>
      <w:r w:rsidRPr="00DF73BC">
        <w:t>requires all parties (except for an</w:t>
      </w:r>
      <w:r>
        <w:t xml:space="preserve"> </w:t>
      </w:r>
      <w:r w:rsidRPr="00DF73BC">
        <w:t>independent children’s lawyer) to file an undertaking</w:t>
      </w:r>
      <w:r>
        <w:t xml:space="preserve"> </w:t>
      </w:r>
      <w:r w:rsidRPr="00DF73BC">
        <w:t>stating that you:</w:t>
      </w:r>
    </w:p>
    <w:p w14:paraId="375D9D08" w14:textId="6F99012B" w:rsidR="00DF73BC" w:rsidRPr="00DF73BC" w:rsidRDefault="00DF73BC" w:rsidP="00B273F4">
      <w:pPr>
        <w:pStyle w:val="ListParagraph"/>
        <w:numPr>
          <w:ilvl w:val="0"/>
          <w:numId w:val="7"/>
        </w:numPr>
      </w:pPr>
      <w:r w:rsidRPr="00DF73BC">
        <w:t xml:space="preserve">have read Parts </w:t>
      </w:r>
      <w:r w:rsidR="00B26C99">
        <w:t>6</w:t>
      </w:r>
      <w:r w:rsidRPr="00DF73BC">
        <w:t>.1 (disclosure between parties)</w:t>
      </w:r>
      <w:r>
        <w:t xml:space="preserve"> </w:t>
      </w:r>
      <w:r w:rsidRPr="00DF73BC">
        <w:t xml:space="preserve">and </w:t>
      </w:r>
      <w:r w:rsidR="00B26C99">
        <w:t>6</w:t>
      </w:r>
      <w:r w:rsidRPr="00DF73BC">
        <w:t xml:space="preserve">.2 (disclosure </w:t>
      </w:r>
      <w:r w:rsidR="00B26C99">
        <w:t>procedures</w:t>
      </w:r>
      <w:r w:rsidRPr="00DF73BC">
        <w:t>) of</w:t>
      </w:r>
      <w:r>
        <w:t xml:space="preserve"> </w:t>
      </w:r>
      <w:r w:rsidRPr="00DF73BC">
        <w:t xml:space="preserve">the </w:t>
      </w:r>
      <w:r w:rsidRPr="00A208CC">
        <w:rPr>
          <w:iCs/>
        </w:rPr>
        <w:t>Rules</w:t>
      </w:r>
      <w:r w:rsidRPr="00A208CC">
        <w:t>, and</w:t>
      </w:r>
    </w:p>
    <w:p w14:paraId="1D5E0A35" w14:textId="77777777" w:rsidR="00DF73BC" w:rsidRDefault="00DF73BC" w:rsidP="002A0099">
      <w:pPr>
        <w:pStyle w:val="ListParagraph"/>
        <w:numPr>
          <w:ilvl w:val="0"/>
          <w:numId w:val="7"/>
        </w:numPr>
      </w:pPr>
      <w:r w:rsidRPr="00DF73BC">
        <w:t>are aware of your duty to the Court and</w:t>
      </w:r>
      <w:r>
        <w:t xml:space="preserve"> </w:t>
      </w:r>
      <w:r w:rsidRPr="00DF73BC">
        <w:t>each other party (including any independent</w:t>
      </w:r>
      <w:r>
        <w:t xml:space="preserve"> </w:t>
      </w:r>
      <w:r w:rsidRPr="00DF73BC">
        <w:t>children’s lawyer) to give full and frank</w:t>
      </w:r>
      <w:r>
        <w:t xml:space="preserve"> </w:t>
      </w:r>
      <w:r w:rsidRPr="00DF73BC">
        <w:t>disclosure of all information relevant to the</w:t>
      </w:r>
      <w:r>
        <w:t xml:space="preserve"> </w:t>
      </w:r>
      <w:r w:rsidRPr="00DF73BC">
        <w:t>issues in the case, in a timely manner.</w:t>
      </w:r>
    </w:p>
    <w:p w14:paraId="3BBA65FA" w14:textId="77777777" w:rsidR="00DF73BC" w:rsidRPr="00DF73BC" w:rsidRDefault="00DF73BC" w:rsidP="007F738C">
      <w:pPr>
        <w:spacing w:after="0"/>
      </w:pPr>
      <w:r w:rsidRPr="00DF73BC">
        <w:t>You must:</w:t>
      </w:r>
    </w:p>
    <w:p w14:paraId="78E6EFAC" w14:textId="77777777" w:rsidR="00DF73BC" w:rsidRPr="00DF73BC" w:rsidRDefault="00DF73BC" w:rsidP="00B273F4">
      <w:pPr>
        <w:pStyle w:val="ListParagraph"/>
        <w:numPr>
          <w:ilvl w:val="0"/>
          <w:numId w:val="8"/>
        </w:numPr>
      </w:pPr>
      <w:r w:rsidRPr="00DF73BC">
        <w:t>undertake that, to the best of your knowledge</w:t>
      </w:r>
      <w:r>
        <w:t xml:space="preserve"> </w:t>
      </w:r>
      <w:r w:rsidRPr="00DF73BC">
        <w:t>and ability, you have complied with the duty of</w:t>
      </w:r>
      <w:r>
        <w:t xml:space="preserve"> </w:t>
      </w:r>
      <w:r w:rsidRPr="00DF73BC">
        <w:t>disclosure, and</w:t>
      </w:r>
    </w:p>
    <w:p w14:paraId="4E85A11B" w14:textId="77777777" w:rsidR="00DF73BC" w:rsidRDefault="00DF73BC" w:rsidP="002A0099">
      <w:pPr>
        <w:pStyle w:val="ListParagraph"/>
        <w:numPr>
          <w:ilvl w:val="0"/>
          <w:numId w:val="8"/>
        </w:numPr>
      </w:pPr>
      <w:r w:rsidRPr="00DF73BC">
        <w:t>acknowledge that breach of the undertaking</w:t>
      </w:r>
      <w:r>
        <w:t xml:space="preserve"> </w:t>
      </w:r>
      <w:r w:rsidRPr="00DF73BC">
        <w:t>may be contempt of court.</w:t>
      </w:r>
    </w:p>
    <w:p w14:paraId="778259F4" w14:textId="77777777" w:rsidR="00DF73BC" w:rsidRDefault="00DF73BC" w:rsidP="002A0099">
      <w:r w:rsidRPr="00DF73BC">
        <w:t>You must not make a statement or sign an</w:t>
      </w:r>
      <w:r>
        <w:t xml:space="preserve"> </w:t>
      </w:r>
      <w:r w:rsidRPr="00DF73BC">
        <w:t>undertaking if you know, or should reasonably</w:t>
      </w:r>
      <w:r>
        <w:t xml:space="preserve"> </w:t>
      </w:r>
      <w:r w:rsidRPr="00DF73BC">
        <w:t>know, that it is false or misleading.</w:t>
      </w:r>
    </w:p>
    <w:p w14:paraId="5EC1DAFA" w14:textId="6562275E" w:rsidR="00DF73BC" w:rsidRDefault="00DF73BC" w:rsidP="002A0099">
      <w:r w:rsidRPr="00DF73BC">
        <w:t xml:space="preserve">This undertaking must be filed </w:t>
      </w:r>
      <w:r w:rsidR="00B26C99">
        <w:t>before the first court date</w:t>
      </w:r>
      <w:r w:rsidRPr="00DF73BC">
        <w:t>.</w:t>
      </w:r>
    </w:p>
    <w:p w14:paraId="4DFA940B" w14:textId="77777777" w:rsidR="00DF73BC" w:rsidRPr="00B273F4" w:rsidRDefault="00DF73BC" w:rsidP="002A0099">
      <w:r w:rsidRPr="00DF73BC">
        <w:t>If you have any legal questions about your duty to</w:t>
      </w:r>
      <w:r>
        <w:t xml:space="preserve"> </w:t>
      </w:r>
      <w:r w:rsidRPr="00DF73BC">
        <w:t>disclose documents, you should get legal advice.</w:t>
      </w:r>
      <w:r>
        <w:t xml:space="preserve"> </w:t>
      </w:r>
      <w:r w:rsidRPr="00DF73BC">
        <w:t>Court staff can help you with questions about</w:t>
      </w:r>
      <w:r>
        <w:t xml:space="preserve"> </w:t>
      </w:r>
      <w:r w:rsidRPr="00DF73BC">
        <w:t>court forms and the court process, but cannot give</w:t>
      </w:r>
      <w:r>
        <w:t xml:space="preserve"> </w:t>
      </w:r>
      <w:r w:rsidRPr="00DF73BC">
        <w:t>you legal advice.</w:t>
      </w:r>
    </w:p>
    <w:p w14:paraId="210E4111" w14:textId="77777777" w:rsidR="00DF73BC" w:rsidRPr="00DF73BC" w:rsidRDefault="00DF73BC" w:rsidP="00B273F4">
      <w:pPr>
        <w:pStyle w:val="Heading3"/>
      </w:pPr>
      <w:r w:rsidRPr="00DF73BC">
        <w:t>Penalties</w:t>
      </w:r>
    </w:p>
    <w:p w14:paraId="3AE2DF33" w14:textId="77777777" w:rsidR="00DF73BC" w:rsidRPr="00DF73BC" w:rsidRDefault="00DF73BC" w:rsidP="007F738C">
      <w:pPr>
        <w:spacing w:after="0"/>
      </w:pPr>
      <w:r w:rsidRPr="00DF73BC">
        <w:t>If you fail to disclose or file an undertaking or file</w:t>
      </w:r>
      <w:r>
        <w:t xml:space="preserve"> </w:t>
      </w:r>
      <w:r w:rsidRPr="00DF73BC">
        <w:t>a false undertaking, the Court may:</w:t>
      </w:r>
    </w:p>
    <w:p w14:paraId="2C997FF2" w14:textId="77777777" w:rsidR="00DF73BC" w:rsidRPr="00DF73BC" w:rsidRDefault="00DF73BC" w:rsidP="00B273F4">
      <w:pPr>
        <w:pStyle w:val="ListParagraph"/>
        <w:numPr>
          <w:ilvl w:val="0"/>
          <w:numId w:val="9"/>
        </w:numPr>
      </w:pPr>
      <w:r w:rsidRPr="00DF73BC">
        <w:t>refuse to allow you to use that information or</w:t>
      </w:r>
      <w:r>
        <w:t xml:space="preserve"> </w:t>
      </w:r>
      <w:r w:rsidRPr="00DF73BC">
        <w:t>document as evidence in your case</w:t>
      </w:r>
    </w:p>
    <w:p w14:paraId="17CE2748" w14:textId="77777777" w:rsidR="00DF73BC" w:rsidRPr="00DF73BC" w:rsidRDefault="00DF73BC" w:rsidP="00B273F4">
      <w:pPr>
        <w:pStyle w:val="ListParagraph"/>
        <w:numPr>
          <w:ilvl w:val="0"/>
          <w:numId w:val="9"/>
        </w:numPr>
      </w:pPr>
      <w:r w:rsidRPr="00DF73BC">
        <w:t>stay or dismiss all or part of your case</w:t>
      </w:r>
    </w:p>
    <w:p w14:paraId="5AC5A9C1" w14:textId="77777777" w:rsidR="00DF73BC" w:rsidRPr="00DF73BC" w:rsidRDefault="00DF73BC" w:rsidP="00B273F4">
      <w:pPr>
        <w:pStyle w:val="ListParagraph"/>
        <w:numPr>
          <w:ilvl w:val="0"/>
          <w:numId w:val="9"/>
        </w:numPr>
      </w:pPr>
      <w:r w:rsidRPr="00DF73BC">
        <w:t>order costs against you</w:t>
      </w:r>
    </w:p>
    <w:p w14:paraId="6C0E3E95" w14:textId="77777777" w:rsidR="0075553D" w:rsidRDefault="00DF73BC" w:rsidP="002A0099">
      <w:pPr>
        <w:pStyle w:val="ListParagraph"/>
        <w:numPr>
          <w:ilvl w:val="0"/>
          <w:numId w:val="9"/>
        </w:numPr>
      </w:pPr>
      <w:proofErr w:type="gramStart"/>
      <w:r w:rsidRPr="00DF73BC">
        <w:t>fine</w:t>
      </w:r>
      <w:proofErr w:type="gramEnd"/>
      <w:r w:rsidRPr="00DF73BC">
        <w:t xml:space="preserve"> you or imprison you on being found guilty</w:t>
      </w:r>
      <w:r>
        <w:t xml:space="preserve"> </w:t>
      </w:r>
      <w:r w:rsidRPr="00DF73BC">
        <w:t>of contempt of court for not, or disclosing the</w:t>
      </w:r>
      <w:r>
        <w:t xml:space="preserve"> </w:t>
      </w:r>
      <w:r w:rsidRPr="00DF73BC">
        <w:t>document or for breaching your undertaking.</w:t>
      </w:r>
    </w:p>
    <w:p w14:paraId="7983C26D" w14:textId="77777777" w:rsidR="00DC749F" w:rsidRDefault="00DC749F" w:rsidP="005A4CE9">
      <w:pPr>
        <w:pStyle w:val="Heading2"/>
      </w:pPr>
      <w:r>
        <w:t>More information</w:t>
      </w:r>
    </w:p>
    <w:p w14:paraId="4EC6C9CE" w14:textId="564C224F" w:rsidR="00DC749F" w:rsidRPr="00DC749F" w:rsidRDefault="00DC749F" w:rsidP="007F738C">
      <w:pPr>
        <w:spacing w:after="0"/>
      </w:pPr>
      <w:r w:rsidRPr="00DC749F">
        <w:t xml:space="preserve">For more information, including access to the </w:t>
      </w:r>
      <w:r w:rsidR="00A208CC">
        <w:rPr>
          <w:i/>
          <w:iCs/>
        </w:rPr>
        <w:t>Family L</w:t>
      </w:r>
      <w:r w:rsidRPr="00A208CC">
        <w:rPr>
          <w:i/>
          <w:iCs/>
        </w:rPr>
        <w:t>aw Act 1975</w:t>
      </w:r>
      <w:r w:rsidRPr="00DC749F">
        <w:t xml:space="preserve">, the </w:t>
      </w:r>
      <w:r w:rsidR="00A208CC" w:rsidRPr="00E467FA">
        <w:rPr>
          <w:i/>
          <w:iCs/>
        </w:rPr>
        <w:t>Federal Circuit and Family Court of Australia (</w:t>
      </w:r>
      <w:r w:rsidR="00A208CC" w:rsidRPr="00DF73BC">
        <w:rPr>
          <w:i/>
          <w:iCs/>
        </w:rPr>
        <w:t>Family Law</w:t>
      </w:r>
      <w:r w:rsidR="00A208CC">
        <w:rPr>
          <w:i/>
          <w:iCs/>
        </w:rPr>
        <w:t>)</w:t>
      </w:r>
      <w:r w:rsidR="00A208CC" w:rsidRPr="00DF73BC">
        <w:rPr>
          <w:i/>
          <w:iCs/>
        </w:rPr>
        <w:t xml:space="preserve"> Rules </w:t>
      </w:r>
      <w:r w:rsidR="00A208CC">
        <w:rPr>
          <w:i/>
          <w:iCs/>
        </w:rPr>
        <w:t>2021</w:t>
      </w:r>
      <w:r w:rsidR="00B26C99">
        <w:t xml:space="preserve">, </w:t>
      </w:r>
      <w:r w:rsidRPr="00DC749F">
        <w:t xml:space="preserve">and any of the forms or publications listed in this brochure: </w:t>
      </w:r>
    </w:p>
    <w:p w14:paraId="3B38C791" w14:textId="5B4B057B" w:rsidR="00DC749F" w:rsidRDefault="00DC749F" w:rsidP="002E61B9">
      <w:pPr>
        <w:pStyle w:val="ListParagraph"/>
        <w:numPr>
          <w:ilvl w:val="0"/>
          <w:numId w:val="10"/>
        </w:numPr>
      </w:pPr>
      <w:r w:rsidRPr="00DC749F">
        <w:t>Go to</w:t>
      </w:r>
      <w:r w:rsidR="00B26C99">
        <w:t xml:space="preserve"> </w:t>
      </w:r>
      <w:hyperlink r:id="rId8" w:history="1">
        <w:r w:rsidR="00B26C99" w:rsidRPr="00695F7F">
          <w:rPr>
            <w:rStyle w:val="Hyperlink"/>
          </w:rPr>
          <w:t>www.fcfcoa.gov.au</w:t>
        </w:r>
      </w:hyperlink>
    </w:p>
    <w:p w14:paraId="0C4CD674" w14:textId="77777777" w:rsidR="006C1924" w:rsidRPr="00DC749F" w:rsidRDefault="006C1924" w:rsidP="002E61B9">
      <w:pPr>
        <w:pStyle w:val="ListParagraph"/>
        <w:numPr>
          <w:ilvl w:val="0"/>
          <w:numId w:val="10"/>
        </w:numPr>
      </w:pPr>
      <w:r>
        <w:t>Live Chat on the website</w:t>
      </w:r>
    </w:p>
    <w:p w14:paraId="7ACBCC45" w14:textId="77777777" w:rsidR="00DC749F" w:rsidRPr="00DC749F" w:rsidRDefault="00DC749F" w:rsidP="002E61B9">
      <w:pPr>
        <w:pStyle w:val="ListParagraph"/>
        <w:numPr>
          <w:ilvl w:val="0"/>
          <w:numId w:val="10"/>
        </w:numPr>
      </w:pPr>
      <w:r w:rsidRPr="00DC749F">
        <w:t>Call 1300 352 000, or</w:t>
      </w:r>
    </w:p>
    <w:p w14:paraId="776872BE" w14:textId="77777777" w:rsidR="007D5683" w:rsidRPr="002E61B9" w:rsidRDefault="00DC749F" w:rsidP="002A0099">
      <w:pPr>
        <w:pStyle w:val="ListParagraph"/>
        <w:numPr>
          <w:ilvl w:val="0"/>
          <w:numId w:val="10"/>
        </w:numPr>
      </w:pPr>
      <w:r w:rsidRPr="00DC749F">
        <w:t xml:space="preserve">Visit a family law registry near you. </w:t>
      </w:r>
    </w:p>
    <w:p w14:paraId="7D06D0A4" w14:textId="01B9205B" w:rsidR="007D5683" w:rsidRPr="00D03E09" w:rsidRDefault="007D5683" w:rsidP="007F738C">
      <w:pPr>
        <w:spacing w:after="0"/>
        <w:rPr>
          <w:sz w:val="18"/>
          <w:szCs w:val="18"/>
        </w:rPr>
      </w:pPr>
      <w:r w:rsidRPr="00D03E09">
        <w:rPr>
          <w:sz w:val="18"/>
          <w:szCs w:val="18"/>
        </w:rPr>
        <w:t xml:space="preserve">This brochure provides general information only and is not provided as legal advice. If you have a legal issue, you should contact a lawyer before making a decision about what to do or applying to the Court. The </w:t>
      </w:r>
      <w:r w:rsidR="00B26C99">
        <w:rPr>
          <w:sz w:val="18"/>
          <w:szCs w:val="18"/>
        </w:rPr>
        <w:t xml:space="preserve">Federal Circuit and </w:t>
      </w:r>
      <w:bookmarkStart w:id="0" w:name="_GoBack"/>
      <w:bookmarkEnd w:id="0"/>
      <w:r w:rsidRPr="00D03E09">
        <w:rPr>
          <w:sz w:val="18"/>
          <w:szCs w:val="18"/>
        </w:rPr>
        <w:t xml:space="preserve">Family </w:t>
      </w:r>
      <w:r w:rsidR="00863A3B">
        <w:rPr>
          <w:sz w:val="18"/>
          <w:szCs w:val="18"/>
        </w:rPr>
        <w:t>Court of Australia</w:t>
      </w:r>
      <w:r w:rsidRPr="00D03E09">
        <w:rPr>
          <w:sz w:val="18"/>
          <w:szCs w:val="18"/>
        </w:rPr>
        <w:t xml:space="preserve"> cannot provide legal advice.</w:t>
      </w:r>
    </w:p>
    <w:p w14:paraId="097F19E5" w14:textId="50AB45B9" w:rsidR="00DC749F" w:rsidRPr="0084662F" w:rsidRDefault="00A208CC" w:rsidP="007F738C">
      <w:pPr>
        <w:spacing w:after="0"/>
        <w:jc w:val="right"/>
        <w:rPr>
          <w:sz w:val="18"/>
          <w:szCs w:val="18"/>
          <w:highlight w:val="lightGray"/>
        </w:rPr>
      </w:pPr>
      <w:r>
        <w:rPr>
          <w:sz w:val="18"/>
          <w:szCs w:val="18"/>
          <w:highlight w:val="lightGray"/>
        </w:rPr>
        <w:t>0921 V1</w:t>
      </w:r>
    </w:p>
    <w:sectPr w:rsidR="00DC749F" w:rsidRPr="0084662F" w:rsidSect="007F738C">
      <w:pgSz w:w="12240" w:h="15840"/>
      <w:pgMar w:top="1418" w:right="1800" w:bottom="1134" w:left="180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E82C8E" w14:textId="77777777" w:rsidR="00E467FA" w:rsidRDefault="00E467FA" w:rsidP="00E467FA">
      <w:pPr>
        <w:spacing w:after="0" w:line="240" w:lineRule="auto"/>
      </w:pPr>
      <w:r>
        <w:separator/>
      </w:r>
    </w:p>
  </w:endnote>
  <w:endnote w:type="continuationSeparator" w:id="0">
    <w:p w14:paraId="33DBE018" w14:textId="77777777" w:rsidR="00E467FA" w:rsidRDefault="00E467FA" w:rsidP="00E467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479865" w14:textId="77777777" w:rsidR="00E467FA" w:rsidRDefault="00E467FA" w:rsidP="00E467FA">
      <w:pPr>
        <w:spacing w:after="0" w:line="240" w:lineRule="auto"/>
      </w:pPr>
      <w:r>
        <w:separator/>
      </w:r>
    </w:p>
  </w:footnote>
  <w:footnote w:type="continuationSeparator" w:id="0">
    <w:p w14:paraId="07D54573" w14:textId="77777777" w:rsidR="00E467FA" w:rsidRDefault="00E467FA" w:rsidP="00E467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BA6885"/>
    <w:multiLevelType w:val="hybridMultilevel"/>
    <w:tmpl w:val="E38AE1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C5EDC"/>
    <w:multiLevelType w:val="hybridMultilevel"/>
    <w:tmpl w:val="C854B1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F1148F"/>
    <w:multiLevelType w:val="hybridMultilevel"/>
    <w:tmpl w:val="BBEE2D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DC2D2D"/>
    <w:multiLevelType w:val="hybridMultilevel"/>
    <w:tmpl w:val="8B8AB7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1A62A7"/>
    <w:multiLevelType w:val="hybridMultilevel"/>
    <w:tmpl w:val="DBEC73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777D3"/>
    <w:multiLevelType w:val="hybridMultilevel"/>
    <w:tmpl w:val="4740D2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2C7F21"/>
    <w:multiLevelType w:val="hybridMultilevel"/>
    <w:tmpl w:val="EFDECA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550CDF"/>
    <w:multiLevelType w:val="hybridMultilevel"/>
    <w:tmpl w:val="FE665D6C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DE513E"/>
    <w:multiLevelType w:val="hybridMultilevel"/>
    <w:tmpl w:val="E6E809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C65246"/>
    <w:multiLevelType w:val="hybridMultilevel"/>
    <w:tmpl w:val="1C0C5C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2"/>
  </w:num>
  <w:num w:numId="5">
    <w:abstractNumId w:val="1"/>
  </w:num>
  <w:num w:numId="6">
    <w:abstractNumId w:val="5"/>
  </w:num>
  <w:num w:numId="7">
    <w:abstractNumId w:val="6"/>
  </w:num>
  <w:num w:numId="8">
    <w:abstractNumId w:val="9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57A"/>
    <w:rsid w:val="0002786D"/>
    <w:rsid w:val="00055F2B"/>
    <w:rsid w:val="00091137"/>
    <w:rsid w:val="00150B95"/>
    <w:rsid w:val="001922A9"/>
    <w:rsid w:val="001B24FC"/>
    <w:rsid w:val="00273EFD"/>
    <w:rsid w:val="002816C0"/>
    <w:rsid w:val="002A0099"/>
    <w:rsid w:val="002B658E"/>
    <w:rsid w:val="002E61B9"/>
    <w:rsid w:val="005A4CE9"/>
    <w:rsid w:val="00612396"/>
    <w:rsid w:val="00657FCF"/>
    <w:rsid w:val="00694086"/>
    <w:rsid w:val="006C1924"/>
    <w:rsid w:val="006D370F"/>
    <w:rsid w:val="00722A5F"/>
    <w:rsid w:val="00741642"/>
    <w:rsid w:val="0075553D"/>
    <w:rsid w:val="007558E4"/>
    <w:rsid w:val="007C0D21"/>
    <w:rsid w:val="007D5683"/>
    <w:rsid w:val="007F738C"/>
    <w:rsid w:val="0084662F"/>
    <w:rsid w:val="00863A3B"/>
    <w:rsid w:val="00905810"/>
    <w:rsid w:val="00926C39"/>
    <w:rsid w:val="00A208CC"/>
    <w:rsid w:val="00A41373"/>
    <w:rsid w:val="00B066D1"/>
    <w:rsid w:val="00B26C99"/>
    <w:rsid w:val="00B273F4"/>
    <w:rsid w:val="00B8640D"/>
    <w:rsid w:val="00CA5E26"/>
    <w:rsid w:val="00D03E09"/>
    <w:rsid w:val="00D131C6"/>
    <w:rsid w:val="00DA457A"/>
    <w:rsid w:val="00DC749F"/>
    <w:rsid w:val="00DF73BC"/>
    <w:rsid w:val="00E467FA"/>
    <w:rsid w:val="00EE1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65FE93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08CC"/>
    <w:pPr>
      <w:spacing w:after="240"/>
    </w:pPr>
  </w:style>
  <w:style w:type="paragraph" w:styleId="Heading1">
    <w:name w:val="heading 1"/>
    <w:basedOn w:val="Normal"/>
    <w:next w:val="Normal"/>
    <w:link w:val="Heading1Char"/>
    <w:uiPriority w:val="9"/>
    <w:qFormat/>
    <w:rsid w:val="00A208CC"/>
    <w:pPr>
      <w:keepNext/>
      <w:keepLines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208CC"/>
    <w:pPr>
      <w:keepNext/>
      <w:keepLines/>
      <w:spacing w:before="200" w:after="12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208CC"/>
    <w:pPr>
      <w:keepNext/>
      <w:keepLines/>
      <w:spacing w:before="200" w:after="0"/>
      <w:outlineLvl w:val="2"/>
    </w:pPr>
    <w:rPr>
      <w:rFonts w:ascii="Arial" w:eastAsiaTheme="majorEastAsia" w:hAnsi="Arial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208CC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208C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1239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C749F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208CC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A208CC"/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208CC"/>
    <w:rPr>
      <w:rFonts w:ascii="Arial" w:eastAsiaTheme="majorEastAsia" w:hAnsi="Arial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A208CC"/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A208CC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08C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208C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A208CC"/>
    <w:rPr>
      <w:b/>
      <w:bCs/>
    </w:rPr>
  </w:style>
  <w:style w:type="paragraph" w:styleId="ListParagraph">
    <w:name w:val="List Paragraph"/>
    <w:basedOn w:val="Normal"/>
    <w:uiPriority w:val="34"/>
    <w:qFormat/>
    <w:rsid w:val="00A208CC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26C9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467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67FA"/>
  </w:style>
  <w:style w:type="paragraph" w:styleId="Footer">
    <w:name w:val="footer"/>
    <w:basedOn w:val="Normal"/>
    <w:link w:val="FooterChar"/>
    <w:uiPriority w:val="99"/>
    <w:unhideWhenUsed/>
    <w:rsid w:val="00E467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67FA"/>
  </w:style>
  <w:style w:type="paragraph" w:customStyle="1" w:styleId="ARbodytext">
    <w:name w:val="AR body text"/>
    <w:basedOn w:val="Normal"/>
    <w:qFormat/>
    <w:rsid w:val="00A208CC"/>
    <w:pPr>
      <w:spacing w:after="0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5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0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55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3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1075</Words>
  <Characters>5497</Characters>
  <Application>Microsoft Office Word</Application>
  <DocSecurity>0</DocSecurity>
  <Lines>99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6515</CharactersWithSpaces>
  <SharedDoc>false</SharedDoc>
  <HLinks>
    <vt:vector size="6" baseType="variant">
      <vt:variant>
        <vt:i4>6684728</vt:i4>
      </vt:variant>
      <vt:variant>
        <vt:i4>0</vt:i4>
      </vt:variant>
      <vt:variant>
        <vt:i4>0</vt:i4>
      </vt:variant>
      <vt:variant>
        <vt:i4>5</vt:i4>
      </vt:variant>
      <vt:variant>
        <vt:lpwstr>http://www.familylawcourts.gov.au/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2021-08-23T08:30:00Z</dcterms:created>
  <dcterms:modified xsi:type="dcterms:W3CDTF">2021-08-26T12:08:00Z</dcterms:modified>
</cp:coreProperties>
</file>